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消费者端必要功能</w:t>
      </w:r>
    </w:p>
    <w:p>
      <w:pPr>
        <w:numPr>
          <w:numId w:val="0"/>
        </w:numPr>
      </w:pPr>
      <w:r>
        <w:t>下单、预约配送时间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2、商户端必要功能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3D8F7"/>
    <w:multiLevelType w:val="singleLevel"/>
    <w:tmpl w:val="5EB3D8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6894D"/>
    <w:rsid w:val="3DAE7346"/>
    <w:rsid w:val="597C3767"/>
    <w:rsid w:val="5F4E781B"/>
    <w:rsid w:val="697FE2F0"/>
    <w:rsid w:val="6F76BE2B"/>
    <w:rsid w:val="77BD11D6"/>
    <w:rsid w:val="7B76BC86"/>
    <w:rsid w:val="7CD6C688"/>
    <w:rsid w:val="7D7DDB3F"/>
    <w:rsid w:val="7DF7CEC9"/>
    <w:rsid w:val="7EA6894D"/>
    <w:rsid w:val="7F141E12"/>
    <w:rsid w:val="E6FFE2A8"/>
    <w:rsid w:val="FCFED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2020-04-12T01:17:00Z</dcterms:created>
  <dc:creator>hnbwyh</dc:creator>
  <cp:lastModifiedBy>hnbwyh</cp:lastModifiedBy>
  <dcterms:modified xsi:type="dcterms:W3CDTF">2020-05-07T17:44:55Z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