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28" w:lineRule="auto" w:before="0" w:after="0"/>
        <w:ind w:left="1688" w:right="0" w:firstLine="0"/>
        <w:jc w:val="left"/>
      </w:pPr>
      <w:r>
        <w:rPr>
          <w:rFonts w:ascii="Aptos" w:hAnsi="Aptos" w:eastAsia="Aptos"/>
          <w:b/>
          <w:i w:val="0"/>
          <w:color w:val="FF0000"/>
          <w:sz w:val="32"/>
        </w:rPr>
        <w:t xml:space="preserve"> The Truth Behind Social Media </w:t>
      </w:r>
    </w:p>
    <w:p>
      <w:pPr>
        <w:autoSpaceDN w:val="0"/>
        <w:autoSpaceDE w:val="0"/>
        <w:widowControl/>
        <w:spacing w:line="264" w:lineRule="auto" w:before="834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32"/>
        </w:rPr>
        <w:t xml:space="preserve">Meredith, portraying a seemingly perfect persona as a social </w:t>
      </w:r>
      <w:r>
        <w:rPr>
          <w:rFonts w:ascii="Aptos" w:hAnsi="Aptos" w:eastAsia="Aptos"/>
          <w:b/>
          <w:i w:val="0"/>
          <w:color w:val="000000"/>
          <w:sz w:val="32"/>
        </w:rPr>
        <w:t xml:space="preserve">media influencer, conceals her inner struggle with isolation </w:t>
      </w:r>
      <w:r>
        <w:rPr>
          <w:rFonts w:ascii="Aptos" w:hAnsi="Aptos" w:eastAsia="Aptos"/>
          <w:b/>
          <w:i w:val="0"/>
          <w:color w:val="000000"/>
          <w:sz w:val="32"/>
        </w:rPr>
        <w:t xml:space="preserve">and detachment. These documentaries delve into the </w:t>
      </w:r>
      <w:r>
        <w:br/>
      </w:r>
      <w:r>
        <w:rPr>
          <w:rFonts w:ascii="Aptos" w:hAnsi="Aptos" w:eastAsia="Aptos"/>
          <w:b/>
          <w:i w:val="0"/>
          <w:color w:val="000000"/>
          <w:sz w:val="32"/>
        </w:rPr>
        <w:t xml:space="preserve">construction of unattainable standards on social media </w:t>
      </w:r>
      <w:r>
        <w:br/>
      </w:r>
      <w:r>
        <w:rPr>
          <w:rFonts w:ascii="Aptos" w:hAnsi="Aptos" w:eastAsia="Aptos"/>
          <w:b/>
          <w:i w:val="0"/>
          <w:color w:val="000000"/>
          <w:sz w:val="32"/>
        </w:rPr>
        <w:t xml:space="preserve">platforms, breeding feelings of inadequacy and disconnection </w:t>
      </w:r>
      <w:r>
        <w:rPr>
          <w:rFonts w:ascii="Aptos" w:hAnsi="Aptos" w:eastAsia="Aptos"/>
          <w:b/>
          <w:i w:val="0"/>
          <w:color w:val="000000"/>
          <w:sz w:val="32"/>
        </w:rPr>
        <w:t xml:space="preserve">among users. They juxtapose carefully crafted online </w:t>
      </w:r>
      <w:r>
        <w:br/>
      </w:r>
      <w:r>
        <w:rPr>
          <w:rFonts w:ascii="Aptos" w:hAnsi="Aptos" w:eastAsia="Aptos"/>
          <w:b/>
          <w:i w:val="0"/>
          <w:color w:val="000000"/>
          <w:sz w:val="32"/>
        </w:rPr>
        <w:t xml:space="preserve">identities with the raw realities they mask, encouraging </w:t>
      </w:r>
      <w:r>
        <w:br/>
      </w:r>
      <w:r>
        <w:rPr>
          <w:rFonts w:ascii="Aptos" w:hAnsi="Aptos" w:eastAsia="Aptos"/>
          <w:b/>
          <w:i w:val="0"/>
          <w:color w:val="000000"/>
          <w:sz w:val="32"/>
        </w:rPr>
        <w:t xml:space="preserve">viewers to reassess the genuineness of their digital </w:t>
      </w:r>
      <w:r>
        <w:br/>
      </w:r>
      <w:r>
        <w:rPr>
          <w:rFonts w:ascii="Aptos" w:hAnsi="Aptos" w:eastAsia="Aptos"/>
          <w:b/>
          <w:i w:val="0"/>
          <w:color w:val="000000"/>
          <w:sz w:val="32"/>
        </w:rPr>
        <w:t xml:space="preserve">engagements. Shedding light on the psychological toll of </w:t>
      </w:r>
      <w:r>
        <w:rPr>
          <w:rFonts w:ascii="Aptos" w:hAnsi="Aptos" w:eastAsia="Aptos"/>
          <w:b/>
          <w:i w:val="0"/>
          <w:color w:val="000000"/>
          <w:sz w:val="32"/>
        </w:rPr>
        <w:t xml:space="preserve">incessant comparison to idealized imagery, the films advocate </w:t>
      </w:r>
      <w:r>
        <w:rPr>
          <w:rFonts w:ascii="Aptos" w:hAnsi="Aptos" w:eastAsia="Aptos"/>
          <w:b/>
          <w:i w:val="0"/>
          <w:color w:val="000000"/>
          <w:sz w:val="32"/>
        </w:rPr>
        <w:t xml:space="preserve">for prioritizing authentic connections and self-nurturing in the </w:t>
      </w:r>
      <w:r>
        <w:rPr>
          <w:rFonts w:ascii="Aptos" w:hAnsi="Aptos" w:eastAsia="Aptos"/>
          <w:b/>
          <w:i w:val="0"/>
          <w:color w:val="000000"/>
          <w:sz w:val="32"/>
        </w:rPr>
        <w:t xml:space="preserve">digital realm. Meredith's journey poignantly underscores the </w:t>
      </w:r>
      <w:r>
        <w:rPr>
          <w:rFonts w:ascii="Aptos" w:hAnsi="Aptos" w:eastAsia="Aptos"/>
          <w:b/>
          <w:i w:val="0"/>
          <w:color w:val="000000"/>
          <w:sz w:val="32"/>
        </w:rPr>
        <w:t xml:space="preserve">significance of embracing one's authentic self, both in virtual </w:t>
      </w:r>
      <w:r>
        <w:rPr>
          <w:rFonts w:ascii="Aptos" w:hAnsi="Aptos" w:eastAsia="Aptos"/>
          <w:b/>
          <w:i w:val="0"/>
          <w:color w:val="000000"/>
          <w:sz w:val="32"/>
        </w:rPr>
        <w:t xml:space="preserve">and real-life contexts, amidst the seduction of curated </w:t>
      </w:r>
      <w:r>
        <w:br/>
      </w:r>
      <w:r>
        <w:rPr>
          <w:rFonts w:ascii="Aptos" w:hAnsi="Aptos" w:eastAsia="Aptos"/>
          <w:b/>
          <w:i w:val="0"/>
          <w:color w:val="000000"/>
          <w:sz w:val="32"/>
        </w:rPr>
        <w:t xml:space="preserve">perfection. Ultimately, the documentaries prompt </w:t>
      </w:r>
      <w:r>
        <w:br/>
      </w:r>
      <w:r>
        <w:rPr>
          <w:rFonts w:ascii="Aptos" w:hAnsi="Aptos" w:eastAsia="Aptos"/>
          <w:b/>
          <w:i w:val="0"/>
          <w:color w:val="000000"/>
          <w:sz w:val="32"/>
        </w:rPr>
        <w:t xml:space="preserve">introspection, challenging audiences to dismantle the </w:t>
      </w:r>
      <w:r>
        <w:br/>
      </w:r>
      <w:r>
        <w:rPr>
          <w:rFonts w:ascii="Aptos" w:hAnsi="Aptos" w:eastAsia="Aptos"/>
          <w:b/>
          <w:i w:val="0"/>
          <w:color w:val="000000"/>
          <w:sz w:val="32"/>
        </w:rPr>
        <w:t xml:space="preserve">superficiality of social media and foster meaningful </w:t>
      </w:r>
      <w:r>
        <w:br/>
      </w:r>
      <w:r>
        <w:rPr>
          <w:rFonts w:ascii="Aptos" w:hAnsi="Aptos" w:eastAsia="Aptos"/>
          <w:b/>
          <w:i w:val="0"/>
          <w:color w:val="000000"/>
          <w:sz w:val="32"/>
        </w:rPr>
        <w:t xml:space="preserve">relationships rooted in genuineness and empowerment. </w:t>
      </w:r>
    </w:p>
    <w:sectPr w:rsidR="00FC693F" w:rsidRPr="0006063C" w:rsidSect="00034616">
      <w:pgSz w:w="11906" w:h="16838"/>
      <w:pgMar w:top="720" w:right="136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