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CB" w:rsidRDefault="00352245" w:rsidP="00546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EDM</w:t>
      </w:r>
      <w:r>
        <w:rPr>
          <w:rFonts w:hint="eastAsia"/>
        </w:rPr>
        <w:t>采用</w:t>
      </w:r>
      <w:r>
        <w:t>多线程发送，到达率低，最高只能到</w:t>
      </w:r>
      <w:r>
        <w:rPr>
          <w:rFonts w:hint="eastAsia"/>
        </w:rPr>
        <w:t>70</w:t>
      </w:r>
      <w:r>
        <w:t>%</w:t>
      </w:r>
      <w:r>
        <w:t>左右，</w:t>
      </w:r>
      <w:r>
        <w:rPr>
          <w:rFonts w:hint="eastAsia"/>
        </w:rPr>
        <w:t>一般</w:t>
      </w:r>
      <w:r>
        <w:rPr>
          <w:rFonts w:hint="eastAsia"/>
        </w:rPr>
        <w:t>50</w:t>
      </w:r>
      <w:r>
        <w:t>%</w:t>
      </w:r>
      <w:r>
        <w:t>左右，采用单线程发送，到达率相对较高，</w:t>
      </w:r>
      <w:r>
        <w:rPr>
          <w:rFonts w:hint="eastAsia"/>
        </w:rPr>
        <w:t>一般</w:t>
      </w:r>
      <w:r>
        <w:t>能到</w:t>
      </w:r>
      <w:r>
        <w:rPr>
          <w:rFonts w:hint="eastAsia"/>
        </w:rPr>
        <w:t>达</w:t>
      </w:r>
      <w:r w:rsidR="0079682F">
        <w:rPr>
          <w:rFonts w:hint="eastAsia"/>
        </w:rPr>
        <w:t>70</w:t>
      </w:r>
      <w:r>
        <w:t>%</w:t>
      </w:r>
      <w:r w:rsidR="0079682F">
        <w:rPr>
          <w:rFonts w:hint="eastAsia"/>
        </w:rPr>
        <w:t>左右</w:t>
      </w:r>
    </w:p>
    <w:p w:rsidR="00546ACB" w:rsidRDefault="00546ACB" w:rsidP="00546ACB">
      <w:pPr>
        <w:pStyle w:val="a3"/>
        <w:numPr>
          <w:ilvl w:val="0"/>
          <w:numId w:val="1"/>
        </w:numPr>
        <w:ind w:firstLineChars="0"/>
      </w:pPr>
      <w:r>
        <w:t>EDM</w:t>
      </w:r>
      <w:r>
        <w:rPr>
          <w:rFonts w:hint="eastAsia"/>
        </w:rPr>
        <w:t>发送</w:t>
      </w:r>
      <w:r>
        <w:t>，根据链接的邮局不同，发送的连接</w:t>
      </w:r>
      <w:r>
        <w:rPr>
          <w:rFonts w:hint="eastAsia"/>
        </w:rPr>
        <w:t>账号</w:t>
      </w:r>
      <w:r>
        <w:t>成功率也有所不同，</w:t>
      </w:r>
      <w:r>
        <w:rPr>
          <w:rFonts w:hint="eastAsia"/>
        </w:rPr>
        <w:t>最容易</w:t>
      </w:r>
      <w:r>
        <w:t>链接的是</w:t>
      </w:r>
      <w:r>
        <w:rPr>
          <w:rFonts w:hint="eastAsia"/>
        </w:rPr>
        <w:t>163,126</w:t>
      </w:r>
      <w:r>
        <w:rPr>
          <w:rFonts w:hint="eastAsia"/>
        </w:rPr>
        <w:t>，</w:t>
      </w:r>
      <w:r>
        <w:t>其次是</w:t>
      </w:r>
      <w:r>
        <w:rPr>
          <w:rFonts w:hint="eastAsia"/>
        </w:rPr>
        <w:t>sina</w:t>
      </w:r>
      <w:r>
        <w:t>，最难链接的</w:t>
      </w:r>
      <w:r>
        <w:t>sohu</w:t>
      </w:r>
      <w:r>
        <w:t>，</w:t>
      </w:r>
      <w:r>
        <w:rPr>
          <w:rFonts w:hint="eastAsia"/>
        </w:rPr>
        <w:t>，一般</w:t>
      </w:r>
      <w:r>
        <w:rPr>
          <w:rFonts w:hint="eastAsia"/>
        </w:rPr>
        <w:t>163</w:t>
      </w:r>
      <w:r>
        <w:rPr>
          <w:rFonts w:hint="eastAsia"/>
        </w:rPr>
        <w:t>链接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，出现异常的</w:t>
      </w:r>
      <w:r>
        <w:rPr>
          <w:rFonts w:hint="eastAsia"/>
        </w:rPr>
        <w:t>大概</w:t>
      </w:r>
      <w:r>
        <w:t>就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个</w:t>
      </w:r>
      <w:r>
        <w:t>，而</w:t>
      </w:r>
      <w:r>
        <w:rPr>
          <w:rFonts w:hint="eastAsia"/>
        </w:rPr>
        <w:t>sohu</w:t>
      </w:r>
      <w:r>
        <w:rPr>
          <w:rFonts w:hint="eastAsia"/>
        </w:rPr>
        <w:t>链接</w:t>
      </w:r>
      <w:r>
        <w:rPr>
          <w:rFonts w:hint="eastAsia"/>
        </w:rPr>
        <w:t>10</w:t>
      </w:r>
      <w:r>
        <w:rPr>
          <w:rFonts w:hint="eastAsia"/>
        </w:rPr>
        <w:t>个，</w:t>
      </w:r>
      <w:r>
        <w:t>最差的时候只有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链接上去，最好也只有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链接上去。</w:t>
      </w:r>
    </w:p>
    <w:p w:rsidR="00546ACB" w:rsidRDefault="00546ACB" w:rsidP="00546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EMD</w:t>
      </w:r>
      <w:r>
        <w:rPr>
          <w:rFonts w:hint="eastAsia"/>
        </w:rPr>
        <w:t>通过</w:t>
      </w:r>
      <w:r>
        <w:t>代理发送的邮件，</w:t>
      </w:r>
      <w:r>
        <w:rPr>
          <w:rFonts w:hint="eastAsia"/>
        </w:rPr>
        <w:t>在</w:t>
      </w:r>
      <w:r>
        <w:t>邮件头文件中，包含了代理的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发送的真实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如果，邮局对这</w:t>
      </w:r>
      <w:r>
        <w:rPr>
          <w:rFonts w:hint="eastAsia"/>
        </w:rPr>
        <w:t>两个</w:t>
      </w:r>
      <w:r>
        <w:rPr>
          <w:rFonts w:hint="eastAsia"/>
        </w:rPr>
        <w:t>IP</w:t>
      </w:r>
      <w:r>
        <w:rPr>
          <w:rFonts w:hint="eastAsia"/>
        </w:rPr>
        <w:t>进行</w:t>
      </w:r>
      <w:r>
        <w:t>扫描，基本可以</w:t>
      </w:r>
      <w:r>
        <w:rPr>
          <w:rFonts w:hint="eastAsia"/>
        </w:rPr>
        <w:t>说明，</w:t>
      </w:r>
      <w:r>
        <w:t>通过代理发送和不通过代理发送，效果一样。</w:t>
      </w:r>
    </w:p>
    <w:p w:rsidR="00B53A7B" w:rsidRDefault="00546ACB" w:rsidP="00546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因为发送</w:t>
      </w:r>
      <w:r>
        <w:t>的条件多，而</w:t>
      </w:r>
      <w:r>
        <w:rPr>
          <w:rFonts w:hint="eastAsia"/>
        </w:rPr>
        <w:t>个</w:t>
      </w:r>
      <w:r>
        <w:t>账号每次发送，都需要一</w:t>
      </w:r>
      <w:r>
        <w:rPr>
          <w:rFonts w:hint="eastAsia"/>
        </w:rPr>
        <w:t>些等待</w:t>
      </w:r>
      <w:r>
        <w:t>休眠时间，链接休眠时间，发送休眠时间，特别是多线程</w:t>
      </w:r>
      <w:r>
        <w:rPr>
          <w:rFonts w:hint="eastAsia"/>
        </w:rPr>
        <w:t>发送</w:t>
      </w:r>
      <w:r>
        <w:t>，一旦启动，</w:t>
      </w:r>
      <w:r>
        <w:rPr>
          <w:rFonts w:hint="eastAsia"/>
        </w:rPr>
        <w:t>谁</w:t>
      </w:r>
      <w:r>
        <w:t>先谁后是没有办法</w:t>
      </w:r>
      <w:r>
        <w:rPr>
          <w:rFonts w:hint="eastAsia"/>
        </w:rPr>
        <w:t>控制</w:t>
      </w:r>
      <w:r>
        <w:t>的，</w:t>
      </w:r>
      <w:r w:rsidR="00B53A7B">
        <w:rPr>
          <w:rFonts w:hint="eastAsia"/>
        </w:rPr>
        <w:t>我</w:t>
      </w:r>
      <w:r w:rsidR="00B53A7B">
        <w:t>尝试对发送类进行枷锁，但是这样，</w:t>
      </w:r>
      <w:r w:rsidR="00B53A7B">
        <w:rPr>
          <w:rFonts w:hint="eastAsia"/>
        </w:rPr>
        <w:t>发送</w:t>
      </w:r>
      <w:r w:rsidR="00B53A7B">
        <w:t>的时间和单线程区别不大，而且，</w:t>
      </w:r>
      <w:r w:rsidR="00B53A7B">
        <w:rPr>
          <w:rFonts w:hint="eastAsia"/>
        </w:rPr>
        <w:t>主线程下</w:t>
      </w:r>
      <w:r w:rsidR="00B53A7B">
        <w:t>有若干任务线程</w:t>
      </w:r>
      <w:r w:rsidR="00B53A7B">
        <w:rPr>
          <w:rFonts w:hint="eastAsia"/>
        </w:rPr>
        <w:t>，</w:t>
      </w:r>
      <w:r w:rsidR="00B53A7B">
        <w:t>任务线程下有若干账号线程，账号线程下有若干发送线程，三个线程相互嵌套，所以无法控制其先后顺序</w:t>
      </w:r>
      <w:r w:rsidR="00B53A7B">
        <w:rPr>
          <w:rFonts w:hint="eastAsia"/>
        </w:rPr>
        <w:t>，</w:t>
      </w:r>
      <w:r w:rsidR="00B53A7B">
        <w:t>不能显示</w:t>
      </w:r>
      <w:r w:rsidR="00B53A7B">
        <w:rPr>
          <w:rFonts w:hint="eastAsia"/>
        </w:rPr>
        <w:t>发送</w:t>
      </w:r>
      <w:r w:rsidR="00B53A7B">
        <w:t>进度，</w:t>
      </w:r>
      <w:r w:rsidR="00B53A7B">
        <w:rPr>
          <w:rFonts w:hint="eastAsia"/>
        </w:rPr>
        <w:t>只</w:t>
      </w:r>
      <w:r w:rsidR="00B53A7B">
        <w:t>能显示发送状态。</w:t>
      </w:r>
    </w:p>
    <w:p w:rsidR="00B53A7B" w:rsidRDefault="00B53A7B" w:rsidP="00546ACB">
      <w:pPr>
        <w:pStyle w:val="a3"/>
        <w:numPr>
          <w:ilvl w:val="0"/>
          <w:numId w:val="1"/>
        </w:numPr>
        <w:ind w:firstLineChars="0"/>
      </w:pPr>
      <w:r>
        <w:t>EMD</w:t>
      </w:r>
      <w:r>
        <w:rPr>
          <w:rFonts w:hint="eastAsia"/>
        </w:rPr>
        <w:t>，</w:t>
      </w:r>
      <w:r>
        <w:t>判断</w:t>
      </w:r>
      <w:r>
        <w:rPr>
          <w:rFonts w:hint="eastAsia"/>
        </w:rPr>
        <w:t>IP</w:t>
      </w:r>
      <w:r>
        <w:rPr>
          <w:rFonts w:hint="eastAsia"/>
        </w:rPr>
        <w:t>是否</w:t>
      </w:r>
      <w:r>
        <w:t>有效时，速度慢，原因是，</w:t>
      </w:r>
      <w:r>
        <w:t>EMD</w:t>
      </w:r>
      <w:r>
        <w:rPr>
          <w:rFonts w:hint="eastAsia"/>
        </w:rPr>
        <w:t>要</w:t>
      </w:r>
      <w:r>
        <w:t>通过代理去访问一个网址，如果成功，则返回该网址页面内容，程序才好处理</w:t>
      </w:r>
      <w:r>
        <w:rPr>
          <w:rFonts w:hint="eastAsia"/>
        </w:rPr>
        <w:t>代理</w:t>
      </w:r>
      <w:r>
        <w:t>是否有效，因为，代理的</w:t>
      </w:r>
      <w:r>
        <w:rPr>
          <w:rFonts w:hint="eastAsia"/>
        </w:rPr>
        <w:t>速度</w:t>
      </w:r>
      <w:r>
        <w:t>不确定性，网址的访问速度不确定性，再加上，访问和链接休眠，所以</w:t>
      </w:r>
      <w:r>
        <w:rPr>
          <w:rFonts w:hint="eastAsia"/>
        </w:rPr>
        <w:t>耗时</w:t>
      </w:r>
      <w:r>
        <w:t>较长，</w:t>
      </w:r>
      <w:r>
        <w:rPr>
          <w:rFonts w:hint="eastAsia"/>
        </w:rPr>
        <w:t>代理</w:t>
      </w:r>
      <w:r>
        <w:t>失效，程序会</w:t>
      </w:r>
      <w:r>
        <w:rPr>
          <w:rFonts w:hint="eastAsia"/>
        </w:rPr>
        <w:t>自动</w:t>
      </w:r>
      <w:r>
        <w:t>用本地</w:t>
      </w:r>
      <w:r>
        <w:rPr>
          <w:rFonts w:hint="eastAsia"/>
        </w:rPr>
        <w:t>IP</w:t>
      </w:r>
      <w:r>
        <w:rPr>
          <w:rFonts w:hint="eastAsia"/>
        </w:rPr>
        <w:t>访问</w:t>
      </w:r>
      <w:r>
        <w:t>的。</w:t>
      </w:r>
      <w:r>
        <w:rPr>
          <w:rFonts w:hint="eastAsia"/>
        </w:rPr>
        <w:t>有</w:t>
      </w:r>
      <w:r>
        <w:t>些网址</w:t>
      </w:r>
      <w:r>
        <w:rPr>
          <w:rFonts w:hint="eastAsia"/>
        </w:rPr>
        <w:t>和</w:t>
      </w:r>
      <w:r>
        <w:t>邮局，一旦超时，就需</w:t>
      </w:r>
      <w:r>
        <w:rPr>
          <w:rFonts w:hint="eastAsia"/>
        </w:rPr>
        <w:t>重</w:t>
      </w:r>
      <w:r>
        <w:t>新链接</w:t>
      </w:r>
      <w:r>
        <w:rPr>
          <w:rFonts w:hint="eastAsia"/>
        </w:rPr>
        <w:t>，</w:t>
      </w:r>
      <w:r>
        <w:t>这样，就不能连续发送了。</w:t>
      </w:r>
      <w:r>
        <w:rPr>
          <w:rFonts w:hint="eastAsia"/>
        </w:rPr>
        <w:t>每个</w:t>
      </w:r>
      <w:r>
        <w:t>邮局网址超时</w:t>
      </w:r>
      <w:r>
        <w:rPr>
          <w:rFonts w:hint="eastAsia"/>
        </w:rPr>
        <w:t>时长</w:t>
      </w:r>
      <w:r>
        <w:t>不一。</w:t>
      </w:r>
    </w:p>
    <w:p w:rsidR="00DD0DB1" w:rsidRDefault="00DD0DB1" w:rsidP="00546A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检测</w:t>
      </w:r>
      <w:r>
        <w:t>，</w:t>
      </w:r>
      <w:r>
        <w:rPr>
          <w:rFonts w:hint="eastAsia"/>
        </w:rPr>
        <w:t>准确性</w:t>
      </w:r>
      <w:r>
        <w:t>都不高，只能作为参考。</w:t>
      </w:r>
      <w:r>
        <w:rPr>
          <w:rFonts w:hint="eastAsia"/>
        </w:rPr>
        <w:t>因为</w:t>
      </w:r>
      <w:r>
        <w:t>受外部因素太大。</w:t>
      </w:r>
    </w:p>
    <w:p w:rsidR="00446B91" w:rsidRDefault="00DD0DB1" w:rsidP="00546A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账号检测，</w:t>
      </w:r>
      <w:r>
        <w:t>采用的是向指定邮局发送一封信，然后收取这封信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时间</w:t>
      </w:r>
      <w:r>
        <w:t>不好把握</w:t>
      </w:r>
      <w:r>
        <w:rPr>
          <w:rFonts w:hint="eastAsia"/>
        </w:rPr>
        <w:t>。</w:t>
      </w:r>
      <w:bookmarkStart w:id="0" w:name="_GoBack"/>
      <w:bookmarkEnd w:id="0"/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  <w:r w:rsidR="00352245">
        <w:tab/>
      </w:r>
    </w:p>
    <w:sectPr w:rsidR="0044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10092"/>
    <w:multiLevelType w:val="hybridMultilevel"/>
    <w:tmpl w:val="E2489712"/>
    <w:lvl w:ilvl="0" w:tplc="F0A0B0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26"/>
    <w:rsid w:val="00085881"/>
    <w:rsid w:val="001C0B26"/>
    <w:rsid w:val="002B6F1F"/>
    <w:rsid w:val="00352245"/>
    <w:rsid w:val="00546ACB"/>
    <w:rsid w:val="0079682F"/>
    <w:rsid w:val="00B53A7B"/>
    <w:rsid w:val="00D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C09B5-FAD2-4258-A0B1-82C1F7E1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A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2013-12-27T17:59:00Z</dcterms:created>
  <dcterms:modified xsi:type="dcterms:W3CDTF">2013-12-27T18:25:00Z</dcterms:modified>
</cp:coreProperties>
</file>