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7399" w14:textId="77777777" w:rsidR="00F2613B" w:rsidRDefault="00F2613B" w:rsidP="00F2613B">
      <w:pPr>
        <w:jc w:val="center"/>
      </w:pPr>
      <w:r>
        <w:rPr>
          <w:b/>
          <w:color w:val="6C63FF"/>
          <w:sz w:val="52"/>
        </w:rPr>
        <w:t>MindEase: Habit &amp; Mood Tracker App</w:t>
      </w:r>
    </w:p>
    <w:p w14:paraId="16D894A5" w14:textId="77777777" w:rsidR="00F2613B" w:rsidRDefault="00F2613B" w:rsidP="00F2613B">
      <w:r>
        <w:rPr>
          <w:b/>
        </w:rPr>
        <w:t>Course: Mobile Application Development (MAD)</w:t>
      </w:r>
    </w:p>
    <w:p w14:paraId="0DCB2C2D" w14:textId="77777777" w:rsidR="00F2613B" w:rsidRDefault="00F2613B" w:rsidP="00F2613B">
      <w:r>
        <w:t>Instructor: Ma’am Maryam</w:t>
      </w:r>
    </w:p>
    <w:p w14:paraId="466A7098" w14:textId="77777777" w:rsidR="00F2613B" w:rsidRDefault="00F2613B" w:rsidP="00F2613B">
      <w:r>
        <w:t>Submitted by: 22SW021 &amp; 22SW018</w:t>
      </w:r>
    </w:p>
    <w:p w14:paraId="25050F87" w14:textId="77777777" w:rsidR="00F2613B" w:rsidRDefault="00F2613B" w:rsidP="00F2613B">
      <w:pPr>
        <w:rPr>
          <w:b/>
          <w:bCs/>
        </w:rPr>
      </w:pPr>
    </w:p>
    <w:p w14:paraId="585CF2A4" w14:textId="77777777" w:rsidR="00F2613B" w:rsidRDefault="00F2613B" w:rsidP="00F2613B">
      <w:pPr>
        <w:rPr>
          <w:b/>
          <w:bCs/>
        </w:rPr>
      </w:pPr>
    </w:p>
    <w:p w14:paraId="360DC9E7" w14:textId="4E316783" w:rsidR="00F2613B" w:rsidRPr="00F2613B" w:rsidRDefault="00F2613B" w:rsidP="00F2613B">
      <w:pPr>
        <w:rPr>
          <w:b/>
          <w:bCs/>
        </w:rPr>
      </w:pPr>
      <w:r w:rsidRPr="00F2613B">
        <w:rPr>
          <w:b/>
          <w:bCs/>
        </w:rPr>
        <w:t>MindEase Project Report</w:t>
      </w:r>
    </w:p>
    <w:p w14:paraId="4A0775A3" w14:textId="77777777" w:rsidR="00F2613B" w:rsidRPr="00F2613B" w:rsidRDefault="00F2613B" w:rsidP="00F2613B">
      <w:pPr>
        <w:rPr>
          <w:b/>
          <w:bCs/>
        </w:rPr>
      </w:pPr>
      <w:r w:rsidRPr="00F2613B">
        <w:rPr>
          <w:b/>
          <w:bCs/>
        </w:rPr>
        <w:t>1. Real World Problem Identification</w:t>
      </w:r>
    </w:p>
    <w:p w14:paraId="1B38DC70" w14:textId="77777777" w:rsidR="00F2613B" w:rsidRPr="00F2613B" w:rsidRDefault="00F2613B" w:rsidP="00F2613B">
      <w:r w:rsidRPr="00F2613B">
        <w:t>In today’s fast-paced and stressful world, mental well-being has become one of the most important aspects of a healthy lifestyle. However, people often find it difficult to recognize patterns in their moods or emotional states, which prevents them from seeking help at the right time.</w:t>
      </w:r>
      <w:r w:rsidRPr="00F2613B">
        <w:br/>
        <w:t>Many individuals struggle to track their daily emotions or mental health progress effectively due to busy schedules and lack of awareness. Without a proper record of mood fluctuations, it becomes challenging to identify triggers of stress, anxiety, or depression.</w:t>
      </w:r>
    </w:p>
    <w:p w14:paraId="6F6D6F94" w14:textId="77777777" w:rsidR="00F2613B" w:rsidRPr="00F2613B" w:rsidRDefault="00F2613B" w:rsidP="00F2613B">
      <w:r w:rsidRPr="00F2613B">
        <w:t>To address this real-world problem, a solution is required that allows users to monitor their emotions regularly, gain insights into their mental health trends, and promote self-awareness for better well-being.</w:t>
      </w:r>
    </w:p>
    <w:p w14:paraId="545E7820" w14:textId="77777777" w:rsidR="00F2613B" w:rsidRPr="00F2613B" w:rsidRDefault="00000000" w:rsidP="00F2613B">
      <w:r>
        <w:pict w14:anchorId="5D5F1215">
          <v:rect id="_x0000_i1025" style="width:0;height:1.5pt" o:hralign="center" o:hrstd="t" o:hr="t" fillcolor="#a0a0a0" stroked="f"/>
        </w:pict>
      </w:r>
    </w:p>
    <w:p w14:paraId="47334B1A" w14:textId="77777777" w:rsidR="00F2613B" w:rsidRPr="00F2613B" w:rsidRDefault="00F2613B" w:rsidP="00F2613B">
      <w:pPr>
        <w:rPr>
          <w:b/>
          <w:bCs/>
        </w:rPr>
      </w:pPr>
      <w:r w:rsidRPr="00F2613B">
        <w:rPr>
          <w:b/>
          <w:bCs/>
        </w:rPr>
        <w:t>2. Proposed Solution</w:t>
      </w:r>
    </w:p>
    <w:p w14:paraId="15D4F85E" w14:textId="77777777" w:rsidR="00F2613B" w:rsidRPr="00F2613B" w:rsidRDefault="00F2613B" w:rsidP="00F2613B">
      <w:r w:rsidRPr="00F2613B">
        <w:rPr>
          <w:b/>
          <w:bCs/>
        </w:rPr>
        <w:t>MindEase</w:t>
      </w:r>
      <w:r w:rsidRPr="00F2613B">
        <w:t xml:space="preserve"> is a mood tracking mobile application designed to help users understand their emotional patterns over time.</w:t>
      </w:r>
      <w:r w:rsidRPr="00F2613B">
        <w:br/>
        <w:t>The app enables users to log their moods daily by selecting an emotion (such as happy, sad, anxious, calm, etc.) and optionally adding notes about their day. Over time, the application visualizes the user’s emotional data to identify trends and help them make informed decisions about their mental health.</w:t>
      </w:r>
    </w:p>
    <w:p w14:paraId="2648F269" w14:textId="77777777" w:rsidR="00F2613B" w:rsidRPr="00F2613B" w:rsidRDefault="00F2613B" w:rsidP="00F2613B">
      <w:r w:rsidRPr="00F2613B">
        <w:rPr>
          <w:b/>
          <w:bCs/>
        </w:rPr>
        <w:t>Key Features:</w:t>
      </w:r>
    </w:p>
    <w:p w14:paraId="57886BD4" w14:textId="77777777" w:rsidR="00F2613B" w:rsidRPr="00F2613B" w:rsidRDefault="00F2613B" w:rsidP="00F2613B">
      <w:pPr>
        <w:numPr>
          <w:ilvl w:val="0"/>
          <w:numId w:val="1"/>
        </w:numPr>
      </w:pPr>
      <w:r w:rsidRPr="00F2613B">
        <w:t>Simple and intuitive interface for mood tracking.</w:t>
      </w:r>
    </w:p>
    <w:p w14:paraId="279D7B02" w14:textId="77777777" w:rsidR="00F2613B" w:rsidRPr="00F2613B" w:rsidRDefault="00F2613B" w:rsidP="00F2613B">
      <w:pPr>
        <w:numPr>
          <w:ilvl w:val="0"/>
          <w:numId w:val="1"/>
        </w:numPr>
      </w:pPr>
      <w:r w:rsidRPr="00F2613B">
        <w:t>Daily reminders for users to log their emotions.</w:t>
      </w:r>
    </w:p>
    <w:p w14:paraId="5F84D125" w14:textId="77777777" w:rsidR="00F2613B" w:rsidRPr="00F2613B" w:rsidRDefault="00F2613B" w:rsidP="00F2613B">
      <w:pPr>
        <w:numPr>
          <w:ilvl w:val="0"/>
          <w:numId w:val="1"/>
        </w:numPr>
      </w:pPr>
      <w:r w:rsidRPr="00F2613B">
        <w:lastRenderedPageBreak/>
        <w:t>Visualization of mood trends through charts or graphs.</w:t>
      </w:r>
    </w:p>
    <w:p w14:paraId="055854FB" w14:textId="77777777" w:rsidR="00F2613B" w:rsidRPr="00F2613B" w:rsidRDefault="00F2613B" w:rsidP="00F2613B">
      <w:pPr>
        <w:numPr>
          <w:ilvl w:val="0"/>
          <w:numId w:val="1"/>
        </w:numPr>
      </w:pPr>
      <w:r w:rsidRPr="00F2613B">
        <w:t>Local data storage ensuring user privacy.</w:t>
      </w:r>
    </w:p>
    <w:p w14:paraId="28C0E12D" w14:textId="77777777" w:rsidR="00F2613B" w:rsidRPr="00F2613B" w:rsidRDefault="00F2613B" w:rsidP="00F2613B">
      <w:pPr>
        <w:numPr>
          <w:ilvl w:val="0"/>
          <w:numId w:val="1"/>
        </w:numPr>
      </w:pPr>
      <w:r w:rsidRPr="00F2613B">
        <w:t>Personalized insights to help users identify emotional triggers.</w:t>
      </w:r>
    </w:p>
    <w:p w14:paraId="0A8B3379" w14:textId="77777777" w:rsidR="00F2613B" w:rsidRPr="00F2613B" w:rsidRDefault="00F2613B" w:rsidP="00F2613B">
      <w:r w:rsidRPr="00F2613B">
        <w:t>MindEase aims to promote emotional awareness and mental wellness through consistent tracking and reflection.</w:t>
      </w:r>
    </w:p>
    <w:p w14:paraId="19425E4F" w14:textId="77777777" w:rsidR="00F2613B" w:rsidRPr="00F2613B" w:rsidRDefault="00000000" w:rsidP="00F2613B">
      <w:r>
        <w:pict w14:anchorId="23459E3A">
          <v:rect id="_x0000_i1026" style="width:0;height:1.5pt" o:hralign="center" o:hrstd="t" o:hr="t" fillcolor="#a0a0a0" stroked="f"/>
        </w:pict>
      </w:r>
    </w:p>
    <w:p w14:paraId="2228BCC4" w14:textId="77777777" w:rsidR="00F2613B" w:rsidRPr="00F2613B" w:rsidRDefault="00F2613B" w:rsidP="00F2613B">
      <w:pPr>
        <w:rPr>
          <w:b/>
          <w:bCs/>
        </w:rPr>
      </w:pPr>
      <w:r w:rsidRPr="00F2613B">
        <w:rPr>
          <w:b/>
          <w:bCs/>
        </w:rPr>
        <w:t>3. Responsive User Interfaces</w:t>
      </w:r>
    </w:p>
    <w:p w14:paraId="0FDE6A4C" w14:textId="77777777" w:rsidR="00F2613B" w:rsidRPr="00F2613B" w:rsidRDefault="00F2613B" w:rsidP="00F2613B">
      <w:r w:rsidRPr="00F2613B">
        <w:t xml:space="preserve">The app is designed using </w:t>
      </w:r>
      <w:r w:rsidRPr="00F2613B">
        <w:rPr>
          <w:b/>
          <w:bCs/>
        </w:rPr>
        <w:t>Flutter</w:t>
      </w:r>
      <w:r w:rsidRPr="00F2613B">
        <w:t>, ensuring smooth and responsive performance across multiple screen sizes and devices. The user interface follows a clean, minimalistic, and calming design to match the app’s theme of mental wellness.</w:t>
      </w:r>
    </w:p>
    <w:p w14:paraId="62A096D6" w14:textId="02A8A666" w:rsidR="00F2613B" w:rsidRPr="00F2613B" w:rsidRDefault="00F2613B" w:rsidP="00F2613B">
      <w:r>
        <w:rPr>
          <w:noProof/>
        </w:rPr>
        <w:lastRenderedPageBreak/>
        <w:drawing>
          <wp:inline distT="0" distB="0" distL="0" distR="0" wp14:anchorId="6521A904" wp14:editId="0C9C683A">
            <wp:extent cx="5702300" cy="8223250"/>
            <wp:effectExtent l="0" t="0" r="0" b="6350"/>
            <wp:docPr id="1856736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2300" cy="8223250"/>
                    </a:xfrm>
                    <a:prstGeom prst="rect">
                      <a:avLst/>
                    </a:prstGeom>
                    <a:noFill/>
                    <a:ln>
                      <a:noFill/>
                    </a:ln>
                  </pic:spPr>
                </pic:pic>
              </a:graphicData>
            </a:graphic>
          </wp:inline>
        </w:drawing>
      </w:r>
      <w:r>
        <w:rPr>
          <w:noProof/>
        </w:rPr>
        <w:lastRenderedPageBreak/>
        <w:drawing>
          <wp:inline distT="0" distB="0" distL="0" distR="0" wp14:anchorId="230C1564" wp14:editId="0A1C25B6">
            <wp:extent cx="5480050" cy="6813550"/>
            <wp:effectExtent l="0" t="0" r="6350" b="6350"/>
            <wp:docPr id="339957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6813550"/>
                    </a:xfrm>
                    <a:prstGeom prst="rect">
                      <a:avLst/>
                    </a:prstGeom>
                    <a:noFill/>
                    <a:ln>
                      <a:noFill/>
                    </a:ln>
                  </pic:spPr>
                </pic:pic>
              </a:graphicData>
            </a:graphic>
          </wp:inline>
        </w:drawing>
      </w:r>
      <w:r>
        <w:rPr>
          <w:b/>
          <w:bCs/>
          <w:noProof/>
        </w:rPr>
        <w:lastRenderedPageBreak/>
        <w:drawing>
          <wp:inline distT="0" distB="0" distL="0" distR="0" wp14:anchorId="4A7C2450" wp14:editId="5E54DE58">
            <wp:extent cx="5943600" cy="7924800"/>
            <wp:effectExtent l="0" t="0" r="0" b="0"/>
            <wp:docPr id="83182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001C1DC0">
        <w:rPr>
          <w:noProof/>
        </w:rPr>
        <w:lastRenderedPageBreak/>
        <w:drawing>
          <wp:inline distT="0" distB="0" distL="0" distR="0" wp14:anchorId="66B33F8B" wp14:editId="3C9386D6">
            <wp:extent cx="5937250" cy="3282950"/>
            <wp:effectExtent l="0" t="0" r="6350" b="0"/>
            <wp:docPr id="105207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829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6180"/>
        <w:gridCol w:w="1396"/>
      </w:tblGrid>
      <w:tr w:rsidR="00F2613B" w:rsidRPr="00F2613B" w14:paraId="39EFE697" w14:textId="77777777">
        <w:trPr>
          <w:tblHeader/>
          <w:tblCellSpacing w:w="15" w:type="dxa"/>
        </w:trPr>
        <w:tc>
          <w:tcPr>
            <w:tcW w:w="0" w:type="auto"/>
            <w:vAlign w:val="center"/>
            <w:hideMark/>
          </w:tcPr>
          <w:p w14:paraId="45C7768B" w14:textId="77777777" w:rsidR="00F2613B" w:rsidRPr="00F2613B" w:rsidRDefault="00F2613B" w:rsidP="00F2613B">
            <w:pPr>
              <w:rPr>
                <w:b/>
                <w:bCs/>
              </w:rPr>
            </w:pPr>
            <w:r w:rsidRPr="00F2613B">
              <w:rPr>
                <w:b/>
                <w:bCs/>
              </w:rPr>
              <w:t>Screen Name</w:t>
            </w:r>
          </w:p>
        </w:tc>
        <w:tc>
          <w:tcPr>
            <w:tcW w:w="0" w:type="auto"/>
            <w:vAlign w:val="center"/>
            <w:hideMark/>
          </w:tcPr>
          <w:p w14:paraId="101B946E" w14:textId="77777777" w:rsidR="00F2613B" w:rsidRPr="00F2613B" w:rsidRDefault="00F2613B" w:rsidP="00F2613B">
            <w:pPr>
              <w:rPr>
                <w:b/>
                <w:bCs/>
              </w:rPr>
            </w:pPr>
            <w:r w:rsidRPr="00F2613B">
              <w:rPr>
                <w:b/>
                <w:bCs/>
              </w:rPr>
              <w:t>Description</w:t>
            </w:r>
          </w:p>
        </w:tc>
        <w:tc>
          <w:tcPr>
            <w:tcW w:w="0" w:type="auto"/>
            <w:vAlign w:val="center"/>
            <w:hideMark/>
          </w:tcPr>
          <w:p w14:paraId="0D1A02F3" w14:textId="77777777" w:rsidR="00F2613B" w:rsidRPr="00F2613B" w:rsidRDefault="00F2613B" w:rsidP="00F2613B">
            <w:pPr>
              <w:rPr>
                <w:b/>
                <w:bCs/>
              </w:rPr>
            </w:pPr>
            <w:r w:rsidRPr="00F2613B">
              <w:rPr>
                <w:b/>
                <w:bCs/>
              </w:rPr>
              <w:t>Placeholder</w:t>
            </w:r>
          </w:p>
        </w:tc>
      </w:tr>
      <w:tr w:rsidR="00F2613B" w:rsidRPr="00F2613B" w14:paraId="7DF8AD79" w14:textId="77777777">
        <w:trPr>
          <w:tblCellSpacing w:w="15" w:type="dxa"/>
        </w:trPr>
        <w:tc>
          <w:tcPr>
            <w:tcW w:w="0" w:type="auto"/>
            <w:vAlign w:val="center"/>
            <w:hideMark/>
          </w:tcPr>
          <w:p w14:paraId="436DFF2E" w14:textId="77777777" w:rsidR="00F2613B" w:rsidRPr="00F2613B" w:rsidRDefault="00F2613B" w:rsidP="00F2613B">
            <w:r w:rsidRPr="00F2613B">
              <w:t>Home Screen</w:t>
            </w:r>
          </w:p>
        </w:tc>
        <w:tc>
          <w:tcPr>
            <w:tcW w:w="0" w:type="auto"/>
            <w:vAlign w:val="center"/>
            <w:hideMark/>
          </w:tcPr>
          <w:p w14:paraId="6DE356C2" w14:textId="77777777" w:rsidR="00F2613B" w:rsidRPr="00F2613B" w:rsidRDefault="00F2613B" w:rsidP="00F2613B">
            <w:r w:rsidRPr="00F2613B">
              <w:t>Displays current day’s mood and quick access to add a new mood entry.</w:t>
            </w:r>
          </w:p>
        </w:tc>
        <w:tc>
          <w:tcPr>
            <w:tcW w:w="0" w:type="auto"/>
            <w:vAlign w:val="center"/>
            <w:hideMark/>
          </w:tcPr>
          <w:p w14:paraId="45844284" w14:textId="77777777" w:rsidR="00F2613B" w:rsidRPr="00F2613B" w:rsidRDefault="00F2613B" w:rsidP="00F2613B"/>
        </w:tc>
      </w:tr>
      <w:tr w:rsidR="00F2613B" w:rsidRPr="00F2613B" w14:paraId="5EAD8B4B" w14:textId="77777777">
        <w:trPr>
          <w:tblCellSpacing w:w="15" w:type="dxa"/>
        </w:trPr>
        <w:tc>
          <w:tcPr>
            <w:tcW w:w="0" w:type="auto"/>
            <w:vAlign w:val="center"/>
            <w:hideMark/>
          </w:tcPr>
          <w:p w14:paraId="4823EDE6" w14:textId="77777777" w:rsidR="00F2613B" w:rsidRPr="00F2613B" w:rsidRDefault="00F2613B" w:rsidP="00F2613B">
            <w:r w:rsidRPr="00F2613B">
              <w:t>Mood Entry Screen</w:t>
            </w:r>
          </w:p>
        </w:tc>
        <w:tc>
          <w:tcPr>
            <w:tcW w:w="0" w:type="auto"/>
            <w:vAlign w:val="center"/>
            <w:hideMark/>
          </w:tcPr>
          <w:p w14:paraId="256A5C9C" w14:textId="77777777" w:rsidR="00F2613B" w:rsidRPr="00F2613B" w:rsidRDefault="00F2613B" w:rsidP="00F2613B">
            <w:r w:rsidRPr="00F2613B">
              <w:t>Allows users to choose emotion and write notes.</w:t>
            </w:r>
          </w:p>
        </w:tc>
        <w:tc>
          <w:tcPr>
            <w:tcW w:w="0" w:type="auto"/>
            <w:vAlign w:val="center"/>
            <w:hideMark/>
          </w:tcPr>
          <w:p w14:paraId="7C6F8E28" w14:textId="77777777" w:rsidR="00F2613B" w:rsidRPr="00F2613B" w:rsidRDefault="00F2613B" w:rsidP="00F2613B"/>
        </w:tc>
      </w:tr>
      <w:tr w:rsidR="00F2613B" w:rsidRPr="00F2613B" w14:paraId="1884AFE5" w14:textId="77777777">
        <w:trPr>
          <w:tblCellSpacing w:w="15" w:type="dxa"/>
        </w:trPr>
        <w:tc>
          <w:tcPr>
            <w:tcW w:w="0" w:type="auto"/>
            <w:vAlign w:val="center"/>
            <w:hideMark/>
          </w:tcPr>
          <w:p w14:paraId="42C59257" w14:textId="77777777" w:rsidR="00F2613B" w:rsidRPr="00F2613B" w:rsidRDefault="00F2613B" w:rsidP="00F2613B">
            <w:r w:rsidRPr="00F2613B">
              <w:t>Mood History</w:t>
            </w:r>
          </w:p>
        </w:tc>
        <w:tc>
          <w:tcPr>
            <w:tcW w:w="0" w:type="auto"/>
            <w:vAlign w:val="center"/>
            <w:hideMark/>
          </w:tcPr>
          <w:p w14:paraId="308BE222" w14:textId="77777777" w:rsidR="00F2613B" w:rsidRPr="00F2613B" w:rsidRDefault="00F2613B" w:rsidP="00F2613B">
            <w:r w:rsidRPr="00F2613B">
              <w:t>Shows a list of past moods with timestamps.</w:t>
            </w:r>
          </w:p>
        </w:tc>
        <w:tc>
          <w:tcPr>
            <w:tcW w:w="0" w:type="auto"/>
            <w:vAlign w:val="center"/>
            <w:hideMark/>
          </w:tcPr>
          <w:p w14:paraId="016EF39E" w14:textId="77777777" w:rsidR="00F2613B" w:rsidRPr="00F2613B" w:rsidRDefault="00F2613B" w:rsidP="00F2613B"/>
        </w:tc>
      </w:tr>
      <w:tr w:rsidR="00F2613B" w:rsidRPr="00F2613B" w14:paraId="549EFF4F" w14:textId="77777777">
        <w:trPr>
          <w:tblCellSpacing w:w="15" w:type="dxa"/>
        </w:trPr>
        <w:tc>
          <w:tcPr>
            <w:tcW w:w="0" w:type="auto"/>
            <w:vAlign w:val="center"/>
            <w:hideMark/>
          </w:tcPr>
          <w:p w14:paraId="355CA036" w14:textId="77777777" w:rsidR="00F2613B" w:rsidRPr="00F2613B" w:rsidRDefault="00F2613B" w:rsidP="00F2613B">
            <w:r w:rsidRPr="00F2613B">
              <w:t>Insights Screen</w:t>
            </w:r>
          </w:p>
        </w:tc>
        <w:tc>
          <w:tcPr>
            <w:tcW w:w="0" w:type="auto"/>
            <w:vAlign w:val="center"/>
            <w:hideMark/>
          </w:tcPr>
          <w:p w14:paraId="3D7B098D" w14:textId="77777777" w:rsidR="00F2613B" w:rsidRPr="00F2613B" w:rsidRDefault="00F2613B" w:rsidP="00F2613B">
            <w:r w:rsidRPr="00F2613B">
              <w:t>Visualizes mood patterns over days/weeks.</w:t>
            </w:r>
          </w:p>
        </w:tc>
        <w:tc>
          <w:tcPr>
            <w:tcW w:w="0" w:type="auto"/>
            <w:vAlign w:val="center"/>
            <w:hideMark/>
          </w:tcPr>
          <w:p w14:paraId="342A44D2" w14:textId="77777777" w:rsidR="00F2613B" w:rsidRPr="00F2613B" w:rsidRDefault="00F2613B" w:rsidP="00F2613B"/>
        </w:tc>
      </w:tr>
    </w:tbl>
    <w:p w14:paraId="72B55D6D" w14:textId="77777777" w:rsidR="00F2613B" w:rsidRPr="00F2613B" w:rsidRDefault="00000000" w:rsidP="00F2613B">
      <w:r>
        <w:pict w14:anchorId="40D3D9E8">
          <v:rect id="_x0000_i1027" style="width:0;height:1.5pt" o:hralign="center" o:hrstd="t" o:hr="t" fillcolor="#a0a0a0" stroked="f"/>
        </w:pict>
      </w:r>
    </w:p>
    <w:p w14:paraId="32CE15BC" w14:textId="77777777" w:rsidR="00F2613B" w:rsidRPr="00F2613B" w:rsidRDefault="00F2613B" w:rsidP="00F2613B">
      <w:pPr>
        <w:rPr>
          <w:b/>
          <w:bCs/>
        </w:rPr>
      </w:pPr>
      <w:r w:rsidRPr="00F2613B">
        <w:rPr>
          <w:b/>
          <w:bCs/>
        </w:rPr>
        <w:t>4. Data Storage</w:t>
      </w:r>
    </w:p>
    <w:p w14:paraId="27249FF2" w14:textId="77777777" w:rsidR="00F2613B" w:rsidRPr="00F2613B" w:rsidRDefault="00F2613B" w:rsidP="00F2613B">
      <w:r w:rsidRPr="00F2613B">
        <w:t xml:space="preserve">MindEase uses a </w:t>
      </w:r>
      <w:r w:rsidRPr="00F2613B">
        <w:rPr>
          <w:b/>
          <w:bCs/>
        </w:rPr>
        <w:t>local database</w:t>
      </w:r>
      <w:r w:rsidRPr="00F2613B">
        <w:t xml:space="preserve"> (such as </w:t>
      </w:r>
      <w:r w:rsidRPr="00F2613B">
        <w:rPr>
          <w:b/>
          <w:bCs/>
        </w:rPr>
        <w:t>SQLite</w:t>
      </w:r>
      <w:r w:rsidRPr="00F2613B">
        <w:t>) to store user data securely within the mobile device.</w:t>
      </w:r>
      <w:r w:rsidRPr="00F2613B">
        <w:br/>
        <w:t>This approach was chosen over cloud databases like Firebase because:</w:t>
      </w:r>
    </w:p>
    <w:p w14:paraId="4318C7CD" w14:textId="77777777" w:rsidR="00F2613B" w:rsidRPr="00F2613B" w:rsidRDefault="00F2613B" w:rsidP="00F2613B">
      <w:pPr>
        <w:numPr>
          <w:ilvl w:val="0"/>
          <w:numId w:val="2"/>
        </w:numPr>
      </w:pPr>
      <w:r w:rsidRPr="00F2613B">
        <w:t xml:space="preserve">It provides </w:t>
      </w:r>
      <w:r w:rsidRPr="00F2613B">
        <w:rPr>
          <w:b/>
          <w:bCs/>
        </w:rPr>
        <w:t>offline accessibility</w:t>
      </w:r>
      <w:r w:rsidRPr="00F2613B">
        <w:t>, allowing users to track moods without internet connectivity.</w:t>
      </w:r>
    </w:p>
    <w:p w14:paraId="28B5E8DA" w14:textId="77777777" w:rsidR="00F2613B" w:rsidRPr="00F2613B" w:rsidRDefault="00F2613B" w:rsidP="00F2613B">
      <w:pPr>
        <w:numPr>
          <w:ilvl w:val="0"/>
          <w:numId w:val="2"/>
        </w:numPr>
      </w:pPr>
      <w:r w:rsidRPr="00F2613B">
        <w:t xml:space="preserve">It ensures </w:t>
      </w:r>
      <w:r w:rsidRPr="00F2613B">
        <w:rPr>
          <w:b/>
          <w:bCs/>
        </w:rPr>
        <w:t>data privacy</w:t>
      </w:r>
      <w:r w:rsidRPr="00F2613B">
        <w:t>, as sensitive emotional data remains on the user’s phone.</w:t>
      </w:r>
    </w:p>
    <w:p w14:paraId="65B2C3D1" w14:textId="77777777" w:rsidR="00F2613B" w:rsidRPr="00F2613B" w:rsidRDefault="00F2613B" w:rsidP="00F2613B">
      <w:pPr>
        <w:numPr>
          <w:ilvl w:val="0"/>
          <w:numId w:val="2"/>
        </w:numPr>
      </w:pPr>
      <w:r w:rsidRPr="00F2613B">
        <w:t>It reduces dependency on external servers and avoids storage costs.</w:t>
      </w:r>
    </w:p>
    <w:p w14:paraId="160F13DA" w14:textId="77777777" w:rsidR="00F2613B" w:rsidRPr="00F2613B" w:rsidRDefault="00F2613B" w:rsidP="00F2613B">
      <w:r w:rsidRPr="00F2613B">
        <w:lastRenderedPageBreak/>
        <w:t>The local database stores entries such as:</w:t>
      </w:r>
    </w:p>
    <w:p w14:paraId="5B794D63" w14:textId="77777777" w:rsidR="00F2613B" w:rsidRPr="00F2613B" w:rsidRDefault="00F2613B" w:rsidP="00F2613B">
      <w:pPr>
        <w:numPr>
          <w:ilvl w:val="0"/>
          <w:numId w:val="3"/>
        </w:numPr>
      </w:pPr>
      <w:r w:rsidRPr="00F2613B">
        <w:t>Date and Time</w:t>
      </w:r>
    </w:p>
    <w:p w14:paraId="579ABBD6" w14:textId="77777777" w:rsidR="00F2613B" w:rsidRPr="00F2613B" w:rsidRDefault="00F2613B" w:rsidP="00F2613B">
      <w:pPr>
        <w:numPr>
          <w:ilvl w:val="0"/>
          <w:numId w:val="3"/>
        </w:numPr>
      </w:pPr>
      <w:r w:rsidRPr="00F2613B">
        <w:t>Mood Category (e.g., Happy, Sad, Calm)</w:t>
      </w:r>
    </w:p>
    <w:p w14:paraId="6624D7A8" w14:textId="77777777" w:rsidR="00F2613B" w:rsidRPr="00F2613B" w:rsidRDefault="00F2613B" w:rsidP="00F2613B">
      <w:pPr>
        <w:numPr>
          <w:ilvl w:val="0"/>
          <w:numId w:val="3"/>
        </w:numPr>
      </w:pPr>
      <w:r w:rsidRPr="00F2613B">
        <w:t>Notes (optional)</w:t>
      </w:r>
    </w:p>
    <w:p w14:paraId="2E723CD9" w14:textId="77777777" w:rsidR="00F2613B" w:rsidRPr="00F2613B" w:rsidRDefault="00F2613B" w:rsidP="00F2613B">
      <w:r w:rsidRPr="00F2613B">
        <w:t>This structure supports quick retrieval and visualization of mood trends.</w:t>
      </w:r>
    </w:p>
    <w:p w14:paraId="6F950B20" w14:textId="77777777" w:rsidR="00F2613B" w:rsidRPr="00F2613B" w:rsidRDefault="00000000" w:rsidP="00F2613B">
      <w:r>
        <w:pict w14:anchorId="1A5B7406">
          <v:rect id="_x0000_i1028" style="width:0;height:1.5pt" o:hralign="center" o:hrstd="t" o:hr="t" fillcolor="#a0a0a0" stroked="f"/>
        </w:pict>
      </w:r>
    </w:p>
    <w:p w14:paraId="43D8B09A" w14:textId="77777777" w:rsidR="00F2613B" w:rsidRPr="00F2613B" w:rsidRDefault="00F2613B" w:rsidP="00F2613B">
      <w:pPr>
        <w:rPr>
          <w:b/>
          <w:bCs/>
        </w:rPr>
      </w:pPr>
      <w:r w:rsidRPr="00F2613B">
        <w:rPr>
          <w:b/>
          <w:bCs/>
        </w:rPr>
        <w:t>5. [Optional] APIs/Packages/Plug-ins</w:t>
      </w:r>
    </w:p>
    <w:p w14:paraId="6AFBE606" w14:textId="77777777" w:rsidR="00F2613B" w:rsidRPr="00F2613B" w:rsidRDefault="00F2613B" w:rsidP="00F2613B">
      <w:r w:rsidRPr="00F2613B">
        <w:t>Currently, MindEase operates without external APIs to maintain offline functionality.</w:t>
      </w:r>
      <w:r w:rsidRPr="00F2613B">
        <w:br/>
        <w:t>However, several Flutter packages were used to enhance development efficiency and UI design, such as:</w:t>
      </w:r>
    </w:p>
    <w:p w14:paraId="5CB46B77" w14:textId="77777777" w:rsidR="00F2613B" w:rsidRPr="00F2613B" w:rsidRDefault="00F2613B" w:rsidP="00F2613B">
      <w:pPr>
        <w:numPr>
          <w:ilvl w:val="0"/>
          <w:numId w:val="4"/>
        </w:numPr>
      </w:pPr>
      <w:r w:rsidRPr="00F2613B">
        <w:rPr>
          <w:b/>
          <w:bCs/>
        </w:rPr>
        <w:t>sqflite</w:t>
      </w:r>
      <w:r w:rsidRPr="00F2613B">
        <w:t xml:space="preserve"> – for local database management.</w:t>
      </w:r>
    </w:p>
    <w:p w14:paraId="108B94AB" w14:textId="77777777" w:rsidR="00F2613B" w:rsidRPr="00F2613B" w:rsidRDefault="00F2613B" w:rsidP="00F2613B">
      <w:pPr>
        <w:numPr>
          <w:ilvl w:val="0"/>
          <w:numId w:val="4"/>
        </w:numPr>
      </w:pPr>
      <w:r w:rsidRPr="00F2613B">
        <w:rPr>
          <w:b/>
          <w:bCs/>
        </w:rPr>
        <w:t>provider</w:t>
      </w:r>
      <w:r w:rsidRPr="00F2613B">
        <w:t xml:space="preserve"> – for state management.</w:t>
      </w:r>
    </w:p>
    <w:p w14:paraId="55D30ED4" w14:textId="77777777" w:rsidR="00F2613B" w:rsidRPr="00F2613B" w:rsidRDefault="00F2613B" w:rsidP="00F2613B">
      <w:pPr>
        <w:numPr>
          <w:ilvl w:val="0"/>
          <w:numId w:val="4"/>
        </w:numPr>
      </w:pPr>
      <w:r w:rsidRPr="00F2613B">
        <w:rPr>
          <w:b/>
          <w:bCs/>
        </w:rPr>
        <w:t>charts_flutter</w:t>
      </w:r>
      <w:r w:rsidRPr="00F2613B">
        <w:t xml:space="preserve"> – for displaying mood trend graphs.</w:t>
      </w:r>
    </w:p>
    <w:p w14:paraId="1CECC963" w14:textId="77777777" w:rsidR="00F2613B" w:rsidRPr="00F2613B" w:rsidRDefault="00F2613B" w:rsidP="00F2613B">
      <w:r w:rsidRPr="00F2613B">
        <w:t>These packages were selected because they are stable, lightweight, and widely supported in the Flutter community.</w:t>
      </w:r>
    </w:p>
    <w:p w14:paraId="42F6A3CC" w14:textId="77777777" w:rsidR="00F2613B" w:rsidRPr="00F2613B" w:rsidRDefault="00000000" w:rsidP="00F2613B">
      <w:r>
        <w:pict w14:anchorId="417EBC62">
          <v:rect id="_x0000_i1029" style="width:0;height:1.5pt" o:hralign="center" o:hrstd="t" o:hr="t" fillcolor="#a0a0a0" stroked="f"/>
        </w:pict>
      </w:r>
    </w:p>
    <w:p w14:paraId="0AF691DE" w14:textId="77777777" w:rsidR="00F2613B" w:rsidRPr="00F2613B" w:rsidRDefault="00F2613B" w:rsidP="00F2613B">
      <w:pPr>
        <w:rPr>
          <w:b/>
          <w:bCs/>
        </w:rPr>
      </w:pPr>
      <w:r w:rsidRPr="00F2613B">
        <w:rPr>
          <w:b/>
          <w:bCs/>
        </w:rPr>
        <w:t>6. Issues and Bugs Encountered and Resolved during Development</w:t>
      </w:r>
    </w:p>
    <w:p w14:paraId="3046B370" w14:textId="77777777" w:rsidR="00F2613B" w:rsidRPr="00F2613B" w:rsidRDefault="00F2613B" w:rsidP="00F2613B">
      <w:r w:rsidRPr="00F2613B">
        <w:t>During development, several issues were encountered and resolved, as described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3163"/>
        <w:gridCol w:w="4158"/>
      </w:tblGrid>
      <w:tr w:rsidR="00F2613B" w:rsidRPr="00F2613B" w14:paraId="1C71AD61" w14:textId="77777777">
        <w:trPr>
          <w:tblHeader/>
          <w:tblCellSpacing w:w="15" w:type="dxa"/>
        </w:trPr>
        <w:tc>
          <w:tcPr>
            <w:tcW w:w="0" w:type="auto"/>
            <w:vAlign w:val="center"/>
            <w:hideMark/>
          </w:tcPr>
          <w:p w14:paraId="235E9599" w14:textId="77777777" w:rsidR="00F2613B" w:rsidRPr="00F2613B" w:rsidRDefault="00F2613B" w:rsidP="00F2613B">
            <w:pPr>
              <w:rPr>
                <w:b/>
                <w:bCs/>
              </w:rPr>
            </w:pPr>
            <w:r w:rsidRPr="00F2613B">
              <w:rPr>
                <w:b/>
                <w:bCs/>
              </w:rPr>
              <w:t>Issue</w:t>
            </w:r>
          </w:p>
        </w:tc>
        <w:tc>
          <w:tcPr>
            <w:tcW w:w="0" w:type="auto"/>
            <w:vAlign w:val="center"/>
            <w:hideMark/>
          </w:tcPr>
          <w:p w14:paraId="7E9DD41D" w14:textId="77777777" w:rsidR="00F2613B" w:rsidRPr="00F2613B" w:rsidRDefault="00F2613B" w:rsidP="00F2613B">
            <w:pPr>
              <w:rPr>
                <w:b/>
                <w:bCs/>
              </w:rPr>
            </w:pPr>
            <w:r w:rsidRPr="00F2613B">
              <w:rPr>
                <w:b/>
                <w:bCs/>
              </w:rPr>
              <w:t>Description</w:t>
            </w:r>
          </w:p>
        </w:tc>
        <w:tc>
          <w:tcPr>
            <w:tcW w:w="0" w:type="auto"/>
            <w:vAlign w:val="center"/>
            <w:hideMark/>
          </w:tcPr>
          <w:p w14:paraId="07DF4BF5" w14:textId="77777777" w:rsidR="00F2613B" w:rsidRPr="00F2613B" w:rsidRDefault="00F2613B" w:rsidP="00F2613B">
            <w:pPr>
              <w:rPr>
                <w:b/>
                <w:bCs/>
              </w:rPr>
            </w:pPr>
            <w:r w:rsidRPr="00F2613B">
              <w:rPr>
                <w:b/>
                <w:bCs/>
              </w:rPr>
              <w:t>Resolution</w:t>
            </w:r>
          </w:p>
        </w:tc>
      </w:tr>
      <w:tr w:rsidR="00F2613B" w:rsidRPr="00F2613B" w14:paraId="61DBE84D" w14:textId="77777777">
        <w:trPr>
          <w:tblCellSpacing w:w="15" w:type="dxa"/>
        </w:trPr>
        <w:tc>
          <w:tcPr>
            <w:tcW w:w="0" w:type="auto"/>
            <w:vAlign w:val="center"/>
            <w:hideMark/>
          </w:tcPr>
          <w:p w14:paraId="50151EA1" w14:textId="77777777" w:rsidR="00F2613B" w:rsidRPr="00F2613B" w:rsidRDefault="00F2613B" w:rsidP="00F2613B">
            <w:r w:rsidRPr="00F2613B">
              <w:t>Database Insertion Error</w:t>
            </w:r>
          </w:p>
        </w:tc>
        <w:tc>
          <w:tcPr>
            <w:tcW w:w="0" w:type="auto"/>
            <w:vAlign w:val="center"/>
            <w:hideMark/>
          </w:tcPr>
          <w:p w14:paraId="5544EFC3" w14:textId="77777777" w:rsidR="00F2613B" w:rsidRPr="00F2613B" w:rsidRDefault="00F2613B" w:rsidP="00F2613B">
            <w:r w:rsidRPr="00F2613B">
              <w:t>Initial entries were not being stored correctly.</w:t>
            </w:r>
          </w:p>
        </w:tc>
        <w:tc>
          <w:tcPr>
            <w:tcW w:w="0" w:type="auto"/>
            <w:vAlign w:val="center"/>
            <w:hideMark/>
          </w:tcPr>
          <w:p w14:paraId="50AEED8C" w14:textId="77777777" w:rsidR="00F2613B" w:rsidRPr="00F2613B" w:rsidRDefault="00F2613B" w:rsidP="00F2613B">
            <w:r w:rsidRPr="00F2613B">
              <w:t>Fixed by restructuring the SQLite query and initializing the database before use.</w:t>
            </w:r>
          </w:p>
        </w:tc>
      </w:tr>
      <w:tr w:rsidR="00F2613B" w:rsidRPr="00F2613B" w14:paraId="7C27D043" w14:textId="77777777">
        <w:trPr>
          <w:tblCellSpacing w:w="15" w:type="dxa"/>
        </w:trPr>
        <w:tc>
          <w:tcPr>
            <w:tcW w:w="0" w:type="auto"/>
            <w:vAlign w:val="center"/>
            <w:hideMark/>
          </w:tcPr>
          <w:p w14:paraId="4C6BC703" w14:textId="77777777" w:rsidR="00F2613B" w:rsidRPr="00F2613B" w:rsidRDefault="00F2613B" w:rsidP="00F2613B">
            <w:r w:rsidRPr="00F2613B">
              <w:t>UI Overflow</w:t>
            </w:r>
          </w:p>
        </w:tc>
        <w:tc>
          <w:tcPr>
            <w:tcW w:w="0" w:type="auto"/>
            <w:vAlign w:val="center"/>
            <w:hideMark/>
          </w:tcPr>
          <w:p w14:paraId="5DBE8D4A" w14:textId="77777777" w:rsidR="00F2613B" w:rsidRPr="00F2613B" w:rsidRDefault="00F2613B" w:rsidP="00F2613B">
            <w:r w:rsidRPr="00F2613B">
              <w:t>On smaller screens, mood selection buttons overflowed.</w:t>
            </w:r>
          </w:p>
        </w:tc>
        <w:tc>
          <w:tcPr>
            <w:tcW w:w="0" w:type="auto"/>
            <w:vAlign w:val="center"/>
            <w:hideMark/>
          </w:tcPr>
          <w:p w14:paraId="723F297F" w14:textId="77777777" w:rsidR="00F2613B" w:rsidRPr="00F2613B" w:rsidRDefault="00F2613B" w:rsidP="00F2613B">
            <w:r w:rsidRPr="00F2613B">
              <w:t>Implemented responsive layouts using Flexible and Expanded widgets.</w:t>
            </w:r>
          </w:p>
        </w:tc>
      </w:tr>
      <w:tr w:rsidR="00F2613B" w:rsidRPr="00F2613B" w14:paraId="719762CC" w14:textId="77777777">
        <w:trPr>
          <w:tblCellSpacing w:w="15" w:type="dxa"/>
        </w:trPr>
        <w:tc>
          <w:tcPr>
            <w:tcW w:w="0" w:type="auto"/>
            <w:vAlign w:val="center"/>
            <w:hideMark/>
          </w:tcPr>
          <w:p w14:paraId="1E6DA688" w14:textId="77777777" w:rsidR="00F2613B" w:rsidRPr="00F2613B" w:rsidRDefault="00F2613B" w:rsidP="00F2613B">
            <w:r w:rsidRPr="00F2613B">
              <w:t>State Management Problem</w:t>
            </w:r>
          </w:p>
        </w:tc>
        <w:tc>
          <w:tcPr>
            <w:tcW w:w="0" w:type="auto"/>
            <w:vAlign w:val="center"/>
            <w:hideMark/>
          </w:tcPr>
          <w:p w14:paraId="6F9A838C" w14:textId="77777777" w:rsidR="00F2613B" w:rsidRPr="00F2613B" w:rsidRDefault="00F2613B" w:rsidP="00F2613B">
            <w:r w:rsidRPr="00F2613B">
              <w:t>Mood list was not updating after adding a new entry.</w:t>
            </w:r>
          </w:p>
        </w:tc>
        <w:tc>
          <w:tcPr>
            <w:tcW w:w="0" w:type="auto"/>
            <w:vAlign w:val="center"/>
            <w:hideMark/>
          </w:tcPr>
          <w:p w14:paraId="15B59164" w14:textId="77777777" w:rsidR="00F2613B" w:rsidRPr="00F2613B" w:rsidRDefault="00F2613B" w:rsidP="00F2613B">
            <w:r w:rsidRPr="00F2613B">
              <w:t>Introduced the Provider package for efficient state updates.</w:t>
            </w:r>
          </w:p>
        </w:tc>
      </w:tr>
      <w:tr w:rsidR="00F2613B" w:rsidRPr="00F2613B" w14:paraId="02CE1655" w14:textId="77777777">
        <w:trPr>
          <w:tblCellSpacing w:w="15" w:type="dxa"/>
        </w:trPr>
        <w:tc>
          <w:tcPr>
            <w:tcW w:w="0" w:type="auto"/>
            <w:vAlign w:val="center"/>
            <w:hideMark/>
          </w:tcPr>
          <w:p w14:paraId="57B61229" w14:textId="77777777" w:rsidR="00F2613B" w:rsidRPr="00F2613B" w:rsidRDefault="00F2613B" w:rsidP="00F2613B">
            <w:r w:rsidRPr="00F2613B">
              <w:t>App Crash on Restart</w:t>
            </w:r>
          </w:p>
        </w:tc>
        <w:tc>
          <w:tcPr>
            <w:tcW w:w="0" w:type="auto"/>
            <w:vAlign w:val="center"/>
            <w:hideMark/>
          </w:tcPr>
          <w:p w14:paraId="7EE39804" w14:textId="77777777" w:rsidR="00F2613B" w:rsidRPr="00F2613B" w:rsidRDefault="00F2613B" w:rsidP="00F2613B">
            <w:r w:rsidRPr="00F2613B">
              <w:t>The database connection wasn’t closing properly.</w:t>
            </w:r>
          </w:p>
        </w:tc>
        <w:tc>
          <w:tcPr>
            <w:tcW w:w="0" w:type="auto"/>
            <w:vAlign w:val="center"/>
            <w:hideMark/>
          </w:tcPr>
          <w:p w14:paraId="7C4BCB95" w14:textId="77777777" w:rsidR="00F2613B" w:rsidRPr="00F2613B" w:rsidRDefault="00F2613B" w:rsidP="00F2613B">
            <w:r w:rsidRPr="00F2613B">
              <w:t>Ensured dispose() function handled database closure correctly.</w:t>
            </w:r>
          </w:p>
        </w:tc>
      </w:tr>
    </w:tbl>
    <w:p w14:paraId="373B7074" w14:textId="77777777" w:rsidR="00F2613B" w:rsidRPr="00F2613B" w:rsidRDefault="00F2613B" w:rsidP="00F2613B">
      <w:r w:rsidRPr="00F2613B">
        <w:lastRenderedPageBreak/>
        <w:t>These improvements helped enhance app stability and user experience.</w:t>
      </w:r>
    </w:p>
    <w:p w14:paraId="37555FA8" w14:textId="0DE7024D" w:rsidR="00A46DEC" w:rsidRDefault="00A46DEC" w:rsidP="00F2613B"/>
    <w:sectPr w:rsidR="00A4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B16F2"/>
    <w:multiLevelType w:val="multilevel"/>
    <w:tmpl w:val="E028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34DA4"/>
    <w:multiLevelType w:val="multilevel"/>
    <w:tmpl w:val="8B5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2111C"/>
    <w:multiLevelType w:val="multilevel"/>
    <w:tmpl w:val="1F4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51F4D"/>
    <w:multiLevelType w:val="multilevel"/>
    <w:tmpl w:val="E33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825180">
    <w:abstractNumId w:val="2"/>
  </w:num>
  <w:num w:numId="2" w16cid:durableId="1378042549">
    <w:abstractNumId w:val="3"/>
  </w:num>
  <w:num w:numId="3" w16cid:durableId="710108686">
    <w:abstractNumId w:val="0"/>
  </w:num>
  <w:num w:numId="4" w16cid:durableId="774595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3B"/>
    <w:rsid w:val="001C1DC0"/>
    <w:rsid w:val="00311A75"/>
    <w:rsid w:val="00333EBD"/>
    <w:rsid w:val="004276BB"/>
    <w:rsid w:val="00A46DEC"/>
    <w:rsid w:val="00F2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8C06"/>
  <w15:chartTrackingRefBased/>
  <w15:docId w15:val="{E785BD7E-891C-4BB8-8C05-CE010BFB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13B"/>
    <w:rPr>
      <w:rFonts w:eastAsiaTheme="majorEastAsia" w:cstheme="majorBidi"/>
      <w:color w:val="272727" w:themeColor="text1" w:themeTint="D8"/>
    </w:rPr>
  </w:style>
  <w:style w:type="paragraph" w:styleId="Title">
    <w:name w:val="Title"/>
    <w:basedOn w:val="Normal"/>
    <w:next w:val="Normal"/>
    <w:link w:val="TitleChar"/>
    <w:uiPriority w:val="10"/>
    <w:qFormat/>
    <w:rsid w:val="00F26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13B"/>
    <w:pPr>
      <w:spacing w:before="160"/>
      <w:jc w:val="center"/>
    </w:pPr>
    <w:rPr>
      <w:i/>
      <w:iCs/>
      <w:color w:val="404040" w:themeColor="text1" w:themeTint="BF"/>
    </w:rPr>
  </w:style>
  <w:style w:type="character" w:customStyle="1" w:styleId="QuoteChar">
    <w:name w:val="Quote Char"/>
    <w:basedOn w:val="DefaultParagraphFont"/>
    <w:link w:val="Quote"/>
    <w:uiPriority w:val="29"/>
    <w:rsid w:val="00F2613B"/>
    <w:rPr>
      <w:i/>
      <w:iCs/>
      <w:color w:val="404040" w:themeColor="text1" w:themeTint="BF"/>
    </w:rPr>
  </w:style>
  <w:style w:type="paragraph" w:styleId="ListParagraph">
    <w:name w:val="List Paragraph"/>
    <w:basedOn w:val="Normal"/>
    <w:uiPriority w:val="34"/>
    <w:qFormat/>
    <w:rsid w:val="00F2613B"/>
    <w:pPr>
      <w:ind w:left="720"/>
      <w:contextualSpacing/>
    </w:pPr>
  </w:style>
  <w:style w:type="character" w:styleId="IntenseEmphasis">
    <w:name w:val="Intense Emphasis"/>
    <w:basedOn w:val="DefaultParagraphFont"/>
    <w:uiPriority w:val="21"/>
    <w:qFormat/>
    <w:rsid w:val="00F2613B"/>
    <w:rPr>
      <w:i/>
      <w:iCs/>
      <w:color w:val="0F4761" w:themeColor="accent1" w:themeShade="BF"/>
    </w:rPr>
  </w:style>
  <w:style w:type="paragraph" w:styleId="IntenseQuote">
    <w:name w:val="Intense Quote"/>
    <w:basedOn w:val="Normal"/>
    <w:next w:val="Normal"/>
    <w:link w:val="IntenseQuoteChar"/>
    <w:uiPriority w:val="30"/>
    <w:qFormat/>
    <w:rsid w:val="00F26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13B"/>
    <w:rPr>
      <w:i/>
      <w:iCs/>
      <w:color w:val="0F4761" w:themeColor="accent1" w:themeShade="BF"/>
    </w:rPr>
  </w:style>
  <w:style w:type="character" w:styleId="IntenseReference">
    <w:name w:val="Intense Reference"/>
    <w:basedOn w:val="DefaultParagraphFont"/>
    <w:uiPriority w:val="32"/>
    <w:qFormat/>
    <w:rsid w:val="00F261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22SW018</dc:creator>
  <cp:keywords/>
  <dc:description/>
  <cp:lastModifiedBy>22SW018</cp:lastModifiedBy>
  <cp:revision>2</cp:revision>
  <dcterms:created xsi:type="dcterms:W3CDTF">2025-10-28T07:52:00Z</dcterms:created>
  <dcterms:modified xsi:type="dcterms:W3CDTF">2025-10-28T09:02:00Z</dcterms:modified>
</cp:coreProperties>
</file>