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Schema of employee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E_name,lname,fname,birthday,address,p_id,d_id,salary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 xml:space="preserve">Select birthday,address form employee where employee_name=”</w:t>
      </w:r>
      <w:r w:rsidDel="00000000" w:rsidR="00000000" w:rsidRPr="00000000">
        <w:rPr>
          <w:rtl w:val="0"/>
        </w:rPr>
        <w:t xml:space="preserve">‘John B. Smith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name,address from employee where department_name=”research”;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pnumber,controlling_dnumber, d_manager_last_name,address,birthday from department as d , project as p where d.dnumber=p.dnum and p.plocation=”stafford”;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e_name from employee where address=”houston, Texas”;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salary+(salar*0.1) as raised_salary from employee as e , project as p where e.pi=p.pid as pname=”productX”;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e_name from employee as e , department as d where e.id=d.id salary between 30000 and 40000;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dname,lname,fname, pname form department , employee , project where number=dno and pno=pnumber orderby dname,lname,fname;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e_name from employee where supervisor_id=NULL;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