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A8F4C" w14:textId="77777777" w:rsidR="006653B4" w:rsidRDefault="00000000">
      <w:pPr>
        <w:spacing w:after="156" w:line="520" w:lineRule="exact"/>
        <w:jc w:val="center"/>
        <w:rPr>
          <w:rFonts w:ascii="宋体" w:hAnsi="宋体"/>
          <w:b/>
          <w:bCs/>
          <w:sz w:val="28"/>
        </w:rPr>
      </w:pPr>
      <w:r>
        <w:rPr>
          <w:rFonts w:ascii="宋体" w:hAnsi="宋体" w:hint="eastAsia"/>
          <w:b/>
          <w:bCs/>
          <w:sz w:val="28"/>
        </w:rPr>
        <w:t>河北东方学院本科毕业论文（设计）任务书</w:t>
      </w:r>
    </w:p>
    <w:tbl>
      <w:tblPr>
        <w:tblW w:w="944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1"/>
        <w:gridCol w:w="516"/>
        <w:gridCol w:w="1665"/>
        <w:gridCol w:w="1307"/>
        <w:gridCol w:w="229"/>
        <w:gridCol w:w="1142"/>
        <w:gridCol w:w="631"/>
        <w:gridCol w:w="827"/>
        <w:gridCol w:w="1965"/>
      </w:tblGrid>
      <w:tr w:rsidR="006653B4" w14:paraId="2960B7FA" w14:textId="77777777">
        <w:trPr>
          <w:trHeight w:val="380"/>
          <w:jc w:val="center"/>
        </w:trPr>
        <w:tc>
          <w:tcPr>
            <w:tcW w:w="1161" w:type="dxa"/>
            <w:vAlign w:val="center"/>
          </w:tcPr>
          <w:p w14:paraId="30E8540A" w14:textId="77777777" w:rsidR="006653B4" w:rsidRDefault="00000000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宋体" w:hAnsi="宋体"/>
                <w:lang w:val="zh-CN"/>
              </w:rPr>
            </w:pPr>
            <w:r>
              <w:rPr>
                <w:rFonts w:ascii="宋体" w:hAnsi="宋体" w:hint="eastAsia"/>
                <w:lang w:val="zh-CN"/>
              </w:rPr>
              <w:t>题    目</w:t>
            </w:r>
          </w:p>
        </w:tc>
        <w:tc>
          <w:tcPr>
            <w:tcW w:w="8282" w:type="dxa"/>
            <w:gridSpan w:val="8"/>
            <w:vAlign w:val="center"/>
          </w:tcPr>
          <w:p w14:paraId="5BECE02B" w14:textId="77777777" w:rsidR="006653B4" w:rsidRDefault="00000000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color w:val="FF0000"/>
              </w:rPr>
            </w:pPr>
            <w:r>
              <w:rPr>
                <w:rFonts w:hint="eastAsia"/>
                <w:color w:val="000000" w:themeColor="text1"/>
              </w:rPr>
              <w:t>基于注意力机制疲劳驾驶关键特征检测系统的设计与实现</w:t>
            </w:r>
          </w:p>
        </w:tc>
      </w:tr>
      <w:tr w:rsidR="006653B4" w14:paraId="2C01763F" w14:textId="77777777">
        <w:trPr>
          <w:trHeight w:val="380"/>
          <w:jc w:val="center"/>
        </w:trPr>
        <w:tc>
          <w:tcPr>
            <w:tcW w:w="1161" w:type="dxa"/>
            <w:vAlign w:val="center"/>
          </w:tcPr>
          <w:p w14:paraId="7E7EA9F0" w14:textId="77777777" w:rsidR="006653B4" w:rsidRDefault="00000000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宋体" w:hAnsi="宋体"/>
                <w:lang w:val="zh-CN"/>
              </w:rPr>
            </w:pPr>
            <w:r>
              <w:rPr>
                <w:rFonts w:ascii="宋体" w:hAnsi="宋体" w:cs="宋体" w:hint="eastAsia"/>
                <w:lang w:val="zh-CN"/>
              </w:rPr>
              <w:t>学</w:t>
            </w:r>
            <w:r>
              <w:rPr>
                <w:rFonts w:ascii="宋体" w:hAnsi="宋体" w:cs="宋体"/>
                <w:lang w:val="zh-CN"/>
              </w:rPr>
              <w:t xml:space="preserve"> </w:t>
            </w:r>
            <w:r>
              <w:rPr>
                <w:rFonts w:ascii="宋体" w:hAnsi="宋体" w:cs="宋体" w:hint="eastAsia"/>
                <w:lang w:val="zh-CN"/>
              </w:rPr>
              <w:t xml:space="preserve">   院</w:t>
            </w:r>
          </w:p>
        </w:tc>
        <w:tc>
          <w:tcPr>
            <w:tcW w:w="2181" w:type="dxa"/>
            <w:gridSpan w:val="2"/>
            <w:vAlign w:val="center"/>
          </w:tcPr>
          <w:p w14:paraId="5C4A5E43" w14:textId="77777777" w:rsidR="006653B4" w:rsidRDefault="00000000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人工智能学院</w:t>
            </w:r>
          </w:p>
        </w:tc>
        <w:tc>
          <w:tcPr>
            <w:tcW w:w="1536" w:type="dxa"/>
            <w:gridSpan w:val="2"/>
            <w:vAlign w:val="center"/>
          </w:tcPr>
          <w:p w14:paraId="2C0F16C5" w14:textId="77777777" w:rsidR="006653B4" w:rsidRDefault="00000000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宋体" w:hAnsi="宋体"/>
                <w:color w:val="FF0000"/>
                <w:lang w:val="zh-CN"/>
              </w:rPr>
            </w:pPr>
            <w:r>
              <w:rPr>
                <w:rFonts w:ascii="宋体" w:hAnsi="宋体" w:cs="宋体" w:hint="eastAsia"/>
                <w:lang w:val="zh-CN"/>
              </w:rPr>
              <w:t>专    业</w:t>
            </w:r>
          </w:p>
        </w:tc>
        <w:tc>
          <w:tcPr>
            <w:tcW w:w="1773" w:type="dxa"/>
            <w:gridSpan w:val="2"/>
            <w:vAlign w:val="center"/>
          </w:tcPr>
          <w:p w14:paraId="59E942A8" w14:textId="77777777" w:rsidR="006653B4" w:rsidRDefault="00000000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人工智能</w:t>
            </w:r>
          </w:p>
        </w:tc>
        <w:tc>
          <w:tcPr>
            <w:tcW w:w="827" w:type="dxa"/>
            <w:vAlign w:val="center"/>
          </w:tcPr>
          <w:p w14:paraId="64AEFE9F" w14:textId="77777777" w:rsidR="006653B4" w:rsidRDefault="00000000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宋体" w:hAnsi="宋体"/>
                <w:lang w:val="zh-CN"/>
              </w:rPr>
            </w:pPr>
            <w:r>
              <w:rPr>
                <w:rFonts w:ascii="宋体" w:hAnsi="宋体" w:cs="宋体" w:hint="eastAsia"/>
                <w:lang w:val="zh-CN"/>
              </w:rPr>
              <w:t>班级</w:t>
            </w:r>
          </w:p>
        </w:tc>
        <w:tc>
          <w:tcPr>
            <w:tcW w:w="1965" w:type="dxa"/>
            <w:vAlign w:val="center"/>
          </w:tcPr>
          <w:p w14:paraId="286B0091" w14:textId="77777777" w:rsidR="006653B4" w:rsidRDefault="00000000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color w:val="FF0000"/>
              </w:rPr>
            </w:pPr>
            <w:r>
              <w:rPr>
                <w:rFonts w:hint="eastAsia"/>
                <w:color w:val="000000" w:themeColor="text1"/>
              </w:rPr>
              <w:t>人工智能（本）</w:t>
            </w:r>
            <w:r>
              <w:rPr>
                <w:rFonts w:hint="eastAsia"/>
                <w:color w:val="000000" w:themeColor="text1"/>
              </w:rPr>
              <w:t>22-1</w:t>
            </w:r>
          </w:p>
        </w:tc>
      </w:tr>
      <w:tr w:rsidR="006653B4" w14:paraId="7839CD01" w14:textId="77777777">
        <w:trPr>
          <w:trHeight w:val="380"/>
          <w:jc w:val="center"/>
        </w:trPr>
        <w:tc>
          <w:tcPr>
            <w:tcW w:w="1161" w:type="dxa"/>
            <w:vAlign w:val="center"/>
          </w:tcPr>
          <w:p w14:paraId="4F2211DF" w14:textId="77777777" w:rsidR="006653B4" w:rsidRDefault="00000000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宋体" w:hAnsi="宋体" w:cs="宋体"/>
                <w:lang w:val="zh-CN"/>
              </w:rPr>
            </w:pPr>
            <w:r>
              <w:rPr>
                <w:rFonts w:ascii="宋体" w:hAnsi="宋体" w:cs="宋体" w:hint="eastAsia"/>
                <w:lang w:val="zh-CN"/>
              </w:rPr>
              <w:t>学生姓名</w:t>
            </w:r>
          </w:p>
        </w:tc>
        <w:tc>
          <w:tcPr>
            <w:tcW w:w="2181" w:type="dxa"/>
            <w:gridSpan w:val="2"/>
            <w:vAlign w:val="center"/>
          </w:tcPr>
          <w:p w14:paraId="691480AF" w14:textId="77777777" w:rsidR="006653B4" w:rsidRDefault="00000000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孙徐涛</w:t>
            </w:r>
          </w:p>
        </w:tc>
        <w:tc>
          <w:tcPr>
            <w:tcW w:w="1536" w:type="dxa"/>
            <w:gridSpan w:val="2"/>
            <w:vAlign w:val="center"/>
          </w:tcPr>
          <w:p w14:paraId="5299B043" w14:textId="77777777" w:rsidR="006653B4" w:rsidRDefault="00000000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宋体" w:hAnsi="宋体" w:cs="宋体"/>
                <w:lang w:val="zh-CN"/>
              </w:rPr>
            </w:pPr>
            <w:r>
              <w:rPr>
                <w:rFonts w:ascii="宋体" w:hAnsi="宋体" w:cs="宋体" w:hint="eastAsia"/>
                <w:color w:val="000000" w:themeColor="text1"/>
                <w:lang w:val="zh-CN"/>
              </w:rPr>
              <w:t>指导教师</w:t>
            </w:r>
          </w:p>
        </w:tc>
        <w:tc>
          <w:tcPr>
            <w:tcW w:w="4565" w:type="dxa"/>
            <w:gridSpan w:val="4"/>
            <w:vAlign w:val="center"/>
          </w:tcPr>
          <w:p w14:paraId="6D0BC963" w14:textId="77777777" w:rsidR="006653B4" w:rsidRDefault="00000000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000000" w:themeColor="text1"/>
              </w:rPr>
              <w:t>吕铁亮</w:t>
            </w:r>
          </w:p>
        </w:tc>
      </w:tr>
      <w:tr w:rsidR="006653B4" w14:paraId="783198C4" w14:textId="77777777">
        <w:trPr>
          <w:trHeight w:val="380"/>
          <w:jc w:val="center"/>
        </w:trPr>
        <w:tc>
          <w:tcPr>
            <w:tcW w:w="1161" w:type="dxa"/>
            <w:vAlign w:val="center"/>
          </w:tcPr>
          <w:p w14:paraId="5C7A8AE2" w14:textId="77777777" w:rsidR="006653B4" w:rsidRDefault="00000000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宋体" w:hAnsi="宋体"/>
                <w:color w:val="FF0000"/>
              </w:rPr>
            </w:pPr>
            <w:r>
              <w:rPr>
                <w:rFonts w:ascii="宋体" w:hAnsi="宋体" w:cs="宋体" w:hint="eastAsia"/>
                <w:lang w:val="zh-CN"/>
              </w:rPr>
              <w:t>日    期</w:t>
            </w:r>
          </w:p>
        </w:tc>
        <w:tc>
          <w:tcPr>
            <w:tcW w:w="8282" w:type="dxa"/>
            <w:gridSpan w:val="8"/>
            <w:vAlign w:val="center"/>
          </w:tcPr>
          <w:p w14:paraId="642EF31D" w14:textId="77777777" w:rsidR="006653B4" w:rsidRDefault="00000000">
            <w:pPr>
              <w:spacing w:line="260" w:lineRule="exact"/>
              <w:ind w:firstLineChars="1150" w:firstLine="2415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2025</w:t>
            </w:r>
            <w:r>
              <w:rPr>
                <w:rFonts w:ascii="宋体" w:hAnsi="宋体"/>
              </w:rPr>
              <w:t>年</w:t>
            </w:r>
            <w:r>
              <w:rPr>
                <w:rFonts w:ascii="宋体" w:hAnsi="宋体" w:hint="eastAsia"/>
              </w:rPr>
              <w:t>9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26</w:t>
            </w:r>
            <w:r>
              <w:rPr>
                <w:rFonts w:ascii="宋体" w:hAnsi="宋体"/>
              </w:rPr>
              <w:t>日</w:t>
            </w:r>
          </w:p>
        </w:tc>
      </w:tr>
      <w:tr w:rsidR="006653B4" w14:paraId="23BD3AB6" w14:textId="77777777">
        <w:trPr>
          <w:trHeight w:val="2611"/>
          <w:jc w:val="center"/>
        </w:trPr>
        <w:tc>
          <w:tcPr>
            <w:tcW w:w="9443" w:type="dxa"/>
            <w:gridSpan w:val="9"/>
          </w:tcPr>
          <w:p w14:paraId="21BE935D" w14:textId="77777777" w:rsidR="006653B4" w:rsidRDefault="00000000">
            <w:pPr>
              <w:numPr>
                <w:ilvl w:val="0"/>
                <w:numId w:val="1"/>
              </w:numPr>
              <w:spacing w:line="276" w:lineRule="auto"/>
              <w:jc w:val="left"/>
              <w:rPr>
                <w:rFonts w:ascii="宋体" w:hAnsi="宋体" w:cs="宋体"/>
              </w:rPr>
            </w:pPr>
            <w:bookmarkStart w:id="0" w:name="OLE_LINK1"/>
            <w:r>
              <w:rPr>
                <w:rFonts w:ascii="宋体" w:hAnsi="宋体" w:cs="宋体" w:hint="eastAsia"/>
              </w:rPr>
              <w:t>毕业论文（设计）的主要目的</w:t>
            </w:r>
          </w:p>
          <w:bookmarkEnd w:id="0"/>
          <w:p w14:paraId="5A37A4E1" w14:textId="17255554" w:rsidR="006653B4" w:rsidRDefault="00A57901">
            <w:pPr>
              <w:ind w:firstLineChars="200" w:firstLine="420"/>
              <w:rPr>
                <w:rFonts w:ascii="宋体" w:hAnsi="宋体" w:cs="宋体" w:hint="eastAsia"/>
              </w:rPr>
            </w:pPr>
            <w:r w:rsidRPr="00A57901">
              <w:rPr>
                <w:rFonts w:ascii="宋体" w:hAnsi="宋体" w:cs="宋体" w:hint="eastAsia"/>
              </w:rPr>
              <w:t>解决核心问题：针对软件检测在复杂光照、眼镜遮挡、头部大范围晃动时准确率下降的问题，构建一套基于注意力机制的鲁棒性算法 。突破传统固定阈值判定法，解决微疲劳状态（如频繁眯眼、深呼吸式打哈欠）漏检率高的痛点 。采用科学方法：以 MobileNetV3 为主干网络，集成 ECA（通道注意力）与 CBAM（空间注意力）模块强化关键特征提取能力 。利用 LSTM 时序网络分析连续帧特征，实现从“瞬时动作”到“疲劳过程”的逻辑转变 。达成具体目标：功能目标：开发一套集实时视频流采集、人脸关键点定位、疲劳状态判定、自动语音报警及检测日志存储于一体的 PC 端软件系统。性能目标：在 PC 端实现关键特征检测准确率，推理延迟 ，复杂遮挡下误检率 $\le 5\%$。成果目标：交付完整的模型训练脚本、推理部署代码、Qt 交互界面程序及符合规范的学术论文。</w:t>
            </w:r>
          </w:p>
        </w:tc>
      </w:tr>
      <w:tr w:rsidR="006653B4" w14:paraId="3F20730A" w14:textId="77777777">
        <w:trPr>
          <w:trHeight w:val="3820"/>
          <w:jc w:val="center"/>
        </w:trPr>
        <w:tc>
          <w:tcPr>
            <w:tcW w:w="9443" w:type="dxa"/>
            <w:gridSpan w:val="9"/>
          </w:tcPr>
          <w:p w14:paraId="148D2E9F" w14:textId="77777777" w:rsidR="006653B4" w:rsidRDefault="00000000">
            <w:pPr>
              <w:rPr>
                <w:rFonts w:ascii="宋体" w:hAnsi="宋体"/>
              </w:rPr>
            </w:pPr>
            <w:bookmarkStart w:id="1" w:name="OLE_LINK2"/>
            <w:r>
              <w:rPr>
                <w:rFonts w:ascii="宋体" w:hAnsi="宋体" w:hint="eastAsia"/>
              </w:rPr>
              <w:t>一、毕业论文（设计）的主要内容</w:t>
            </w:r>
            <w:bookmarkEnd w:id="1"/>
          </w:p>
          <w:p w14:paraId="0989235D" w14:textId="77777777" w:rsidR="00A57901" w:rsidRPr="00A57901" w:rsidRDefault="00A57901" w:rsidP="00A57901">
            <w:pPr>
              <w:ind w:firstLineChars="200" w:firstLine="420"/>
              <w:rPr>
                <w:rFonts w:ascii="宋体" w:hAnsi="宋体" w:hint="eastAsia"/>
              </w:rPr>
            </w:pPr>
            <w:r w:rsidRPr="00A57901">
              <w:rPr>
                <w:rFonts w:ascii="宋体" w:hAnsi="宋体" w:hint="eastAsia"/>
              </w:rPr>
              <w:t>1. 软件架构设计与需求细化</w:t>
            </w:r>
          </w:p>
          <w:p w14:paraId="4A03A3BC" w14:textId="77777777" w:rsidR="000F635A" w:rsidRDefault="00A57901" w:rsidP="00A57901">
            <w:pPr>
              <w:ind w:firstLineChars="200" w:firstLine="420"/>
              <w:rPr>
                <w:rFonts w:ascii="宋体" w:hAnsi="宋体" w:hint="eastAsia"/>
              </w:rPr>
            </w:pPr>
            <w:r w:rsidRPr="00A57901">
              <w:rPr>
                <w:rFonts w:ascii="宋体" w:hAnsi="宋体" w:hint="eastAsia"/>
              </w:rPr>
              <w:t>需求分析：细化软件用户场景（长途办公监控、在线教育注意力监控），明确多线程处理逻辑（采集线程、算法线程、界面线程分离）。</w:t>
            </w:r>
          </w:p>
          <w:p w14:paraId="77E166F6" w14:textId="77777777" w:rsidR="000F635A" w:rsidRDefault="00A57901" w:rsidP="00A57901">
            <w:pPr>
              <w:ind w:firstLineChars="200" w:firstLine="420"/>
              <w:rPr>
                <w:rFonts w:ascii="宋体" w:hAnsi="宋体" w:hint="eastAsia"/>
              </w:rPr>
            </w:pPr>
            <w:r w:rsidRPr="00A57901">
              <w:rPr>
                <w:rFonts w:ascii="宋体" w:hAnsi="宋体" w:hint="eastAsia"/>
              </w:rPr>
              <w:t>技术栈确认：算法使用 Python + PyTorch 2.1；推理端使用 ONNX/TensorRT 加速；界面使用 Qt 5.15/PyQt5；日志存储使用 SQLite/MySQL。</w:t>
            </w:r>
          </w:p>
          <w:p w14:paraId="4677C301" w14:textId="08AD3546" w:rsidR="00A57901" w:rsidRPr="00A57901" w:rsidRDefault="00A57901" w:rsidP="00A57901">
            <w:pPr>
              <w:ind w:firstLineChars="200" w:firstLine="420"/>
              <w:rPr>
                <w:rFonts w:ascii="宋体" w:hAnsi="宋体" w:hint="eastAsia"/>
              </w:rPr>
            </w:pPr>
            <w:r w:rsidRPr="00A57901">
              <w:rPr>
                <w:rFonts w:ascii="宋体" w:hAnsi="宋体" w:hint="eastAsia"/>
              </w:rPr>
              <w:t>2. 多源数据集成与软件化处理</w:t>
            </w:r>
          </w:p>
          <w:p w14:paraId="06DEDFFF" w14:textId="77777777" w:rsidR="000F635A" w:rsidRDefault="00A57901" w:rsidP="00A57901">
            <w:pPr>
              <w:ind w:firstLineChars="200" w:firstLine="420"/>
              <w:rPr>
                <w:rFonts w:ascii="宋体" w:hAnsi="宋体" w:hint="eastAsia"/>
              </w:rPr>
            </w:pPr>
            <w:r w:rsidRPr="00A57901">
              <w:rPr>
                <w:rFonts w:ascii="宋体" w:hAnsi="宋体" w:hint="eastAsia"/>
              </w:rPr>
              <w:t>数据集整合：利用 NTHU-DDD 视频数据集提取疲劳样本，配合自拍补全特定场景（如戴耳机、侧头）数据。</w:t>
            </w:r>
          </w:p>
          <w:p w14:paraId="5D7BD13B" w14:textId="77777777" w:rsidR="000F635A" w:rsidRDefault="00A57901" w:rsidP="00A57901">
            <w:pPr>
              <w:ind w:firstLineChars="200" w:firstLine="420"/>
              <w:rPr>
                <w:rFonts w:ascii="宋体" w:hAnsi="宋体" w:hint="eastAsia"/>
              </w:rPr>
            </w:pPr>
            <w:r w:rsidRPr="00A57901">
              <w:rPr>
                <w:rFonts w:ascii="宋体" w:hAnsi="宋体" w:hint="eastAsia"/>
              </w:rPr>
              <w:t>数据增强算法化：编写 OpenCV 脚本实现自动光照均衡（CLAHE）、高斯噪声模拟及随机遮挡处理，将训练样本量扩充至 5 万组以上。</w:t>
            </w:r>
          </w:p>
          <w:p w14:paraId="7B240493" w14:textId="2F43F787" w:rsidR="00A57901" w:rsidRPr="00A57901" w:rsidRDefault="00A57901" w:rsidP="00A57901">
            <w:pPr>
              <w:ind w:firstLineChars="200" w:firstLine="420"/>
              <w:rPr>
                <w:rFonts w:ascii="宋体" w:hAnsi="宋体" w:hint="eastAsia"/>
              </w:rPr>
            </w:pPr>
            <w:r w:rsidRPr="00A57901">
              <w:rPr>
                <w:rFonts w:ascii="宋体" w:hAnsi="宋体" w:hint="eastAsia"/>
              </w:rPr>
              <w:t>3. 混合注意力模型开发 (核心工作量)</w:t>
            </w:r>
          </w:p>
          <w:p w14:paraId="69161159" w14:textId="77777777" w:rsidR="000F635A" w:rsidRDefault="00A57901" w:rsidP="00A57901">
            <w:pPr>
              <w:ind w:firstLineChars="200" w:firstLine="420"/>
              <w:rPr>
                <w:rFonts w:ascii="宋体" w:hAnsi="宋体" w:hint="eastAsia"/>
              </w:rPr>
            </w:pPr>
            <w:r w:rsidRPr="00A57901">
              <w:rPr>
                <w:rFonts w:ascii="宋体" w:hAnsi="宋体" w:hint="eastAsia"/>
              </w:rPr>
              <w:t>注意力模块集成：在 MobileNetV3 瓶颈层嵌入改进的 ECA + CBAM，通过消融实验验证不同注意力位置对眼睑/瞳孔权重的提升效果。</w:t>
            </w:r>
          </w:p>
          <w:p w14:paraId="579EF8B8" w14:textId="77777777" w:rsidR="000F635A" w:rsidRDefault="00A57901" w:rsidP="00A57901">
            <w:pPr>
              <w:ind w:firstLineChars="200" w:firstLine="420"/>
              <w:rPr>
                <w:rFonts w:ascii="宋体" w:hAnsi="宋体" w:hint="eastAsia"/>
              </w:rPr>
            </w:pPr>
            <w:r w:rsidRPr="00A57901">
              <w:rPr>
                <w:rFonts w:ascii="宋体" w:hAnsi="宋体" w:hint="eastAsia"/>
              </w:rPr>
              <w:t>时序判定逻辑：开发 LSTM 时序分支，输入 EAR（眼睑闭合度）和 MAR（嘴巴张开度）序列，学习打哈欠初期的嘴部形变特征。</w:t>
            </w:r>
          </w:p>
          <w:p w14:paraId="28FDC84D" w14:textId="77777777" w:rsidR="000F635A" w:rsidRDefault="00A57901" w:rsidP="00A57901">
            <w:pPr>
              <w:ind w:firstLineChars="200" w:firstLine="420"/>
              <w:rPr>
                <w:rFonts w:ascii="宋体" w:hAnsi="宋体" w:hint="eastAsia"/>
              </w:rPr>
            </w:pPr>
            <w:r w:rsidRPr="00A57901">
              <w:rPr>
                <w:rFonts w:ascii="宋体" w:hAnsi="宋体" w:hint="eastAsia"/>
              </w:rPr>
              <w:t>模型量化优化：实现 FP32 到 INT8/FP16 的模型转化，确保在普通笔记本电脑上也能流畅运行。</w:t>
            </w:r>
          </w:p>
          <w:p w14:paraId="102A59AD" w14:textId="08B87F71" w:rsidR="00A57901" w:rsidRPr="00A57901" w:rsidRDefault="00A57901" w:rsidP="00A57901">
            <w:pPr>
              <w:ind w:firstLineChars="200" w:firstLine="420"/>
              <w:rPr>
                <w:rFonts w:ascii="宋体" w:hAnsi="宋体" w:hint="eastAsia"/>
              </w:rPr>
            </w:pPr>
            <w:r w:rsidRPr="00A57901">
              <w:rPr>
                <w:rFonts w:ascii="宋体" w:hAnsi="宋体" w:hint="eastAsia"/>
              </w:rPr>
              <w:t>4. UI 系统集成与功能开发</w:t>
            </w:r>
          </w:p>
          <w:p w14:paraId="52CF9CD3" w14:textId="77777777" w:rsidR="000F635A" w:rsidRDefault="00A57901" w:rsidP="00A57901">
            <w:pPr>
              <w:ind w:firstLineChars="200" w:firstLine="420"/>
              <w:rPr>
                <w:rFonts w:ascii="宋体" w:hAnsi="宋体" w:hint="eastAsia"/>
              </w:rPr>
            </w:pPr>
            <w:r w:rsidRPr="00A57901">
              <w:rPr>
                <w:rFonts w:ascii="宋体" w:hAnsi="宋体" w:hint="eastAsia"/>
              </w:rPr>
              <w:t>实时交互界面：基于 Qt 设计专业监控看板，实时显示人脸关键点、疲劳等级评分、实时 FPS 监控。</w:t>
            </w:r>
          </w:p>
          <w:p w14:paraId="439B0391" w14:textId="77777777" w:rsidR="000F635A" w:rsidRDefault="00A57901" w:rsidP="00A57901">
            <w:pPr>
              <w:ind w:firstLineChars="200" w:firstLine="420"/>
              <w:rPr>
                <w:rFonts w:ascii="宋体" w:hAnsi="宋体" w:hint="eastAsia"/>
              </w:rPr>
            </w:pPr>
            <w:r w:rsidRPr="00A57901">
              <w:rPr>
                <w:rFonts w:ascii="宋体" w:hAnsi="宋体" w:hint="eastAsia"/>
              </w:rPr>
              <w:t>语音预警模块：集成文本转语音（TTS）引擎，当 EAR 持续低于预设阈值时，自动触发“已疲劳驾驶，请休息”语音提示。</w:t>
            </w:r>
          </w:p>
          <w:p w14:paraId="5A3BDF25" w14:textId="77777777" w:rsidR="000F635A" w:rsidRDefault="00A57901" w:rsidP="00A57901">
            <w:pPr>
              <w:ind w:firstLineChars="200" w:firstLine="420"/>
              <w:rPr>
                <w:rFonts w:ascii="宋体" w:hAnsi="宋体" w:hint="eastAsia"/>
              </w:rPr>
            </w:pPr>
            <w:r w:rsidRPr="00A57901">
              <w:rPr>
                <w:rFonts w:ascii="宋体" w:hAnsi="宋体" w:hint="eastAsia"/>
              </w:rPr>
              <w:t>日志记录系统：设计数据库表结构，自动记录每次疲劳事件的时刻、时长及抓拍证据图。</w:t>
            </w:r>
          </w:p>
          <w:p w14:paraId="626D8EB6" w14:textId="2CE4A287" w:rsidR="00A57901" w:rsidRPr="00A57901" w:rsidRDefault="00A57901" w:rsidP="00A57901">
            <w:pPr>
              <w:ind w:firstLineChars="200" w:firstLine="420"/>
              <w:rPr>
                <w:rFonts w:ascii="宋体" w:hAnsi="宋体" w:hint="eastAsia"/>
              </w:rPr>
            </w:pPr>
            <w:r w:rsidRPr="00A57901">
              <w:rPr>
                <w:rFonts w:ascii="宋体" w:hAnsi="宋体" w:hint="eastAsia"/>
              </w:rPr>
              <w:t>5. 软件功能验证与分析</w:t>
            </w:r>
          </w:p>
          <w:p w14:paraId="1D1B1948" w14:textId="77777777" w:rsidR="000F635A" w:rsidRDefault="00A57901" w:rsidP="00A57901">
            <w:pPr>
              <w:ind w:firstLineChars="200" w:firstLine="420"/>
              <w:rPr>
                <w:rFonts w:ascii="宋体" w:hAnsi="宋体" w:hint="eastAsia"/>
              </w:rPr>
            </w:pPr>
            <w:r w:rsidRPr="00A57901">
              <w:rPr>
                <w:rFonts w:ascii="宋体" w:hAnsi="宋体" w:hint="eastAsia"/>
              </w:rPr>
              <w:t>实验室模拟测试：在不同室内光照、不同眼镜类型下，针对“眯眼、点头、打哈欠”进行 500 组实测，记录召回率与准确率。</w:t>
            </w:r>
          </w:p>
          <w:p w14:paraId="3A53E261" w14:textId="047AB053" w:rsidR="006653B4" w:rsidRDefault="00A57901" w:rsidP="00460D18">
            <w:pPr>
              <w:ind w:firstLineChars="200" w:firstLine="420"/>
              <w:rPr>
                <w:rFonts w:ascii="宋体" w:hAnsi="宋体" w:hint="eastAsia"/>
              </w:rPr>
            </w:pPr>
            <w:r w:rsidRPr="00A57901">
              <w:rPr>
                <w:rFonts w:ascii="宋体" w:hAnsi="宋体" w:hint="eastAsia"/>
              </w:rPr>
              <w:t>稳定性测试：运行系统连续 12 小时，监测内存占用情况与推理速度衰减。</w:t>
            </w:r>
          </w:p>
        </w:tc>
      </w:tr>
      <w:tr w:rsidR="006653B4" w14:paraId="19E27672" w14:textId="77777777">
        <w:trPr>
          <w:trHeight w:val="5371"/>
          <w:jc w:val="center"/>
        </w:trPr>
        <w:tc>
          <w:tcPr>
            <w:tcW w:w="9443" w:type="dxa"/>
            <w:gridSpan w:val="9"/>
          </w:tcPr>
          <w:p w14:paraId="5AEA0B44" w14:textId="77777777" w:rsidR="006653B4" w:rsidRDefault="00000000">
            <w:pPr>
              <w:numPr>
                <w:ilvl w:val="0"/>
                <w:numId w:val="2"/>
              </w:numPr>
              <w:spacing w:line="276" w:lineRule="auto"/>
              <w:jc w:val="left"/>
              <w:rPr>
                <w:rFonts w:ascii="宋体" w:hAnsi="宋体" w:cs="宋体"/>
              </w:rPr>
            </w:pPr>
            <w:bookmarkStart w:id="2" w:name="OLE_LINK3"/>
            <w:r>
              <w:rPr>
                <w:rFonts w:ascii="宋体" w:hAnsi="宋体" w:cs="宋体" w:hint="eastAsia"/>
              </w:rPr>
              <w:lastRenderedPageBreak/>
              <w:t>毕业论文（设计）的基本要求</w:t>
            </w:r>
          </w:p>
          <w:bookmarkEnd w:id="2"/>
          <w:p w14:paraId="75AE97B7" w14:textId="77777777" w:rsidR="000F635A" w:rsidRDefault="00A57901" w:rsidP="00A57901">
            <w:pPr>
              <w:spacing w:line="276" w:lineRule="auto"/>
              <w:ind w:firstLineChars="200" w:firstLine="420"/>
              <w:jc w:val="left"/>
              <w:rPr>
                <w:rFonts w:ascii="宋体" w:hAnsi="宋体" w:cs="宋体" w:hint="eastAsia"/>
              </w:rPr>
            </w:pPr>
            <w:r w:rsidRPr="00A57901">
              <w:rPr>
                <w:rFonts w:ascii="宋体" w:hAnsi="宋体" w:cs="宋体" w:hint="eastAsia"/>
              </w:rPr>
              <w:t>源代码完整性要求：</w:t>
            </w:r>
          </w:p>
          <w:p w14:paraId="6A295BE1" w14:textId="77777777" w:rsidR="000F635A" w:rsidRDefault="00A57901" w:rsidP="00A57901">
            <w:pPr>
              <w:spacing w:line="276" w:lineRule="auto"/>
              <w:ind w:firstLineChars="200" w:firstLine="420"/>
              <w:jc w:val="left"/>
              <w:rPr>
                <w:rFonts w:ascii="宋体" w:hAnsi="宋体" w:cs="宋体" w:hint="eastAsia"/>
              </w:rPr>
            </w:pPr>
            <w:r w:rsidRPr="00A57901">
              <w:rPr>
                <w:rFonts w:ascii="宋体" w:hAnsi="宋体" w:cs="宋体" w:hint="eastAsia"/>
              </w:rPr>
              <w:t>必须包含完整的 train.py（模型训练）、export.py（模型转换）、main_gui.py（界面运行）。</w:t>
            </w:r>
          </w:p>
          <w:p w14:paraId="2DA82F04" w14:textId="77777777" w:rsidR="000F635A" w:rsidRDefault="00A57901" w:rsidP="00A57901">
            <w:pPr>
              <w:spacing w:line="276" w:lineRule="auto"/>
              <w:ind w:firstLineChars="200" w:firstLine="420"/>
              <w:jc w:val="left"/>
              <w:rPr>
                <w:rFonts w:ascii="宋体" w:hAnsi="宋体" w:cs="宋体" w:hint="eastAsia"/>
              </w:rPr>
            </w:pPr>
            <w:r w:rsidRPr="00A57901">
              <w:rPr>
                <w:rFonts w:ascii="宋体" w:hAnsi="宋体" w:cs="宋体" w:hint="eastAsia"/>
              </w:rPr>
              <w:t>提供代码注释及详细的部署 README 文档。</w:t>
            </w:r>
          </w:p>
          <w:p w14:paraId="7F09C83D" w14:textId="77777777" w:rsidR="000F635A" w:rsidRDefault="00A57901" w:rsidP="00A57901">
            <w:pPr>
              <w:spacing w:line="276" w:lineRule="auto"/>
              <w:ind w:firstLineChars="200" w:firstLine="420"/>
              <w:jc w:val="left"/>
              <w:rPr>
                <w:rFonts w:ascii="宋体" w:hAnsi="宋体" w:cs="宋体" w:hint="eastAsia"/>
              </w:rPr>
            </w:pPr>
            <w:r w:rsidRPr="00A57901">
              <w:rPr>
                <w:rFonts w:ascii="宋体" w:hAnsi="宋体" w:cs="宋体" w:hint="eastAsia"/>
              </w:rPr>
              <w:t>实验数据可复现性：</w:t>
            </w:r>
          </w:p>
          <w:p w14:paraId="6AAE7F23" w14:textId="77777777" w:rsidR="000F635A" w:rsidRDefault="00A57901" w:rsidP="00A57901">
            <w:pPr>
              <w:spacing w:line="276" w:lineRule="auto"/>
              <w:ind w:firstLineChars="200" w:firstLine="420"/>
              <w:jc w:val="left"/>
              <w:rPr>
                <w:rFonts w:ascii="宋体" w:hAnsi="宋体" w:cs="宋体" w:hint="eastAsia"/>
              </w:rPr>
            </w:pPr>
            <w:r w:rsidRPr="00A57901">
              <w:rPr>
                <w:rFonts w:ascii="宋体" w:hAnsi="宋体" w:cs="宋体" w:hint="eastAsia"/>
              </w:rPr>
              <w:t>论文中需体现消融实验结果表格（如：原始模型 vs 加了 ECA 后的模型效果对比）。</w:t>
            </w:r>
          </w:p>
          <w:p w14:paraId="7A3FCEC7" w14:textId="77777777" w:rsidR="000F635A" w:rsidRDefault="00A57901" w:rsidP="00A57901">
            <w:pPr>
              <w:spacing w:line="276" w:lineRule="auto"/>
              <w:ind w:firstLineChars="200" w:firstLine="420"/>
              <w:jc w:val="left"/>
              <w:rPr>
                <w:rFonts w:ascii="宋体" w:hAnsi="宋体" w:cs="宋体" w:hint="eastAsia"/>
              </w:rPr>
            </w:pPr>
            <w:r w:rsidRPr="00A57901">
              <w:rPr>
                <w:rFonts w:ascii="宋体" w:hAnsi="宋体" w:cs="宋体" w:hint="eastAsia"/>
              </w:rPr>
              <w:t>展示不同疲劳阈值对检测效果的影响曲线图。</w:t>
            </w:r>
          </w:p>
          <w:p w14:paraId="1D090D52" w14:textId="77777777" w:rsidR="000F635A" w:rsidRDefault="00A57901" w:rsidP="00A57901">
            <w:pPr>
              <w:spacing w:line="276" w:lineRule="auto"/>
              <w:ind w:firstLineChars="200" w:firstLine="420"/>
              <w:jc w:val="left"/>
              <w:rPr>
                <w:rFonts w:ascii="宋体" w:hAnsi="宋体" w:cs="宋体" w:hint="eastAsia"/>
              </w:rPr>
            </w:pPr>
            <w:r w:rsidRPr="00A57901">
              <w:rPr>
                <w:rFonts w:ascii="宋体" w:hAnsi="宋体" w:cs="宋体" w:hint="eastAsia"/>
              </w:rPr>
              <w:t>论文撰写要求：</w:t>
            </w:r>
          </w:p>
          <w:p w14:paraId="5997BBE7" w14:textId="77777777" w:rsidR="000F635A" w:rsidRDefault="00A57901" w:rsidP="00A57901">
            <w:pPr>
              <w:spacing w:line="276" w:lineRule="auto"/>
              <w:ind w:firstLineChars="200" w:firstLine="420"/>
              <w:jc w:val="left"/>
              <w:rPr>
                <w:rFonts w:ascii="宋体" w:hAnsi="宋体" w:cs="宋体" w:hint="eastAsia"/>
              </w:rPr>
            </w:pPr>
            <w:r w:rsidRPr="00A57901">
              <w:rPr>
                <w:rFonts w:ascii="宋体" w:hAnsi="宋体" w:cs="宋体" w:hint="eastAsia"/>
              </w:rPr>
              <w:t>字数不少于 15,000 字。</w:t>
            </w:r>
          </w:p>
          <w:p w14:paraId="6D42441B" w14:textId="77777777" w:rsidR="000F635A" w:rsidRDefault="00A57901" w:rsidP="00A57901">
            <w:pPr>
              <w:spacing w:line="276" w:lineRule="auto"/>
              <w:ind w:firstLineChars="200" w:firstLine="420"/>
              <w:jc w:val="left"/>
              <w:rPr>
                <w:rFonts w:ascii="宋体" w:hAnsi="宋体" w:cs="宋体" w:hint="eastAsia"/>
              </w:rPr>
            </w:pPr>
            <w:r w:rsidRPr="00A57901">
              <w:rPr>
                <w:rFonts w:ascii="宋体" w:hAnsi="宋体" w:cs="宋体" w:hint="eastAsia"/>
              </w:rPr>
              <w:t>重点论述注意力机制如何解决复杂环境下的特征丢失问题。</w:t>
            </w:r>
          </w:p>
          <w:p w14:paraId="58048B06" w14:textId="2D10816F" w:rsidR="006653B4" w:rsidRDefault="00A57901" w:rsidP="00A57901">
            <w:pPr>
              <w:spacing w:line="276" w:lineRule="auto"/>
              <w:ind w:firstLineChars="200" w:firstLine="420"/>
              <w:jc w:val="left"/>
              <w:rPr>
                <w:rFonts w:ascii="宋体" w:hAnsi="宋体" w:cs="宋体" w:hint="eastAsia"/>
              </w:rPr>
            </w:pPr>
            <w:r w:rsidRPr="00A57901">
              <w:rPr>
                <w:rFonts w:ascii="宋体" w:hAnsi="宋体" w:cs="宋体" w:hint="eastAsia"/>
              </w:rPr>
              <w:t>参考文献需包含近 3 年人工智能领域相关论文 。</w:t>
            </w:r>
          </w:p>
          <w:p w14:paraId="260145E0" w14:textId="77777777" w:rsidR="006653B4" w:rsidRDefault="006653B4">
            <w:pPr>
              <w:spacing w:line="276" w:lineRule="auto"/>
              <w:jc w:val="left"/>
              <w:rPr>
                <w:rFonts w:ascii="宋体" w:hAnsi="宋体" w:cs="宋体"/>
              </w:rPr>
            </w:pPr>
          </w:p>
        </w:tc>
      </w:tr>
      <w:tr w:rsidR="006653B4" w14:paraId="095C65D6" w14:textId="77777777">
        <w:trPr>
          <w:trHeight w:val="4916"/>
          <w:jc w:val="center"/>
        </w:trPr>
        <w:tc>
          <w:tcPr>
            <w:tcW w:w="9443" w:type="dxa"/>
            <w:gridSpan w:val="9"/>
          </w:tcPr>
          <w:p w14:paraId="1FE6C59D" w14:textId="77777777" w:rsidR="006653B4" w:rsidRDefault="00000000">
            <w:pPr>
              <w:numPr>
                <w:ilvl w:val="0"/>
                <w:numId w:val="3"/>
              </w:numPr>
              <w:spacing w:line="276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主要参考文献</w:t>
            </w:r>
          </w:p>
          <w:p w14:paraId="234A2667" w14:textId="77777777" w:rsidR="006653B4" w:rsidRDefault="00000000">
            <w:pPr>
              <w:spacing w:before="60"/>
            </w:pPr>
            <w:r>
              <w:t>[1] Liu W, Anguelov D, Erhan D, et al. SSD: Single Shot MultiBox Detector[C]. European Conference on Computer Vision, 2016: 21-37.</w:t>
            </w:r>
          </w:p>
          <w:p w14:paraId="6EB007BF" w14:textId="77777777" w:rsidR="006653B4" w:rsidRDefault="00000000">
            <w:pPr>
              <w:spacing w:before="60"/>
            </w:pPr>
            <w:r>
              <w:t>[2] Zhang K, Zhang Z, Li Z, et al. ECA-Net: Efficient Channel Attention for Deep Convolutional Neural Networks[C]. Proceedings of the IEEE/CVF Conference on Computer Vision and Pattern Recognition, 2020: 11534-11542.</w:t>
            </w:r>
          </w:p>
          <w:p w14:paraId="72260B6B" w14:textId="77777777" w:rsidR="006653B4" w:rsidRDefault="00000000">
            <w:pPr>
              <w:spacing w:before="60"/>
            </w:pPr>
            <w:r>
              <w:t>[3] Woo S, Park J, Lee J Y, et al. CBAM: Convolutional Block Attention Module[C]. European Conference on Computer Vision, 2018: 3-19.</w:t>
            </w:r>
          </w:p>
          <w:p w14:paraId="3890EA67" w14:textId="77777777" w:rsidR="006653B4" w:rsidRDefault="00000000">
            <w:pPr>
              <w:spacing w:before="60"/>
            </w:pPr>
            <w:r>
              <w:t>[4] Howard A G, Zhu M, Chen B, et al. MobileNets: Efficient Convolutional Neural Networks for Mobile Vision Applications[J]. arXiv preprint arXiv:1704.04861, 2017.</w:t>
            </w:r>
          </w:p>
          <w:p w14:paraId="2A7D45DD" w14:textId="77777777" w:rsidR="006653B4" w:rsidRDefault="00000000">
            <w:pPr>
              <w:spacing w:before="60"/>
            </w:pPr>
            <w:r>
              <w:rPr>
                <w:rFonts w:hint="eastAsia"/>
              </w:rPr>
              <w:t xml:space="preserve">[5] </w:t>
            </w:r>
            <w:r>
              <w:rPr>
                <w:rFonts w:hint="eastAsia"/>
              </w:rPr>
              <w:t>清华大学汽车工程系。基于轻量化混合注意力的疲劳驾驶检测算法</w:t>
            </w:r>
            <w:r>
              <w:rPr>
                <w:rFonts w:hint="eastAsia"/>
              </w:rPr>
              <w:t xml:space="preserve"> [J]. </w:t>
            </w:r>
            <w:r>
              <w:rPr>
                <w:rFonts w:hint="eastAsia"/>
              </w:rPr>
              <w:t>自动化学报，</w:t>
            </w:r>
            <w:r>
              <w:rPr>
                <w:rFonts w:hint="eastAsia"/>
              </w:rPr>
              <w:t>2023, 49 (8): 1567-1578.</w:t>
            </w:r>
          </w:p>
          <w:p w14:paraId="22EDFDF6" w14:textId="77777777" w:rsidR="006653B4" w:rsidRDefault="00000000">
            <w:pPr>
              <w:spacing w:before="60"/>
            </w:pPr>
            <w:r>
              <w:t>[6] MIT CSAIL. Dual-Attention Fatigue Net: Real-Time Fatigue Detection for Autonomous Driving[J]. IEEE Transactions on Intelligent Transportation Systems, 2022, 23(11): 20123-20134.</w:t>
            </w:r>
          </w:p>
          <w:p w14:paraId="1F349592" w14:textId="77777777" w:rsidR="006653B4" w:rsidRDefault="00000000">
            <w:pPr>
              <w:spacing w:before="60"/>
            </w:pPr>
            <w:r>
              <w:t>[7] Tesla Inc. Autopilot 4.0 Driver Monitoring System Technical Whitepaper[R]. Palo Alto: Tesla Inc., 2023.</w:t>
            </w:r>
          </w:p>
          <w:p w14:paraId="3F5AB54A" w14:textId="77777777" w:rsidR="006653B4" w:rsidRDefault="00000000">
            <w:pPr>
              <w:spacing w:before="60"/>
            </w:pPr>
            <w:r>
              <w:rPr>
                <w:rFonts w:hint="eastAsia"/>
              </w:rPr>
              <w:t xml:space="preserve">[8] </w:t>
            </w:r>
            <w:r>
              <w:rPr>
                <w:rFonts w:hint="eastAsia"/>
              </w:rPr>
              <w:t>百度</w:t>
            </w:r>
            <w:r>
              <w:rPr>
                <w:rFonts w:hint="eastAsia"/>
              </w:rPr>
              <w:t xml:space="preserve"> Apollo. </w:t>
            </w:r>
            <w:r>
              <w:rPr>
                <w:rFonts w:hint="eastAsia"/>
              </w:rPr>
              <w:t>驾驶员监控系统（</w:t>
            </w:r>
            <w:r>
              <w:rPr>
                <w:rFonts w:hint="eastAsia"/>
              </w:rPr>
              <w:t>DMS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 xml:space="preserve">2.0 </w:t>
            </w:r>
            <w:r>
              <w:rPr>
                <w:rFonts w:hint="eastAsia"/>
              </w:rPr>
              <w:t>技术规格书</w:t>
            </w:r>
            <w:r>
              <w:rPr>
                <w:rFonts w:hint="eastAsia"/>
              </w:rPr>
              <w:t xml:space="preserve"> [R]. </w:t>
            </w:r>
            <w:r>
              <w:rPr>
                <w:rFonts w:hint="eastAsia"/>
              </w:rPr>
              <w:t>北京：百度在线网络技术有限公司，</w:t>
            </w:r>
            <w:r>
              <w:rPr>
                <w:rFonts w:hint="eastAsia"/>
              </w:rPr>
              <w:t>2024.</w:t>
            </w:r>
          </w:p>
          <w:p w14:paraId="15E9BB04" w14:textId="77777777" w:rsidR="006653B4" w:rsidRDefault="00000000">
            <w:pPr>
              <w:spacing w:before="60"/>
            </w:pPr>
            <w:r>
              <w:t>[9] Volvo Group. Driver Alert Control 3.0: Advanced Fatigue Detection for Heavy-Duty Vehicles[R]. Gothenburg: Volvo Group, 2024.</w:t>
            </w:r>
          </w:p>
          <w:p w14:paraId="42B847D8" w14:textId="77777777" w:rsidR="006653B4" w:rsidRDefault="00000000">
            <w:pPr>
              <w:spacing w:before="60"/>
            </w:pPr>
            <w:r>
              <w:rPr>
                <w:rFonts w:hint="eastAsia"/>
              </w:rPr>
              <w:t xml:space="preserve">[10] </w:t>
            </w:r>
            <w:r>
              <w:rPr>
                <w:rFonts w:hint="eastAsia"/>
              </w:rPr>
              <w:t>中国汽车工程研究院。车载疲劳检测终端（</w:t>
            </w:r>
            <w:r>
              <w:rPr>
                <w:rFonts w:hint="eastAsia"/>
              </w:rPr>
              <w:t>C-NCAP DMS-2024</w:t>
            </w:r>
            <w:r>
              <w:rPr>
                <w:rFonts w:hint="eastAsia"/>
              </w:rPr>
              <w:t>）技术手册</w:t>
            </w:r>
            <w:r>
              <w:rPr>
                <w:rFonts w:hint="eastAsia"/>
              </w:rPr>
              <w:t xml:space="preserve"> [R]. </w:t>
            </w:r>
            <w:r>
              <w:rPr>
                <w:rFonts w:hint="eastAsia"/>
              </w:rPr>
              <w:t>重庆：中国汽车工程研究院股份有限公司，</w:t>
            </w:r>
            <w:r>
              <w:rPr>
                <w:rFonts w:hint="eastAsia"/>
              </w:rPr>
              <w:t>2024.</w:t>
            </w:r>
          </w:p>
          <w:p w14:paraId="32A8F692" w14:textId="77777777" w:rsidR="006653B4" w:rsidRDefault="00000000">
            <w:pPr>
              <w:spacing w:before="60"/>
            </w:pPr>
            <w:r>
              <w:t>[11] Chen C, Chuah M C, Teoh E K. NTHU-DDD: A New Dataset for Driver Drowsiness Detection[J]. IEEE Access, 2020, 8: 156012-156025.</w:t>
            </w:r>
          </w:p>
          <w:p w14:paraId="1708155C" w14:textId="77777777" w:rsidR="006653B4" w:rsidRDefault="00000000">
            <w:pPr>
              <w:spacing w:before="60"/>
            </w:pPr>
            <w:r>
              <w:rPr>
                <w:rFonts w:hint="eastAsia"/>
              </w:rPr>
              <w:t xml:space="preserve">[12] </w:t>
            </w:r>
            <w:r>
              <w:rPr>
                <w:rFonts w:hint="eastAsia"/>
              </w:rPr>
              <w:t>中华人民共和国公安部</w:t>
            </w:r>
            <w:r>
              <w:rPr>
                <w:rFonts w:hint="eastAsia"/>
              </w:rPr>
              <w:t xml:space="preserve">. 2024 </w:t>
            </w:r>
            <w:r>
              <w:rPr>
                <w:rFonts w:hint="eastAsia"/>
              </w:rPr>
              <w:t>年全国道路交通安全形势分析报告</w:t>
            </w:r>
            <w:r>
              <w:rPr>
                <w:rFonts w:hint="eastAsia"/>
              </w:rPr>
              <w:t xml:space="preserve"> [R]. </w:t>
            </w:r>
            <w:r>
              <w:rPr>
                <w:rFonts w:hint="eastAsia"/>
              </w:rPr>
              <w:t>北京：公安部交通管理局，</w:t>
            </w:r>
            <w:r>
              <w:rPr>
                <w:rFonts w:hint="eastAsia"/>
              </w:rPr>
              <w:t>2025.</w:t>
            </w:r>
          </w:p>
          <w:p w14:paraId="2C28277D" w14:textId="77777777" w:rsidR="006653B4" w:rsidRDefault="00000000">
            <w:pPr>
              <w:spacing w:before="60"/>
            </w:pPr>
            <w:r>
              <w:rPr>
                <w:rFonts w:hint="eastAsia"/>
              </w:rPr>
              <w:t xml:space="preserve">[13] </w:t>
            </w:r>
            <w:r>
              <w:rPr>
                <w:rFonts w:hint="eastAsia"/>
              </w:rPr>
              <w:t>中国道路交通安全协会。中国道路交通安全蓝皮书（</w:t>
            </w: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 xml:space="preserve">[M]. </w:t>
            </w:r>
            <w:r>
              <w:rPr>
                <w:rFonts w:hint="eastAsia"/>
              </w:rPr>
              <w:t>北京：人民交通出版社，</w:t>
            </w:r>
            <w:r>
              <w:rPr>
                <w:rFonts w:hint="eastAsia"/>
              </w:rPr>
              <w:t>2025.</w:t>
            </w:r>
          </w:p>
          <w:p w14:paraId="1B7FC1AD" w14:textId="77777777" w:rsidR="006653B4" w:rsidRDefault="00000000">
            <w:pPr>
              <w:spacing w:before="60"/>
            </w:pPr>
            <w:r>
              <w:lastRenderedPageBreak/>
              <w:t>[14] Zhang X, Wang Y, Li J. Lightweight Driver Fatigue Detection Based on Improved YOLOv8 and Attention Mechanism[J]. Journal of Ambient Intelligence and Humanized Computing, 2024, 15(3): 2891-2905.</w:t>
            </w:r>
          </w:p>
          <w:p w14:paraId="0F35C678" w14:textId="77777777" w:rsidR="006653B4" w:rsidRDefault="00000000">
            <w:pPr>
              <w:spacing w:before="60"/>
            </w:pPr>
            <w:r>
              <w:t>[15] KaewTraKulPong P, Bowden R. An Improved Adaptive Background Mixture Model for Real-Time Tracking with Shadow Detection[C]. Proceedings of the 2nd European Workshop on Advanced Video Based Surveillance Systems, 2001: 149-158.</w:t>
            </w:r>
          </w:p>
          <w:p w14:paraId="1D0B9B0D" w14:textId="77777777" w:rsidR="006653B4" w:rsidRDefault="00000000">
            <w:pPr>
              <w:spacing w:before="60"/>
            </w:pPr>
            <w:r>
              <w:t>[16] Zhang Z, Luo P, Loy C C, et al. Facial Landmark Detection by Deep Multi-task Learning[C]. European Conference on Computer Vision, 2014: 94-108.</w:t>
            </w:r>
          </w:p>
          <w:p w14:paraId="6147F0B3" w14:textId="77777777" w:rsidR="006653B4" w:rsidRDefault="00000000">
            <w:pPr>
              <w:spacing w:before="60"/>
            </w:pPr>
            <w:r>
              <w:t xml:space="preserve">[17] NVIDIA Corporation. TensorRT Documentation for Jetson </w:t>
            </w:r>
            <w:proofErr w:type="gramStart"/>
            <w:r>
              <w:t>Platform[</w:t>
            </w:r>
            <w:proofErr w:type="gramEnd"/>
            <w:r>
              <w:t>EB/OL]. (2024-02-</w:t>
            </w:r>
            <w:proofErr w:type="gramStart"/>
            <w:r>
              <w:t>15)[</w:t>
            </w:r>
            <w:proofErr w:type="gramEnd"/>
            <w:r>
              <w:t>2025-01-10]. https://docs.nvidia.com/deeplearning/tensorrt/developer-guide/index.html.</w:t>
            </w:r>
          </w:p>
          <w:p w14:paraId="67CC55A6" w14:textId="77777777" w:rsidR="000F635A" w:rsidRDefault="00000000">
            <w:pPr>
              <w:spacing w:before="60"/>
            </w:pPr>
            <w:r>
              <w:t xml:space="preserve">[18] OpenCV Foundation. OpenCV 4.9 Documentation: Image Processing </w:t>
            </w:r>
            <w:proofErr w:type="gramStart"/>
            <w:r>
              <w:t>Modules[</w:t>
            </w:r>
            <w:proofErr w:type="gramEnd"/>
            <w:r>
              <w:t>EB/OL]. (2024-01-</w:t>
            </w:r>
            <w:proofErr w:type="gramStart"/>
            <w:r>
              <w:t>20)[</w:t>
            </w:r>
            <w:proofErr w:type="gramEnd"/>
            <w:r>
              <w:t>2025-01-10]. https://docs.opencv.org/4.9.0/d2/d96/tutorial_py_table_of_contents_imgproc.html.</w:t>
            </w:r>
          </w:p>
          <w:p w14:paraId="24FEA051" w14:textId="77777777" w:rsidR="000F635A" w:rsidRDefault="000F635A">
            <w:pPr>
              <w:spacing w:before="60"/>
            </w:pPr>
          </w:p>
          <w:p w14:paraId="28F3A1A0" w14:textId="77777777" w:rsidR="006653B4" w:rsidRDefault="006653B4">
            <w:pPr>
              <w:spacing w:before="60"/>
              <w:rPr>
                <w:rFonts w:ascii="宋体" w:hAnsi="宋体" w:cs="宋体"/>
                <w:color w:val="FF0000"/>
                <w:szCs w:val="21"/>
                <w:highlight w:val="yellow"/>
              </w:rPr>
            </w:pPr>
          </w:p>
          <w:p w14:paraId="1075C327" w14:textId="77777777" w:rsidR="006653B4" w:rsidRDefault="006653B4">
            <w:pPr>
              <w:spacing w:before="60"/>
              <w:rPr>
                <w:rFonts w:ascii="宋体" w:hAnsi="宋体" w:cs="宋体"/>
                <w:color w:val="FF0000"/>
                <w:szCs w:val="21"/>
                <w:highlight w:val="yellow"/>
              </w:rPr>
            </w:pPr>
          </w:p>
          <w:p w14:paraId="0A30B9CB" w14:textId="77777777" w:rsidR="006653B4" w:rsidRDefault="006653B4">
            <w:pPr>
              <w:spacing w:before="60"/>
              <w:rPr>
                <w:rFonts w:ascii="宋体" w:hAnsi="宋体" w:cs="宋体"/>
                <w:color w:val="FF0000"/>
                <w:szCs w:val="21"/>
                <w:highlight w:val="yellow"/>
              </w:rPr>
            </w:pPr>
          </w:p>
          <w:p w14:paraId="5EBA3131" w14:textId="77777777" w:rsidR="006653B4" w:rsidRDefault="006653B4">
            <w:pPr>
              <w:spacing w:before="60"/>
              <w:rPr>
                <w:rFonts w:ascii="宋体" w:hAnsi="宋体" w:cs="宋体"/>
                <w:color w:val="FF0000"/>
                <w:szCs w:val="21"/>
                <w:highlight w:val="yellow"/>
              </w:rPr>
            </w:pPr>
          </w:p>
          <w:p w14:paraId="55D9AE5A" w14:textId="77777777" w:rsidR="006653B4" w:rsidRDefault="006653B4">
            <w:pPr>
              <w:spacing w:before="60"/>
              <w:rPr>
                <w:rFonts w:ascii="宋体" w:hAnsi="宋体" w:cs="宋体"/>
                <w:color w:val="FF0000"/>
                <w:szCs w:val="21"/>
                <w:highlight w:val="yellow"/>
              </w:rPr>
            </w:pPr>
          </w:p>
          <w:p w14:paraId="4F17CFF0" w14:textId="77777777" w:rsidR="006653B4" w:rsidRDefault="006653B4">
            <w:pPr>
              <w:spacing w:before="60"/>
              <w:rPr>
                <w:rFonts w:ascii="宋体" w:hAnsi="宋体" w:cs="宋体"/>
                <w:color w:val="FF0000"/>
                <w:szCs w:val="21"/>
                <w:highlight w:val="yellow"/>
              </w:rPr>
            </w:pPr>
          </w:p>
          <w:p w14:paraId="5862DD14" w14:textId="77777777" w:rsidR="006653B4" w:rsidRDefault="006653B4">
            <w:pPr>
              <w:spacing w:before="60"/>
              <w:rPr>
                <w:rFonts w:ascii="宋体" w:hAnsi="宋体" w:cs="宋体"/>
                <w:color w:val="FF0000"/>
                <w:szCs w:val="21"/>
                <w:highlight w:val="yellow"/>
              </w:rPr>
            </w:pPr>
          </w:p>
          <w:p w14:paraId="0FE276B5" w14:textId="77777777" w:rsidR="006653B4" w:rsidRDefault="006653B4">
            <w:pPr>
              <w:spacing w:before="60"/>
              <w:rPr>
                <w:rFonts w:ascii="宋体" w:hAnsi="宋体" w:cs="宋体"/>
                <w:color w:val="FF0000"/>
                <w:szCs w:val="21"/>
                <w:highlight w:val="yellow"/>
              </w:rPr>
            </w:pPr>
          </w:p>
          <w:p w14:paraId="17C5DF59" w14:textId="77777777" w:rsidR="006653B4" w:rsidRDefault="006653B4">
            <w:pPr>
              <w:spacing w:before="60"/>
              <w:rPr>
                <w:rFonts w:ascii="宋体" w:hAnsi="宋体" w:cs="宋体"/>
                <w:color w:val="FF0000"/>
                <w:szCs w:val="21"/>
                <w:highlight w:val="yellow"/>
              </w:rPr>
            </w:pPr>
          </w:p>
          <w:p w14:paraId="7274AD2E" w14:textId="77777777" w:rsidR="006653B4" w:rsidRDefault="006653B4">
            <w:pPr>
              <w:spacing w:before="60"/>
              <w:rPr>
                <w:rFonts w:ascii="宋体" w:hAnsi="宋体" w:cs="宋体"/>
                <w:color w:val="FF0000"/>
                <w:szCs w:val="21"/>
                <w:highlight w:val="yellow"/>
              </w:rPr>
            </w:pPr>
          </w:p>
          <w:p w14:paraId="7557FCA3" w14:textId="77777777" w:rsidR="006653B4" w:rsidRDefault="006653B4">
            <w:pPr>
              <w:spacing w:before="60"/>
              <w:rPr>
                <w:rFonts w:ascii="宋体" w:hAnsi="宋体" w:cs="宋体"/>
                <w:color w:val="FF0000"/>
                <w:szCs w:val="21"/>
                <w:highlight w:val="yellow"/>
              </w:rPr>
            </w:pPr>
          </w:p>
          <w:p w14:paraId="1FB9C9F5" w14:textId="77777777" w:rsidR="006653B4" w:rsidRDefault="006653B4">
            <w:pPr>
              <w:spacing w:before="60"/>
              <w:rPr>
                <w:rFonts w:ascii="宋体" w:hAnsi="宋体" w:cs="宋体"/>
                <w:color w:val="FF0000"/>
                <w:szCs w:val="21"/>
                <w:highlight w:val="yellow"/>
              </w:rPr>
            </w:pPr>
          </w:p>
          <w:p w14:paraId="5CE15E88" w14:textId="77777777" w:rsidR="006653B4" w:rsidRDefault="006653B4">
            <w:pPr>
              <w:spacing w:before="60"/>
              <w:rPr>
                <w:rFonts w:ascii="宋体" w:hAnsi="宋体" w:cs="宋体"/>
                <w:color w:val="FF0000"/>
                <w:szCs w:val="21"/>
                <w:highlight w:val="yellow"/>
              </w:rPr>
            </w:pPr>
          </w:p>
          <w:p w14:paraId="5A3FF1A6" w14:textId="77777777" w:rsidR="006653B4" w:rsidRDefault="006653B4">
            <w:pPr>
              <w:spacing w:before="60"/>
              <w:rPr>
                <w:rFonts w:ascii="宋体" w:hAnsi="宋体" w:cs="宋体"/>
                <w:color w:val="FF0000"/>
                <w:szCs w:val="21"/>
                <w:highlight w:val="yellow"/>
              </w:rPr>
            </w:pPr>
          </w:p>
          <w:p w14:paraId="70AC91CF" w14:textId="77777777" w:rsidR="006653B4" w:rsidRDefault="006653B4">
            <w:pPr>
              <w:spacing w:before="60"/>
              <w:rPr>
                <w:rFonts w:ascii="宋体" w:hAnsi="宋体" w:cs="宋体"/>
                <w:color w:val="FF0000"/>
                <w:szCs w:val="21"/>
                <w:highlight w:val="yellow"/>
              </w:rPr>
            </w:pPr>
          </w:p>
          <w:p w14:paraId="10A50845" w14:textId="77777777" w:rsidR="006653B4" w:rsidRDefault="006653B4">
            <w:pPr>
              <w:spacing w:before="60"/>
              <w:rPr>
                <w:rFonts w:ascii="宋体" w:hAnsi="宋体" w:cs="宋体"/>
                <w:color w:val="FF0000"/>
                <w:szCs w:val="21"/>
                <w:highlight w:val="yellow"/>
              </w:rPr>
            </w:pPr>
          </w:p>
          <w:p w14:paraId="591803F3" w14:textId="77777777" w:rsidR="006653B4" w:rsidRDefault="006653B4">
            <w:pPr>
              <w:spacing w:before="60"/>
              <w:rPr>
                <w:rFonts w:ascii="宋体" w:hAnsi="宋体" w:cs="宋体"/>
                <w:color w:val="FF0000"/>
                <w:szCs w:val="21"/>
                <w:highlight w:val="yellow"/>
              </w:rPr>
            </w:pPr>
          </w:p>
        </w:tc>
      </w:tr>
      <w:tr w:rsidR="006653B4" w14:paraId="095463CC" w14:textId="77777777">
        <w:trPr>
          <w:trHeight w:val="624"/>
          <w:jc w:val="center"/>
        </w:trPr>
        <w:tc>
          <w:tcPr>
            <w:tcW w:w="9443" w:type="dxa"/>
            <w:gridSpan w:val="9"/>
            <w:vAlign w:val="center"/>
          </w:tcPr>
          <w:p w14:paraId="38BB6D14" w14:textId="77777777" w:rsidR="006653B4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lang w:val="zh-CN"/>
              </w:rPr>
              <w:t>五、毕业</w:t>
            </w:r>
            <w:r>
              <w:rPr>
                <w:rFonts w:ascii="宋体" w:hAnsi="宋体" w:cs="宋体"/>
                <w:lang w:val="zh-CN"/>
              </w:rPr>
              <w:t>论文</w:t>
            </w:r>
            <w:r>
              <w:rPr>
                <w:rFonts w:ascii="宋体" w:hAnsi="宋体" w:cs="宋体" w:hint="eastAsia"/>
                <w:lang w:val="zh-CN"/>
              </w:rPr>
              <w:t>（设计）进程安排（起止时间、阶段任务）：</w:t>
            </w:r>
          </w:p>
        </w:tc>
      </w:tr>
      <w:tr w:rsidR="006653B4" w14:paraId="1F0DA444" w14:textId="77777777">
        <w:trPr>
          <w:trHeight w:val="624"/>
          <w:jc w:val="center"/>
        </w:trPr>
        <w:tc>
          <w:tcPr>
            <w:tcW w:w="1677" w:type="dxa"/>
            <w:gridSpan w:val="2"/>
            <w:vAlign w:val="center"/>
          </w:tcPr>
          <w:p w14:paraId="05854030" w14:textId="77777777" w:rsidR="006653B4" w:rsidRDefault="0000000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宋体" w:hAnsi="宋体" w:cs="宋体"/>
                <w:lang w:val="zh-CN"/>
              </w:rPr>
            </w:pPr>
            <w:r>
              <w:rPr>
                <w:rFonts w:ascii="宋体" w:hAnsi="宋体" w:cs="宋体"/>
              </w:rPr>
              <w:t>阶段</w:t>
            </w:r>
          </w:p>
        </w:tc>
        <w:tc>
          <w:tcPr>
            <w:tcW w:w="4343" w:type="dxa"/>
            <w:gridSpan w:val="4"/>
            <w:vAlign w:val="center"/>
          </w:tcPr>
          <w:p w14:paraId="63FC11F4" w14:textId="77777777" w:rsidR="006653B4" w:rsidRDefault="0000000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宋体" w:hAnsi="宋体" w:cs="宋体"/>
                <w:lang w:val="zh-CN"/>
              </w:rPr>
            </w:pPr>
            <w:r>
              <w:rPr>
                <w:rFonts w:ascii="宋体" w:hAnsi="宋体" w:cs="宋体"/>
              </w:rPr>
              <w:t>阶段内容</w:t>
            </w:r>
          </w:p>
        </w:tc>
        <w:tc>
          <w:tcPr>
            <w:tcW w:w="3423" w:type="dxa"/>
            <w:gridSpan w:val="3"/>
            <w:vAlign w:val="center"/>
          </w:tcPr>
          <w:p w14:paraId="5849B766" w14:textId="77777777" w:rsidR="006653B4" w:rsidRDefault="00000000">
            <w:pPr>
              <w:widowControl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</w:rPr>
              <w:t>起止时间</w:t>
            </w:r>
          </w:p>
        </w:tc>
      </w:tr>
      <w:tr w:rsidR="006653B4" w14:paraId="4F80DC05" w14:textId="77777777">
        <w:trPr>
          <w:trHeight w:val="579"/>
          <w:jc w:val="center"/>
        </w:trPr>
        <w:tc>
          <w:tcPr>
            <w:tcW w:w="1677" w:type="dxa"/>
            <w:gridSpan w:val="2"/>
            <w:vAlign w:val="center"/>
          </w:tcPr>
          <w:p w14:paraId="696380DE" w14:textId="77777777" w:rsidR="006653B4" w:rsidRDefault="0000000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宋体" w:hAnsi="宋体" w:cs="宋体"/>
                <w:color w:val="0000FF"/>
                <w:lang w:val="zh-CN"/>
              </w:rPr>
            </w:pPr>
            <w:r>
              <w:rPr>
                <w:rFonts w:ascii="宋体" w:hAnsi="宋体" w:cs="宋体" w:hint="eastAsia"/>
              </w:rPr>
              <w:t>前期准备</w:t>
            </w:r>
          </w:p>
        </w:tc>
        <w:tc>
          <w:tcPr>
            <w:tcW w:w="4343" w:type="dxa"/>
            <w:gridSpan w:val="4"/>
            <w:vAlign w:val="center"/>
          </w:tcPr>
          <w:p w14:paraId="2953BF62" w14:textId="77777777" w:rsidR="006653B4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ascii="宋体" w:hAnsi="宋体" w:cs="宋体"/>
                <w:color w:val="0000FF"/>
                <w:lang w:val="zh-CN"/>
              </w:rPr>
            </w:pPr>
            <w:r>
              <w:rPr>
                <w:rFonts w:ascii="宋体" w:hAnsi="宋体" w:cs="宋体" w:hint="eastAsia"/>
              </w:rPr>
              <w:t>明确研究目的和意义；收集文献参考资料（或具体的实验、调查、观察等工作）；拟定研究方案。</w:t>
            </w:r>
          </w:p>
        </w:tc>
        <w:tc>
          <w:tcPr>
            <w:tcW w:w="3423" w:type="dxa"/>
            <w:gridSpan w:val="3"/>
            <w:vAlign w:val="center"/>
          </w:tcPr>
          <w:p w14:paraId="0CE1DA50" w14:textId="77777777" w:rsidR="006653B4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2025年09月13日-2025年9月30日</w:t>
            </w:r>
          </w:p>
        </w:tc>
      </w:tr>
      <w:tr w:rsidR="006653B4" w14:paraId="29499643" w14:textId="77777777">
        <w:trPr>
          <w:trHeight w:val="624"/>
          <w:jc w:val="center"/>
        </w:trPr>
        <w:tc>
          <w:tcPr>
            <w:tcW w:w="1677" w:type="dxa"/>
            <w:gridSpan w:val="2"/>
            <w:vAlign w:val="center"/>
          </w:tcPr>
          <w:p w14:paraId="1D85850F" w14:textId="77777777" w:rsidR="006653B4" w:rsidRDefault="0000000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宋体" w:hAnsi="宋体" w:cs="宋体"/>
                <w:color w:val="0000FF"/>
                <w:lang w:val="zh-CN"/>
              </w:rPr>
            </w:pPr>
            <w:r>
              <w:rPr>
                <w:rFonts w:ascii="宋体" w:hAnsi="宋体" w:cs="宋体" w:hint="eastAsia"/>
              </w:rPr>
              <w:t>开题报告</w:t>
            </w:r>
          </w:p>
        </w:tc>
        <w:tc>
          <w:tcPr>
            <w:tcW w:w="4343" w:type="dxa"/>
            <w:gridSpan w:val="4"/>
            <w:vAlign w:val="center"/>
          </w:tcPr>
          <w:p w14:paraId="264E50BD" w14:textId="77777777" w:rsidR="006653B4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ascii="宋体" w:hAnsi="宋体" w:cs="宋体"/>
                <w:color w:val="0000FF"/>
                <w:lang w:val="zh-CN"/>
              </w:rPr>
            </w:pPr>
            <w:r>
              <w:rPr>
                <w:rFonts w:ascii="宋体" w:hAnsi="宋体" w:cs="宋体" w:hint="eastAsia"/>
              </w:rPr>
              <w:t>撰写开题报告，进行开题答辩。</w:t>
            </w:r>
          </w:p>
        </w:tc>
        <w:tc>
          <w:tcPr>
            <w:tcW w:w="3423" w:type="dxa"/>
            <w:gridSpan w:val="3"/>
            <w:vAlign w:val="center"/>
          </w:tcPr>
          <w:p w14:paraId="257C36A8" w14:textId="77777777" w:rsidR="006653B4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2025年10月01日-2025年10月31日</w:t>
            </w:r>
          </w:p>
        </w:tc>
      </w:tr>
      <w:tr w:rsidR="006653B4" w14:paraId="5DA594E0" w14:textId="77777777">
        <w:trPr>
          <w:trHeight w:val="624"/>
          <w:jc w:val="center"/>
        </w:trPr>
        <w:tc>
          <w:tcPr>
            <w:tcW w:w="1677" w:type="dxa"/>
            <w:gridSpan w:val="2"/>
            <w:vAlign w:val="center"/>
          </w:tcPr>
          <w:p w14:paraId="071649E8" w14:textId="77777777" w:rsidR="006653B4" w:rsidRDefault="0000000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宋体" w:hAnsi="宋体" w:cs="宋体"/>
                <w:color w:val="0000FF"/>
              </w:rPr>
            </w:pPr>
            <w:r>
              <w:rPr>
                <w:rFonts w:ascii="宋体" w:hAnsi="宋体" w:cs="宋体" w:hint="eastAsia"/>
              </w:rPr>
              <w:t>实施阶段</w:t>
            </w:r>
          </w:p>
        </w:tc>
        <w:tc>
          <w:tcPr>
            <w:tcW w:w="4343" w:type="dxa"/>
            <w:gridSpan w:val="4"/>
            <w:vAlign w:val="center"/>
          </w:tcPr>
          <w:p w14:paraId="7D1DFA48" w14:textId="77777777" w:rsidR="006653B4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ascii="宋体" w:hAnsi="宋体" w:cs="宋体"/>
                <w:color w:val="FF0000"/>
              </w:rPr>
            </w:pPr>
            <w:r>
              <w:rPr>
                <w:rFonts w:ascii="宋体" w:hAnsi="宋体" w:cs="宋体" w:hint="eastAsia"/>
              </w:rPr>
              <w:t>指导学生进行课题的实验、设计、调研及结果的处理与分析、论证等，开展毕业论文(设计)撰写工作。</w:t>
            </w:r>
          </w:p>
        </w:tc>
        <w:tc>
          <w:tcPr>
            <w:tcW w:w="3423" w:type="dxa"/>
            <w:gridSpan w:val="3"/>
            <w:vAlign w:val="center"/>
          </w:tcPr>
          <w:p w14:paraId="0217946C" w14:textId="77777777" w:rsidR="006653B4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2025年11月01日-2025年12月10日</w:t>
            </w:r>
          </w:p>
        </w:tc>
      </w:tr>
      <w:tr w:rsidR="006653B4" w14:paraId="114D65E6" w14:textId="77777777">
        <w:trPr>
          <w:trHeight w:val="624"/>
          <w:jc w:val="center"/>
        </w:trPr>
        <w:tc>
          <w:tcPr>
            <w:tcW w:w="1677" w:type="dxa"/>
            <w:gridSpan w:val="2"/>
            <w:vAlign w:val="center"/>
          </w:tcPr>
          <w:p w14:paraId="344D4492" w14:textId="77777777" w:rsidR="006653B4" w:rsidRDefault="0000000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宋体" w:hAnsi="宋体" w:cs="宋体"/>
                <w:color w:val="0000FF"/>
              </w:rPr>
            </w:pPr>
            <w:r>
              <w:rPr>
                <w:rFonts w:ascii="宋体" w:hAnsi="宋体" w:cs="宋体" w:hint="eastAsia"/>
              </w:rPr>
              <w:lastRenderedPageBreak/>
              <w:t>中期检查</w:t>
            </w:r>
          </w:p>
        </w:tc>
        <w:tc>
          <w:tcPr>
            <w:tcW w:w="4343" w:type="dxa"/>
            <w:gridSpan w:val="4"/>
            <w:vAlign w:val="center"/>
          </w:tcPr>
          <w:p w14:paraId="134C74CD" w14:textId="77777777" w:rsidR="006653B4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ascii="宋体" w:hAnsi="宋体" w:cs="宋体"/>
                <w:color w:val="0000FF"/>
              </w:rPr>
            </w:pPr>
            <w:r>
              <w:rPr>
                <w:rFonts w:ascii="宋体" w:hAnsi="宋体" w:cs="宋体" w:hint="eastAsia"/>
              </w:rPr>
              <w:t>提交中期报告，指导教师审核，给出指导意见。</w:t>
            </w:r>
          </w:p>
        </w:tc>
        <w:tc>
          <w:tcPr>
            <w:tcW w:w="3423" w:type="dxa"/>
            <w:gridSpan w:val="3"/>
            <w:vAlign w:val="center"/>
          </w:tcPr>
          <w:p w14:paraId="77299531" w14:textId="77777777" w:rsidR="006653B4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2025年12月11日-2025年12月31日</w:t>
            </w:r>
          </w:p>
        </w:tc>
      </w:tr>
      <w:tr w:rsidR="006653B4" w14:paraId="0AACF86D" w14:textId="77777777">
        <w:trPr>
          <w:trHeight w:val="624"/>
          <w:jc w:val="center"/>
        </w:trPr>
        <w:tc>
          <w:tcPr>
            <w:tcW w:w="1677" w:type="dxa"/>
            <w:gridSpan w:val="2"/>
            <w:vAlign w:val="center"/>
          </w:tcPr>
          <w:p w14:paraId="614AEE03" w14:textId="77777777" w:rsidR="006653B4" w:rsidRDefault="0000000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宋体" w:hAnsi="宋体" w:cs="宋体"/>
                <w:color w:val="0000FF"/>
                <w:lang w:val="zh-CN"/>
              </w:rPr>
            </w:pPr>
            <w:r>
              <w:rPr>
                <w:rFonts w:ascii="宋体" w:hAnsi="宋体" w:cs="宋体" w:hint="eastAsia"/>
              </w:rPr>
              <w:t>初稿</w:t>
            </w:r>
          </w:p>
        </w:tc>
        <w:tc>
          <w:tcPr>
            <w:tcW w:w="4343" w:type="dxa"/>
            <w:gridSpan w:val="4"/>
            <w:vAlign w:val="center"/>
          </w:tcPr>
          <w:p w14:paraId="1299D18B" w14:textId="77777777" w:rsidR="006653B4" w:rsidRDefault="0000000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宋体" w:hAnsi="宋体" w:cs="宋体"/>
                <w:color w:val="0000FF"/>
                <w:lang w:val="zh-CN"/>
              </w:rPr>
            </w:pPr>
            <w:r>
              <w:rPr>
                <w:rFonts w:ascii="宋体" w:hAnsi="宋体" w:cs="宋体" w:hint="eastAsia"/>
              </w:rPr>
              <w:t>完成毕业论文（设计）的初稿撰写。</w:t>
            </w:r>
          </w:p>
        </w:tc>
        <w:tc>
          <w:tcPr>
            <w:tcW w:w="3423" w:type="dxa"/>
            <w:gridSpan w:val="3"/>
            <w:vAlign w:val="center"/>
          </w:tcPr>
          <w:p w14:paraId="32087CEA" w14:textId="77777777" w:rsidR="006653B4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2026年01月1日-2026年03月09日</w:t>
            </w:r>
          </w:p>
        </w:tc>
      </w:tr>
      <w:tr w:rsidR="006653B4" w14:paraId="19ACCF9C" w14:textId="77777777">
        <w:trPr>
          <w:trHeight w:val="624"/>
          <w:jc w:val="center"/>
        </w:trPr>
        <w:tc>
          <w:tcPr>
            <w:tcW w:w="1677" w:type="dxa"/>
            <w:gridSpan w:val="2"/>
            <w:vAlign w:val="center"/>
          </w:tcPr>
          <w:p w14:paraId="28C311CA" w14:textId="77777777" w:rsidR="006653B4" w:rsidRDefault="0000000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宋体" w:hAnsi="宋体" w:cs="宋体"/>
                <w:color w:val="0000FF"/>
                <w:lang w:val="zh-CN"/>
              </w:rPr>
            </w:pPr>
            <w:r>
              <w:rPr>
                <w:rFonts w:ascii="宋体" w:hAnsi="宋体" w:cs="宋体" w:hint="eastAsia"/>
              </w:rPr>
              <w:t>定稿</w:t>
            </w:r>
          </w:p>
        </w:tc>
        <w:tc>
          <w:tcPr>
            <w:tcW w:w="4343" w:type="dxa"/>
            <w:gridSpan w:val="4"/>
            <w:vAlign w:val="center"/>
          </w:tcPr>
          <w:p w14:paraId="5E8E41F5" w14:textId="77777777" w:rsidR="006653B4" w:rsidRDefault="0000000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宋体" w:hAnsi="宋体" w:cs="宋体"/>
                <w:color w:val="0000FF"/>
                <w:lang w:val="zh-CN"/>
              </w:rPr>
            </w:pPr>
            <w:r>
              <w:rPr>
                <w:rFonts w:ascii="宋体" w:hAnsi="宋体" w:cs="宋体" w:hint="eastAsia"/>
              </w:rPr>
              <w:t>完成毕业论文（设计）的定稿，准备答辩。</w:t>
            </w:r>
          </w:p>
        </w:tc>
        <w:tc>
          <w:tcPr>
            <w:tcW w:w="3423" w:type="dxa"/>
            <w:gridSpan w:val="3"/>
            <w:vAlign w:val="center"/>
          </w:tcPr>
          <w:p w14:paraId="12852A1A" w14:textId="77777777" w:rsidR="006653B4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2026年03月10日-2026年05月08日</w:t>
            </w:r>
          </w:p>
        </w:tc>
      </w:tr>
      <w:tr w:rsidR="006653B4" w14:paraId="4B8C3B3D" w14:textId="77777777">
        <w:trPr>
          <w:trHeight w:val="2961"/>
          <w:jc w:val="center"/>
        </w:trPr>
        <w:tc>
          <w:tcPr>
            <w:tcW w:w="4649" w:type="dxa"/>
            <w:gridSpan w:val="4"/>
          </w:tcPr>
          <w:p w14:paraId="15A554F0" w14:textId="77777777" w:rsidR="006653B4" w:rsidRDefault="00000000">
            <w:pPr>
              <w:autoSpaceDE w:val="0"/>
              <w:autoSpaceDN w:val="0"/>
              <w:adjustRightInd w:val="0"/>
              <w:spacing w:line="276" w:lineRule="auto"/>
              <w:rPr>
                <w:rFonts w:ascii="宋体" w:hAnsi="宋体" w:cs="宋体"/>
                <w:lang w:val="zh-CN"/>
              </w:rPr>
            </w:pPr>
            <w:r>
              <w:rPr>
                <w:rFonts w:ascii="宋体" w:hAnsi="宋体" w:cs="宋体" w:hint="eastAsia"/>
                <w:lang w:val="zh-CN"/>
              </w:rPr>
              <w:t>系/教研室主任意见：</w:t>
            </w:r>
          </w:p>
          <w:p w14:paraId="02B836AF" w14:textId="77777777" w:rsidR="006653B4" w:rsidRDefault="006653B4">
            <w:pPr>
              <w:autoSpaceDE w:val="0"/>
              <w:autoSpaceDN w:val="0"/>
              <w:adjustRightInd w:val="0"/>
              <w:spacing w:line="276" w:lineRule="auto"/>
              <w:rPr>
                <w:rFonts w:ascii="宋体" w:hAnsi="宋体" w:cs="宋体"/>
                <w:lang w:val="zh-CN"/>
              </w:rPr>
            </w:pPr>
          </w:p>
          <w:p w14:paraId="70169397" w14:textId="77777777" w:rsidR="006653B4" w:rsidRDefault="00000000">
            <w:pPr>
              <w:autoSpaceDE w:val="0"/>
              <w:autoSpaceDN w:val="0"/>
              <w:adjustRightInd w:val="0"/>
              <w:spacing w:line="276" w:lineRule="auto"/>
              <w:rPr>
                <w:rFonts w:ascii="宋体" w:hAnsi="宋体" w:cs="宋体"/>
                <w:color w:val="FF0000"/>
                <w:lang w:val="zh-CN"/>
              </w:rPr>
            </w:pPr>
            <w:r>
              <w:rPr>
                <w:rFonts w:ascii="宋体" w:hAnsi="宋体" w:cs="宋体"/>
                <w:color w:val="FF0000"/>
                <w:lang w:val="zh-CN"/>
              </w:rPr>
              <w:t>“同意”或“不同意”</w:t>
            </w:r>
          </w:p>
          <w:p w14:paraId="2D28F4A8" w14:textId="77777777" w:rsidR="006653B4" w:rsidRDefault="006653B4">
            <w:pPr>
              <w:spacing w:line="440" w:lineRule="exact"/>
              <w:ind w:rightChars="50" w:right="105"/>
              <w:rPr>
                <w:rFonts w:ascii="宋体" w:hAnsi="宋体"/>
                <w:sz w:val="24"/>
              </w:rPr>
            </w:pPr>
          </w:p>
          <w:p w14:paraId="173E91B2" w14:textId="77777777" w:rsidR="006653B4" w:rsidRDefault="00000000">
            <w:pPr>
              <w:spacing w:line="440" w:lineRule="exact"/>
              <w:ind w:rightChars="50" w:right="105" w:firstLineChars="550" w:firstLine="1320"/>
              <w:rPr>
                <w:rFonts w:ascii="宋体" w:hAnsi="宋体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主任（签字）：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           </w:t>
            </w:r>
          </w:p>
          <w:p w14:paraId="56682A23" w14:textId="77777777" w:rsidR="006653B4" w:rsidRDefault="006653B4">
            <w:pPr>
              <w:autoSpaceDE w:val="0"/>
              <w:autoSpaceDN w:val="0"/>
              <w:adjustRightInd w:val="0"/>
              <w:spacing w:line="276" w:lineRule="auto"/>
              <w:ind w:firstLineChars="50" w:firstLine="120"/>
              <w:jc w:val="right"/>
              <w:rPr>
                <w:rFonts w:ascii="宋体" w:hAnsi="宋体"/>
                <w:sz w:val="24"/>
              </w:rPr>
            </w:pPr>
          </w:p>
          <w:p w14:paraId="75255DB3" w14:textId="77777777" w:rsidR="006653B4" w:rsidRDefault="00000000">
            <w:pPr>
              <w:autoSpaceDE w:val="0"/>
              <w:autoSpaceDN w:val="0"/>
              <w:adjustRightInd w:val="0"/>
              <w:spacing w:line="276" w:lineRule="auto"/>
              <w:ind w:right="120" w:firstLineChars="50" w:firstLine="120"/>
              <w:jc w:val="right"/>
              <w:rPr>
                <w:rFonts w:ascii="宋体" w:hAnsi="宋体" w:cs="宋体"/>
                <w:lang w:val="zh-CN"/>
              </w:rPr>
            </w:pPr>
            <w:r>
              <w:rPr>
                <w:rFonts w:ascii="宋体" w:hAnsi="宋体" w:hint="eastAsia"/>
                <w:sz w:val="24"/>
              </w:rPr>
              <w:t>2025年9月26日</w:t>
            </w:r>
          </w:p>
        </w:tc>
        <w:tc>
          <w:tcPr>
            <w:tcW w:w="4794" w:type="dxa"/>
            <w:gridSpan w:val="5"/>
          </w:tcPr>
          <w:p w14:paraId="358885D4" w14:textId="77777777" w:rsidR="006653B4" w:rsidRDefault="00000000">
            <w:pPr>
              <w:autoSpaceDE w:val="0"/>
              <w:autoSpaceDN w:val="0"/>
              <w:adjustRightInd w:val="0"/>
              <w:spacing w:line="276" w:lineRule="auto"/>
              <w:rPr>
                <w:rFonts w:ascii="宋体" w:hAnsi="宋体" w:cs="宋体"/>
                <w:lang w:val="zh-CN"/>
              </w:rPr>
            </w:pPr>
            <w:r>
              <w:rPr>
                <w:rFonts w:ascii="宋体" w:hAnsi="宋体" w:cs="宋体" w:hint="eastAsia"/>
                <w:lang w:val="zh-CN"/>
              </w:rPr>
              <w:t>学院审查意见：</w:t>
            </w:r>
          </w:p>
          <w:p w14:paraId="5182DBC6" w14:textId="77777777" w:rsidR="006653B4" w:rsidRDefault="006653B4">
            <w:pPr>
              <w:autoSpaceDE w:val="0"/>
              <w:autoSpaceDN w:val="0"/>
              <w:adjustRightInd w:val="0"/>
              <w:spacing w:line="276" w:lineRule="auto"/>
              <w:rPr>
                <w:rFonts w:ascii="宋体" w:hAnsi="宋体" w:cs="宋体"/>
                <w:lang w:val="zh-CN"/>
              </w:rPr>
            </w:pPr>
          </w:p>
          <w:p w14:paraId="243618E4" w14:textId="77777777" w:rsidR="006653B4" w:rsidRDefault="00000000">
            <w:pPr>
              <w:autoSpaceDE w:val="0"/>
              <w:autoSpaceDN w:val="0"/>
              <w:adjustRightInd w:val="0"/>
              <w:spacing w:line="276" w:lineRule="auto"/>
              <w:rPr>
                <w:rFonts w:ascii="宋体" w:hAnsi="宋体" w:cs="宋体"/>
                <w:color w:val="FF0000"/>
                <w:lang w:val="zh-CN"/>
              </w:rPr>
            </w:pPr>
            <w:r>
              <w:rPr>
                <w:rFonts w:ascii="宋体" w:hAnsi="宋体" w:cs="宋体"/>
                <w:color w:val="FF0000"/>
                <w:lang w:val="zh-CN"/>
              </w:rPr>
              <w:t>“同意”或“不同意”</w:t>
            </w:r>
          </w:p>
          <w:p w14:paraId="4A65B420" w14:textId="77777777" w:rsidR="006653B4" w:rsidRDefault="006653B4">
            <w:pPr>
              <w:spacing w:line="440" w:lineRule="exact"/>
              <w:ind w:rightChars="50" w:right="105"/>
              <w:rPr>
                <w:rFonts w:ascii="宋体" w:hAnsi="宋体"/>
                <w:sz w:val="24"/>
              </w:rPr>
            </w:pPr>
          </w:p>
          <w:p w14:paraId="3ABC0C89" w14:textId="77777777" w:rsidR="006653B4" w:rsidRDefault="00000000">
            <w:pPr>
              <w:spacing w:line="440" w:lineRule="exact"/>
              <w:ind w:rightChars="50" w:right="105" w:firstLineChars="350" w:firstLine="840"/>
              <w:rPr>
                <w:rFonts w:ascii="宋体" w:hAnsi="宋体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教学院长（签字）：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           </w:t>
            </w:r>
          </w:p>
          <w:p w14:paraId="5B39C699" w14:textId="77777777" w:rsidR="006653B4" w:rsidRDefault="006653B4">
            <w:pPr>
              <w:autoSpaceDE w:val="0"/>
              <w:autoSpaceDN w:val="0"/>
              <w:adjustRightInd w:val="0"/>
              <w:spacing w:line="276" w:lineRule="auto"/>
              <w:ind w:firstLineChars="50" w:firstLine="120"/>
              <w:jc w:val="right"/>
              <w:rPr>
                <w:rFonts w:ascii="宋体" w:hAnsi="宋体"/>
                <w:sz w:val="24"/>
              </w:rPr>
            </w:pPr>
          </w:p>
          <w:p w14:paraId="5284CBD3" w14:textId="77777777" w:rsidR="006653B4" w:rsidRDefault="00000000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宋体" w:hAnsi="宋体" w:cs="宋体"/>
                <w:lang w:val="zh-CN"/>
              </w:rPr>
            </w:pPr>
            <w:r>
              <w:rPr>
                <w:rFonts w:ascii="宋体" w:hAnsi="宋体" w:hint="eastAsia"/>
                <w:sz w:val="24"/>
              </w:rPr>
              <w:t>2025年9月27日</w:t>
            </w:r>
          </w:p>
        </w:tc>
      </w:tr>
    </w:tbl>
    <w:p w14:paraId="5DC967FA" w14:textId="77777777" w:rsidR="006653B4" w:rsidRDefault="006653B4">
      <w:pPr>
        <w:rPr>
          <w:rFonts w:eastAsia="黑体"/>
          <w:sz w:val="28"/>
          <w:szCs w:val="28"/>
        </w:rPr>
      </w:pPr>
    </w:p>
    <w:sectPr w:rsidR="006653B4">
      <w:pgSz w:w="11906" w:h="16838"/>
      <w:pgMar w:top="1134" w:right="1418" w:bottom="1134" w:left="1418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E05630"/>
    <w:multiLevelType w:val="singleLevel"/>
    <w:tmpl w:val="A6E05630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C7193366"/>
    <w:multiLevelType w:val="singleLevel"/>
    <w:tmpl w:val="C7193366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2043D12F"/>
    <w:multiLevelType w:val="singleLevel"/>
    <w:tmpl w:val="2043D12F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7397306">
    <w:abstractNumId w:val="1"/>
  </w:num>
  <w:num w:numId="2" w16cid:durableId="531500475">
    <w:abstractNumId w:val="0"/>
  </w:num>
  <w:num w:numId="3" w16cid:durableId="28922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bordersDoNotSurroundHeader/>
  <w:bordersDoNotSurroundFooter/>
  <w:hideSpellingErrors/>
  <w:hideGrammaticalErrors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WU1NmIwZWExYzFjOWViZDYxNGZjYjU1NzRjZWY3MjkifQ=="/>
  </w:docVars>
  <w:rsids>
    <w:rsidRoot w:val="00EA0D05"/>
    <w:rsid w:val="000079B5"/>
    <w:rsid w:val="000106DA"/>
    <w:rsid w:val="000119E5"/>
    <w:rsid w:val="00011BFD"/>
    <w:rsid w:val="00025CCF"/>
    <w:rsid w:val="00064CA8"/>
    <w:rsid w:val="00074374"/>
    <w:rsid w:val="00075047"/>
    <w:rsid w:val="00084E64"/>
    <w:rsid w:val="0009690E"/>
    <w:rsid w:val="000B38A1"/>
    <w:rsid w:val="000E531A"/>
    <w:rsid w:val="000E59DF"/>
    <w:rsid w:val="000F635A"/>
    <w:rsid w:val="001069AC"/>
    <w:rsid w:val="00107D17"/>
    <w:rsid w:val="001273D0"/>
    <w:rsid w:val="00142D49"/>
    <w:rsid w:val="0015460E"/>
    <w:rsid w:val="00161F86"/>
    <w:rsid w:val="001800A9"/>
    <w:rsid w:val="0018360C"/>
    <w:rsid w:val="00193AC9"/>
    <w:rsid w:val="001A5F0B"/>
    <w:rsid w:val="001B3750"/>
    <w:rsid w:val="001D0AAC"/>
    <w:rsid w:val="001D11A3"/>
    <w:rsid w:val="001D4C10"/>
    <w:rsid w:val="001F4E7E"/>
    <w:rsid w:val="001F74EC"/>
    <w:rsid w:val="00203FEA"/>
    <w:rsid w:val="00210850"/>
    <w:rsid w:val="00227879"/>
    <w:rsid w:val="00227C23"/>
    <w:rsid w:val="00234709"/>
    <w:rsid w:val="00245DEF"/>
    <w:rsid w:val="002637EB"/>
    <w:rsid w:val="002847A6"/>
    <w:rsid w:val="002A559B"/>
    <w:rsid w:val="002B7581"/>
    <w:rsid w:val="002F094C"/>
    <w:rsid w:val="00300ADC"/>
    <w:rsid w:val="00301407"/>
    <w:rsid w:val="00306D7C"/>
    <w:rsid w:val="00315361"/>
    <w:rsid w:val="003743D8"/>
    <w:rsid w:val="003748DB"/>
    <w:rsid w:val="00394C7A"/>
    <w:rsid w:val="00397C16"/>
    <w:rsid w:val="003A2B64"/>
    <w:rsid w:val="003A79AE"/>
    <w:rsid w:val="003B3D06"/>
    <w:rsid w:val="003D2BFE"/>
    <w:rsid w:val="003E1BA1"/>
    <w:rsid w:val="003E6EB3"/>
    <w:rsid w:val="003F4628"/>
    <w:rsid w:val="00403941"/>
    <w:rsid w:val="00445AF0"/>
    <w:rsid w:val="00450A6F"/>
    <w:rsid w:val="00460D18"/>
    <w:rsid w:val="00491477"/>
    <w:rsid w:val="004B2EF9"/>
    <w:rsid w:val="004C252B"/>
    <w:rsid w:val="004C67B9"/>
    <w:rsid w:val="004C72BF"/>
    <w:rsid w:val="004D2B9D"/>
    <w:rsid w:val="004D3CF2"/>
    <w:rsid w:val="004F59BF"/>
    <w:rsid w:val="0053606C"/>
    <w:rsid w:val="00552354"/>
    <w:rsid w:val="00565AA5"/>
    <w:rsid w:val="00583405"/>
    <w:rsid w:val="0059631C"/>
    <w:rsid w:val="005A377E"/>
    <w:rsid w:val="005B1329"/>
    <w:rsid w:val="005D2C40"/>
    <w:rsid w:val="005E310E"/>
    <w:rsid w:val="00616C8C"/>
    <w:rsid w:val="00635ABD"/>
    <w:rsid w:val="0064730B"/>
    <w:rsid w:val="006653B4"/>
    <w:rsid w:val="0068702A"/>
    <w:rsid w:val="006A1D8B"/>
    <w:rsid w:val="006D0B8A"/>
    <w:rsid w:val="006D2B8C"/>
    <w:rsid w:val="006D3AE1"/>
    <w:rsid w:val="006D6928"/>
    <w:rsid w:val="006E2CB5"/>
    <w:rsid w:val="006E300C"/>
    <w:rsid w:val="006E5018"/>
    <w:rsid w:val="00720DF5"/>
    <w:rsid w:val="00722174"/>
    <w:rsid w:val="00751F78"/>
    <w:rsid w:val="00754E95"/>
    <w:rsid w:val="00757FBF"/>
    <w:rsid w:val="007700B8"/>
    <w:rsid w:val="00777416"/>
    <w:rsid w:val="0078042C"/>
    <w:rsid w:val="0078193F"/>
    <w:rsid w:val="00781D8B"/>
    <w:rsid w:val="00783A58"/>
    <w:rsid w:val="00785B71"/>
    <w:rsid w:val="007863F8"/>
    <w:rsid w:val="00797D3C"/>
    <w:rsid w:val="007A7FB2"/>
    <w:rsid w:val="007B01D0"/>
    <w:rsid w:val="007D46BC"/>
    <w:rsid w:val="007E0650"/>
    <w:rsid w:val="007E15E7"/>
    <w:rsid w:val="007E673E"/>
    <w:rsid w:val="008036B1"/>
    <w:rsid w:val="0082739E"/>
    <w:rsid w:val="00830CE9"/>
    <w:rsid w:val="00837889"/>
    <w:rsid w:val="00851BB1"/>
    <w:rsid w:val="00853108"/>
    <w:rsid w:val="00855FB9"/>
    <w:rsid w:val="00860346"/>
    <w:rsid w:val="00861727"/>
    <w:rsid w:val="008659FD"/>
    <w:rsid w:val="008728D5"/>
    <w:rsid w:val="0087347B"/>
    <w:rsid w:val="008B0FA6"/>
    <w:rsid w:val="008B31B4"/>
    <w:rsid w:val="008C7BD5"/>
    <w:rsid w:val="00906450"/>
    <w:rsid w:val="00911E3C"/>
    <w:rsid w:val="0091456C"/>
    <w:rsid w:val="009145A3"/>
    <w:rsid w:val="009203BA"/>
    <w:rsid w:val="009274CC"/>
    <w:rsid w:val="00931274"/>
    <w:rsid w:val="00932F85"/>
    <w:rsid w:val="00964C09"/>
    <w:rsid w:val="009727F4"/>
    <w:rsid w:val="009A7A6B"/>
    <w:rsid w:val="009B33A2"/>
    <w:rsid w:val="009E744A"/>
    <w:rsid w:val="00A040AB"/>
    <w:rsid w:val="00A13018"/>
    <w:rsid w:val="00A215A7"/>
    <w:rsid w:val="00A23611"/>
    <w:rsid w:val="00A32D27"/>
    <w:rsid w:val="00A340C8"/>
    <w:rsid w:val="00A548DD"/>
    <w:rsid w:val="00A55F6D"/>
    <w:rsid w:val="00A56404"/>
    <w:rsid w:val="00A57901"/>
    <w:rsid w:val="00A63558"/>
    <w:rsid w:val="00A7708A"/>
    <w:rsid w:val="00A9134C"/>
    <w:rsid w:val="00AA0869"/>
    <w:rsid w:val="00AA44FC"/>
    <w:rsid w:val="00AA5ACE"/>
    <w:rsid w:val="00AD63FF"/>
    <w:rsid w:val="00B2680B"/>
    <w:rsid w:val="00B327C7"/>
    <w:rsid w:val="00B37C9A"/>
    <w:rsid w:val="00B51144"/>
    <w:rsid w:val="00B921CC"/>
    <w:rsid w:val="00BA4BC1"/>
    <w:rsid w:val="00BD01FB"/>
    <w:rsid w:val="00BD7001"/>
    <w:rsid w:val="00BE1DC2"/>
    <w:rsid w:val="00BE4524"/>
    <w:rsid w:val="00C0169A"/>
    <w:rsid w:val="00C0254F"/>
    <w:rsid w:val="00C36E8A"/>
    <w:rsid w:val="00C4619C"/>
    <w:rsid w:val="00C54EEC"/>
    <w:rsid w:val="00C6503B"/>
    <w:rsid w:val="00C72628"/>
    <w:rsid w:val="00C86E87"/>
    <w:rsid w:val="00C918FA"/>
    <w:rsid w:val="00CA5633"/>
    <w:rsid w:val="00CA69E2"/>
    <w:rsid w:val="00CD70DE"/>
    <w:rsid w:val="00CE0B98"/>
    <w:rsid w:val="00CE15B2"/>
    <w:rsid w:val="00CE6D17"/>
    <w:rsid w:val="00D07A02"/>
    <w:rsid w:val="00D224D7"/>
    <w:rsid w:val="00D241DD"/>
    <w:rsid w:val="00D4061D"/>
    <w:rsid w:val="00D6108C"/>
    <w:rsid w:val="00D66D60"/>
    <w:rsid w:val="00D72242"/>
    <w:rsid w:val="00D92EFE"/>
    <w:rsid w:val="00DB7100"/>
    <w:rsid w:val="00DB7D93"/>
    <w:rsid w:val="00DD3562"/>
    <w:rsid w:val="00DF1D96"/>
    <w:rsid w:val="00DF34EA"/>
    <w:rsid w:val="00DF3ED5"/>
    <w:rsid w:val="00E03D79"/>
    <w:rsid w:val="00E157CC"/>
    <w:rsid w:val="00E15803"/>
    <w:rsid w:val="00E30D96"/>
    <w:rsid w:val="00E72598"/>
    <w:rsid w:val="00E85308"/>
    <w:rsid w:val="00E905D5"/>
    <w:rsid w:val="00E9270B"/>
    <w:rsid w:val="00EA0D05"/>
    <w:rsid w:val="00EA0DCD"/>
    <w:rsid w:val="00EA4B2D"/>
    <w:rsid w:val="00EA6AF4"/>
    <w:rsid w:val="00EB4343"/>
    <w:rsid w:val="00EC7BE0"/>
    <w:rsid w:val="00EE6111"/>
    <w:rsid w:val="00EF189D"/>
    <w:rsid w:val="00EF5CE4"/>
    <w:rsid w:val="00F0551E"/>
    <w:rsid w:val="00F073DE"/>
    <w:rsid w:val="00F1535B"/>
    <w:rsid w:val="00F64642"/>
    <w:rsid w:val="00F65EB6"/>
    <w:rsid w:val="00F7005C"/>
    <w:rsid w:val="00F90653"/>
    <w:rsid w:val="00FB00F9"/>
    <w:rsid w:val="00FC3432"/>
    <w:rsid w:val="00FE1AF8"/>
    <w:rsid w:val="00FE37A8"/>
    <w:rsid w:val="00FE55C2"/>
    <w:rsid w:val="00FE5BC7"/>
    <w:rsid w:val="00FF1BC9"/>
    <w:rsid w:val="00FF5554"/>
    <w:rsid w:val="02272FCF"/>
    <w:rsid w:val="05AA1A14"/>
    <w:rsid w:val="06927621"/>
    <w:rsid w:val="084D31AF"/>
    <w:rsid w:val="08D676F4"/>
    <w:rsid w:val="0943752D"/>
    <w:rsid w:val="0AD66E36"/>
    <w:rsid w:val="0BE77385"/>
    <w:rsid w:val="0F1C3315"/>
    <w:rsid w:val="0F8B1C87"/>
    <w:rsid w:val="109B53FF"/>
    <w:rsid w:val="10F11120"/>
    <w:rsid w:val="13DF3760"/>
    <w:rsid w:val="14C379C9"/>
    <w:rsid w:val="14D106D7"/>
    <w:rsid w:val="16F458D6"/>
    <w:rsid w:val="17594E53"/>
    <w:rsid w:val="17953E8B"/>
    <w:rsid w:val="1887712A"/>
    <w:rsid w:val="18FF040F"/>
    <w:rsid w:val="19EB76C5"/>
    <w:rsid w:val="1F494278"/>
    <w:rsid w:val="2059498F"/>
    <w:rsid w:val="20B536E6"/>
    <w:rsid w:val="21DD27FB"/>
    <w:rsid w:val="242539A3"/>
    <w:rsid w:val="2658300F"/>
    <w:rsid w:val="279F537D"/>
    <w:rsid w:val="284A4C30"/>
    <w:rsid w:val="2ADE61BC"/>
    <w:rsid w:val="2B6E4392"/>
    <w:rsid w:val="2B9A37E6"/>
    <w:rsid w:val="2D0F54EC"/>
    <w:rsid w:val="2FC942BB"/>
    <w:rsid w:val="30EC7E59"/>
    <w:rsid w:val="32514D41"/>
    <w:rsid w:val="3304078A"/>
    <w:rsid w:val="333B7E54"/>
    <w:rsid w:val="33D76FCF"/>
    <w:rsid w:val="34E24365"/>
    <w:rsid w:val="35BB2035"/>
    <w:rsid w:val="36621202"/>
    <w:rsid w:val="37625DCA"/>
    <w:rsid w:val="37681306"/>
    <w:rsid w:val="37C85091"/>
    <w:rsid w:val="396A5E8B"/>
    <w:rsid w:val="39F73549"/>
    <w:rsid w:val="3C157564"/>
    <w:rsid w:val="3C9150DF"/>
    <w:rsid w:val="3CB71F1B"/>
    <w:rsid w:val="3EF9084E"/>
    <w:rsid w:val="3FC0158E"/>
    <w:rsid w:val="3FFF47B3"/>
    <w:rsid w:val="417356F3"/>
    <w:rsid w:val="46D22EC2"/>
    <w:rsid w:val="4860060E"/>
    <w:rsid w:val="49EC5FFC"/>
    <w:rsid w:val="4A2E2BDB"/>
    <w:rsid w:val="4CB376CF"/>
    <w:rsid w:val="4D9C5330"/>
    <w:rsid w:val="521334D2"/>
    <w:rsid w:val="52A86F2C"/>
    <w:rsid w:val="537E0B5E"/>
    <w:rsid w:val="55805F3E"/>
    <w:rsid w:val="56DB396B"/>
    <w:rsid w:val="580F2701"/>
    <w:rsid w:val="5B0A0C06"/>
    <w:rsid w:val="5B2E3D47"/>
    <w:rsid w:val="5B4F027D"/>
    <w:rsid w:val="5CA4708A"/>
    <w:rsid w:val="5D075B53"/>
    <w:rsid w:val="5E115985"/>
    <w:rsid w:val="5FF01307"/>
    <w:rsid w:val="64755858"/>
    <w:rsid w:val="67AB092B"/>
    <w:rsid w:val="699B4C9D"/>
    <w:rsid w:val="6BC539A4"/>
    <w:rsid w:val="6CB1650A"/>
    <w:rsid w:val="6D0B114B"/>
    <w:rsid w:val="6D1516FF"/>
    <w:rsid w:val="6DE466E5"/>
    <w:rsid w:val="6EC9697C"/>
    <w:rsid w:val="6FF65809"/>
    <w:rsid w:val="71B94A63"/>
    <w:rsid w:val="71E13574"/>
    <w:rsid w:val="731E3052"/>
    <w:rsid w:val="734F533F"/>
    <w:rsid w:val="73F05BE5"/>
    <w:rsid w:val="782B0C9F"/>
    <w:rsid w:val="7AE10E6B"/>
    <w:rsid w:val="7F525CF0"/>
    <w:rsid w:val="7FB36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F021FCC"/>
  <w15:docId w15:val="{377CB2C0-7060-DA4C-919E-1083AE427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uiPriority="0" w:qFormat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qFormat="1"/>
    <w:lsdException w:name="Body Text Indent 3" w:uiPriority="0" w:qFormat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zh-C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able of authorities"/>
    <w:basedOn w:val="a"/>
    <w:next w:val="a"/>
    <w:qFormat/>
    <w:pPr>
      <w:ind w:left="420"/>
    </w:pPr>
  </w:style>
  <w:style w:type="paragraph" w:styleId="a4">
    <w:name w:val="Document Map"/>
    <w:basedOn w:val="a"/>
    <w:link w:val="a5"/>
    <w:qFormat/>
    <w:rPr>
      <w:rFonts w:ascii="宋体" w:eastAsiaTheme="minorEastAsia" w:hAnsiTheme="minorHAnsi" w:cstheme="minorBidi"/>
      <w:sz w:val="18"/>
      <w:szCs w:val="18"/>
    </w:rPr>
  </w:style>
  <w:style w:type="paragraph" w:styleId="a6">
    <w:name w:val="annotation text"/>
    <w:basedOn w:val="a"/>
    <w:link w:val="a7"/>
    <w:uiPriority w:val="99"/>
    <w:semiHidden/>
    <w:unhideWhenUsed/>
    <w:qFormat/>
    <w:pPr>
      <w:jc w:val="left"/>
    </w:pPr>
  </w:style>
  <w:style w:type="paragraph" w:styleId="a8">
    <w:name w:val="Body Text Indent"/>
    <w:basedOn w:val="a"/>
    <w:link w:val="a9"/>
    <w:uiPriority w:val="99"/>
    <w:unhideWhenUsed/>
    <w:qFormat/>
    <w:pPr>
      <w:spacing w:line="360" w:lineRule="exact"/>
      <w:ind w:left="538" w:hanging="538"/>
    </w:pPr>
    <w:rPr>
      <w:rFonts w:asciiTheme="minorHAnsi" w:eastAsiaTheme="minorEastAsia" w:hAnsiTheme="minorHAnsi" w:cstheme="minorBidi"/>
      <w:sz w:val="28"/>
      <w:szCs w:val="21"/>
    </w:rPr>
  </w:style>
  <w:style w:type="paragraph" w:styleId="2">
    <w:name w:val="Body Text Indent 2"/>
    <w:basedOn w:val="a"/>
    <w:link w:val="20"/>
    <w:qFormat/>
    <w:pPr>
      <w:spacing w:after="120" w:line="480" w:lineRule="auto"/>
      <w:ind w:leftChars="200" w:left="420"/>
    </w:pPr>
  </w:style>
  <w:style w:type="paragraph" w:styleId="aa">
    <w:name w:val="Balloon Text"/>
    <w:basedOn w:val="a"/>
    <w:link w:val="ab"/>
    <w:qFormat/>
    <w:rPr>
      <w:sz w:val="18"/>
      <w:szCs w:val="18"/>
    </w:rPr>
  </w:style>
  <w:style w:type="paragraph" w:styleId="ac">
    <w:name w:val="footer"/>
    <w:basedOn w:val="a"/>
    <w:link w:val="ad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e">
    <w:name w:val="header"/>
    <w:basedOn w:val="a"/>
    <w:link w:val="af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TOC1">
    <w:name w:val="toc 1"/>
    <w:basedOn w:val="a"/>
    <w:next w:val="a"/>
    <w:uiPriority w:val="39"/>
    <w:qFormat/>
    <w:pPr>
      <w:tabs>
        <w:tab w:val="right" w:leader="dot" w:pos="9180"/>
      </w:tabs>
      <w:spacing w:line="480" w:lineRule="exact"/>
    </w:pPr>
    <w:rPr>
      <w:rFonts w:ascii="微软雅黑" w:eastAsia="微软雅黑" w:hAnsi="微软雅黑"/>
      <w:b/>
      <w:sz w:val="24"/>
    </w:rPr>
  </w:style>
  <w:style w:type="paragraph" w:styleId="31">
    <w:name w:val="Body Text Indent 3"/>
    <w:basedOn w:val="a"/>
    <w:link w:val="32"/>
    <w:qFormat/>
    <w:pPr>
      <w:spacing w:after="120"/>
      <w:ind w:leftChars="200" w:left="420"/>
    </w:pPr>
    <w:rPr>
      <w:sz w:val="16"/>
      <w:szCs w:val="16"/>
    </w:rPr>
  </w:style>
  <w:style w:type="paragraph" w:styleId="TOC2">
    <w:name w:val="toc 2"/>
    <w:basedOn w:val="a"/>
    <w:next w:val="a"/>
    <w:uiPriority w:val="39"/>
    <w:qFormat/>
    <w:pPr>
      <w:tabs>
        <w:tab w:val="right" w:leader="dot" w:pos="9060"/>
      </w:tabs>
    </w:pPr>
  </w:style>
  <w:style w:type="paragraph" w:styleId="af0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1">
    <w:name w:val="Title"/>
    <w:basedOn w:val="a"/>
    <w:next w:val="a"/>
    <w:link w:val="af2"/>
    <w:qFormat/>
    <w:pPr>
      <w:spacing w:before="240" w:after="60"/>
      <w:jc w:val="center"/>
      <w:outlineLvl w:val="0"/>
    </w:pPr>
    <w:rPr>
      <w:rFonts w:ascii="Cambria" w:eastAsiaTheme="minorEastAsia" w:hAnsi="Cambria"/>
      <w:b/>
      <w:bCs/>
      <w:sz w:val="32"/>
      <w:szCs w:val="32"/>
    </w:rPr>
  </w:style>
  <w:style w:type="paragraph" w:styleId="af3">
    <w:name w:val="annotation subject"/>
    <w:basedOn w:val="a6"/>
    <w:next w:val="a6"/>
    <w:link w:val="af4"/>
    <w:uiPriority w:val="99"/>
    <w:semiHidden/>
    <w:unhideWhenUsed/>
    <w:qFormat/>
    <w:rPr>
      <w:b/>
      <w:bCs/>
    </w:rPr>
  </w:style>
  <w:style w:type="table" w:styleId="af5">
    <w:name w:val="Table Grid"/>
    <w:basedOn w:val="a1"/>
    <w:qFormat/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page number"/>
    <w:basedOn w:val="a0"/>
    <w:qFormat/>
  </w:style>
  <w:style w:type="character" w:styleId="af7">
    <w:name w:val="Emphasis"/>
    <w:qFormat/>
    <w:rPr>
      <w:i/>
      <w:iCs/>
    </w:rPr>
  </w:style>
  <w:style w:type="character" w:styleId="af8">
    <w:name w:val="Hyperlink"/>
    <w:uiPriority w:val="99"/>
    <w:unhideWhenUsed/>
    <w:qFormat/>
    <w:rPr>
      <w:color w:val="0000FF"/>
      <w:u w:val="single"/>
    </w:rPr>
  </w:style>
  <w:style w:type="character" w:styleId="af9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f">
    <w:name w:val="页眉 字符"/>
    <w:basedOn w:val="a0"/>
    <w:link w:val="ae"/>
    <w:qFormat/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Times New Roman" w:eastAsia="宋体" w:hAnsi="Times New Roman" w:cs="Times New Roman"/>
      <w:b/>
      <w:bCs/>
      <w:kern w:val="44"/>
      <w:sz w:val="44"/>
      <w:szCs w:val="44"/>
      <w:lang w:val="zh-CN" w:eastAsia="zh-CN"/>
    </w:rPr>
  </w:style>
  <w:style w:type="character" w:customStyle="1" w:styleId="af2">
    <w:name w:val="标题 字符"/>
    <w:link w:val="af1"/>
    <w:qFormat/>
    <w:rPr>
      <w:rFonts w:ascii="Cambria" w:hAnsi="Cambria" w:cs="Times New Roman"/>
      <w:b/>
      <w:bCs/>
      <w:sz w:val="32"/>
      <w:szCs w:val="32"/>
    </w:rPr>
  </w:style>
  <w:style w:type="character" w:customStyle="1" w:styleId="apple-converted-space">
    <w:name w:val="apple-converted-space"/>
    <w:basedOn w:val="a0"/>
    <w:qFormat/>
  </w:style>
  <w:style w:type="character" w:customStyle="1" w:styleId="a9">
    <w:name w:val="正文文本缩进 字符"/>
    <w:link w:val="a8"/>
    <w:uiPriority w:val="99"/>
    <w:qFormat/>
    <w:rPr>
      <w:sz w:val="28"/>
      <w:szCs w:val="21"/>
    </w:rPr>
  </w:style>
  <w:style w:type="character" w:customStyle="1" w:styleId="a5">
    <w:name w:val="文档结构图 字符"/>
    <w:link w:val="a4"/>
    <w:qFormat/>
    <w:rPr>
      <w:rFonts w:ascii="宋体"/>
      <w:sz w:val="18"/>
      <w:szCs w:val="18"/>
    </w:rPr>
  </w:style>
  <w:style w:type="character" w:customStyle="1" w:styleId="Char1">
    <w:name w:val="正文文本缩进 Char1"/>
    <w:basedOn w:val="a0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Char10">
    <w:name w:val="文档结构图 Char1"/>
    <w:basedOn w:val="a0"/>
    <w:uiPriority w:val="99"/>
    <w:semiHidden/>
    <w:qFormat/>
    <w:rPr>
      <w:rFonts w:ascii="Microsoft YaHei UI" w:eastAsia="Microsoft YaHei UI" w:hAnsi="Times New Roman" w:cs="Times New Roman"/>
      <w:sz w:val="18"/>
      <w:szCs w:val="18"/>
    </w:rPr>
  </w:style>
  <w:style w:type="character" w:customStyle="1" w:styleId="Char11">
    <w:name w:val="标题 Char1"/>
    <w:basedOn w:val="a0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paragraph" w:customStyle="1" w:styleId="TOC10">
    <w:name w:val="TOC 标题1"/>
    <w:basedOn w:val="1"/>
    <w:next w:val="a"/>
    <w:uiPriority w:val="39"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22">
    <w:name w:val="目录22"/>
    <w:basedOn w:val="a"/>
    <w:qFormat/>
    <w:pPr>
      <w:spacing w:line="360" w:lineRule="auto"/>
      <w:jc w:val="center"/>
      <w:outlineLvl w:val="1"/>
    </w:pPr>
    <w:rPr>
      <w:rFonts w:ascii="宋体" w:hAnsi="宋体"/>
      <w:b/>
      <w:bCs/>
      <w:sz w:val="28"/>
    </w:rPr>
  </w:style>
  <w:style w:type="paragraph" w:customStyle="1" w:styleId="21">
    <w:name w:val="目录2"/>
    <w:basedOn w:val="a"/>
    <w:qFormat/>
    <w:pPr>
      <w:spacing w:line="360" w:lineRule="auto"/>
      <w:ind w:firstLine="200"/>
      <w:outlineLvl w:val="1"/>
    </w:pPr>
    <w:rPr>
      <w:rFonts w:ascii="宋体" w:hAnsi="宋体"/>
      <w:b/>
      <w:bCs/>
    </w:rPr>
  </w:style>
  <w:style w:type="paragraph" w:customStyle="1" w:styleId="11">
    <w:name w:val="目录1"/>
    <w:basedOn w:val="a3"/>
    <w:qFormat/>
    <w:pPr>
      <w:spacing w:line="360" w:lineRule="auto"/>
      <w:ind w:left="0"/>
      <w:outlineLvl w:val="0"/>
    </w:pPr>
    <w:rPr>
      <w:rFonts w:ascii="宋体" w:hAnsi="宋体"/>
      <w:b/>
      <w:bCs/>
      <w:sz w:val="28"/>
    </w:rPr>
  </w:style>
  <w:style w:type="paragraph" w:customStyle="1" w:styleId="33">
    <w:name w:val="目录3"/>
    <w:basedOn w:val="a"/>
    <w:qFormat/>
    <w:pPr>
      <w:spacing w:line="360" w:lineRule="auto"/>
      <w:ind w:firstLine="200"/>
      <w:outlineLvl w:val="2"/>
    </w:pPr>
    <w:rPr>
      <w:rFonts w:ascii="宋体" w:hAnsi="宋体"/>
      <w:b/>
      <w:bCs/>
    </w:rPr>
  </w:style>
  <w:style w:type="character" w:customStyle="1" w:styleId="20">
    <w:name w:val="正文文本缩进 2 字符"/>
    <w:basedOn w:val="a0"/>
    <w:link w:val="2"/>
    <w:qFormat/>
    <w:rPr>
      <w:rFonts w:ascii="Times New Roman" w:eastAsia="宋体" w:hAnsi="Times New Roman" w:cs="Times New Roman"/>
      <w:szCs w:val="24"/>
    </w:rPr>
  </w:style>
  <w:style w:type="character" w:customStyle="1" w:styleId="ab">
    <w:name w:val="批注框文本 字符"/>
    <w:basedOn w:val="a0"/>
    <w:link w:val="aa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32">
    <w:name w:val="正文文本缩进 3 字符"/>
    <w:basedOn w:val="a0"/>
    <w:link w:val="31"/>
    <w:qFormat/>
    <w:rPr>
      <w:rFonts w:ascii="Times New Roman" w:eastAsia="宋体" w:hAnsi="Times New Roman" w:cs="Times New Roman"/>
      <w:sz w:val="16"/>
      <w:szCs w:val="16"/>
    </w:rPr>
  </w:style>
  <w:style w:type="character" w:customStyle="1" w:styleId="a7">
    <w:name w:val="批注文字 字符"/>
    <w:basedOn w:val="a0"/>
    <w:link w:val="a6"/>
    <w:uiPriority w:val="99"/>
    <w:semiHidden/>
    <w:qFormat/>
    <w:rPr>
      <w:rFonts w:ascii="Times New Roman" w:hAnsi="Times New Roman" w:cs="Times New Roman"/>
      <w:kern w:val="2"/>
      <w:sz w:val="21"/>
      <w:szCs w:val="24"/>
    </w:rPr>
  </w:style>
  <w:style w:type="character" w:customStyle="1" w:styleId="af4">
    <w:name w:val="批注主题 字符"/>
    <w:basedOn w:val="a7"/>
    <w:link w:val="af3"/>
    <w:uiPriority w:val="99"/>
    <w:semiHidden/>
    <w:qFormat/>
    <w:rPr>
      <w:rFonts w:ascii="Times New Roman" w:hAnsi="Times New Roman" w:cs="Times New Roman"/>
      <w:b/>
      <w:bCs/>
      <w:kern w:val="2"/>
      <w:sz w:val="21"/>
      <w:szCs w:val="24"/>
    </w:rPr>
  </w:style>
  <w:style w:type="paragraph" w:styleId="afa">
    <w:name w:val="List Paragraph"/>
    <w:basedOn w:val="a"/>
    <w:uiPriority w:val="99"/>
    <w:unhideWhenUsed/>
    <w:qFormat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semiHidden/>
    <w:qFormat/>
    <w:rPr>
      <w:rFonts w:ascii="Times New Roman" w:hAnsi="Times New Roman" w:cs="Times New Roman"/>
      <w:b/>
      <w:bCs/>
      <w:kern w:val="2"/>
      <w:sz w:val="32"/>
      <w:szCs w:val="32"/>
    </w:rPr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682</Words>
  <Characters>3890</Characters>
  <Application>Microsoft Office Word</Application>
  <DocSecurity>0</DocSecurity>
  <Lines>32</Lines>
  <Paragraphs>9</Paragraphs>
  <ScaleCrop>false</ScaleCrop>
  <Company>Microsoft</Company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xiaomeinv</dc:creator>
  <cp:lastModifiedBy>jack</cp:lastModifiedBy>
  <cp:revision>7</cp:revision>
  <cp:lastPrinted>2024-10-23T02:41:00Z</cp:lastPrinted>
  <dcterms:created xsi:type="dcterms:W3CDTF">2026-01-19T11:31:00Z</dcterms:created>
  <dcterms:modified xsi:type="dcterms:W3CDTF">2026-01-25T08:37:00Z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3E141296E8CE4F5BBE27C17876697048_13</vt:lpwstr>
  </property>
  <property fmtid="{D5CDD505-2E9C-101B-9397-08002B2CF9AE}" pid="4" name="KSOTemplateDocerSaveRecord">
    <vt:lpwstr>eyJoZGlkIjoiNTgxYjA0YzdkYWVmYTY4NDFiOWZiYmZiODAyZWQwMGYiLCJ1c2VySWQiOiI5OTE4Nzg0NzIifQ==</vt:lpwstr>
  </property>
</Properties>
</file>