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283" w:right="6" w:hanging="0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sz w:val="24"/>
          <w:szCs w:val="24"/>
          <w:lang w:val="pt-BR" w:eastAsia="zh-CN" w:bidi="hi-IN"/>
        </w:rPr>
        <w:t>Traços de Personalidade</w:t>
      </w:r>
    </w:p>
    <w:p>
      <w:pPr>
        <w:pStyle w:val="LOnormal"/>
        <w:ind w:left="283" w:right="6" w:hanging="0"/>
        <w:jc w:val="center"/>
        <w:rPr>
          <w:lang w:val="pt-BR" w:eastAsia="zh-CN" w:bidi="hi-IN"/>
        </w:rPr>
      </w:pPr>
      <w:r>
        <w:rPr/>
      </w:r>
    </w:p>
    <w:p>
      <w:pPr>
        <w:pStyle w:val="LOnormal"/>
        <w:ind w:left="283" w:right="6" w:hanging="0"/>
        <w:jc w:val="center"/>
        <w:rPr>
          <w:lang w:val="pt-BR" w:eastAsia="zh-CN" w:bidi="hi-IN"/>
        </w:rPr>
      </w:pPr>
      <w:r>
        <w:rPr/>
      </w:r>
    </w:p>
    <w:tbl>
      <w:tblPr>
        <w:tblW w:w="9690" w:type="dxa"/>
        <w:jc w:val="left"/>
        <w:tblInd w:w="9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10"/>
        <w:gridCol w:w="4980"/>
      </w:tblGrid>
      <w:tr>
        <w:trPr/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pt-BR" w:eastAsia="zh-CN"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pt-BR" w:eastAsia="zh-CN" w:bidi="hi-IN"/>
              </w:rPr>
              <w:t>Pontos Fortes</w:t>
            </w:r>
          </w:p>
        </w:tc>
        <w:tc>
          <w:tcPr>
            <w:tcW w:w="4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pt-BR" w:eastAsia="zh-CN"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pt-BR" w:eastAsia="zh-CN" w:bidi="hi-IN"/>
              </w:rPr>
              <w:t>Pontos Fracos</w:t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Fortes Habilidades Práticas</w:t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Preocupado com seu status socia</w:t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Forte Senso de Deve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Inflexível</w:t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Muito Lea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Relutantes em inovar ou improvisar</w:t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Sensível e Afetuoso</w:t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Vulnerável a críticas</w:t>
            </w:r>
          </w:p>
        </w:tc>
      </w:tr>
      <w:tr>
        <w:trPr/>
        <w:tc>
          <w:tcPr>
            <w:tcW w:w="4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Bom em se conectar com os outros</w:t>
            </w:r>
          </w:p>
        </w:tc>
        <w:tc>
          <w:tcPr>
            <w:tcW w:w="4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Muito altruísta</w:t>
            </w:r>
          </w:p>
        </w:tc>
      </w:tr>
    </w:tbl>
    <w:p>
      <w:pPr>
        <w:pStyle w:val="LOnormal"/>
        <w:ind w:right="6" w:hanging="0"/>
        <w:jc w:val="center"/>
        <w:rPr>
          <w:lang w:val="pt-BR" w:eastAsia="zh-CN" w:bidi="hi-IN"/>
        </w:rPr>
      </w:pPr>
      <w:r>
        <w:rPr>
          <w:lang w:val="pt-BR" w:eastAsia="zh-CN" w:bidi="hi-IN"/>
        </w:rPr>
        <w:br/>
      </w:r>
    </w:p>
    <w:p>
      <w:pPr>
        <w:pStyle w:val="LOnormal"/>
        <w:ind w:left="3600" w:right="6" w:hanging="0"/>
        <w:jc w:val="left"/>
        <w:rPr>
          <w:lang w:val="pt-BR" w:eastAsia="zh-CN" w:bidi="hi-IN"/>
        </w:rPr>
      </w:pPr>
      <w:r>
        <w:rPr>
          <w:b/>
          <w:lang w:val="pt-BR" w:eastAsia="zh-CN" w:bidi="hi-IN"/>
        </w:rPr>
        <w:t xml:space="preserve">      </w:t>
      </w:r>
      <w:r>
        <w:rPr>
          <w:rFonts w:ascii="Times New Roman" w:hAnsi="Times New Roman"/>
          <w:b/>
          <w:sz w:val="24"/>
          <w:szCs w:val="24"/>
          <w:lang w:val="pt-BR" w:eastAsia="zh-CN" w:bidi="hi-IN"/>
        </w:rPr>
        <w:t>Concordâncias e Discordâncias</w:t>
        <w:br/>
      </w:r>
    </w:p>
    <w:p>
      <w:pPr>
        <w:pStyle w:val="LOnormal"/>
        <w:ind w:left="0" w:right="6" w:hanging="0"/>
        <w:jc w:val="both"/>
        <w:rPr>
          <w:lang w:val="pt-BR" w:eastAsia="zh-CN" w:bidi="hi-IN"/>
        </w:rPr>
      </w:pPr>
      <w:r>
        <w:rPr>
          <w:rFonts w:ascii="Times New Roman" w:hAnsi="Times New Roman"/>
          <w:b/>
          <w:sz w:val="24"/>
          <w:szCs w:val="24"/>
          <w:lang w:val="pt-BR" w:eastAsia="zh-CN" w:bidi="hi-IN"/>
        </w:rPr>
        <w:tab/>
        <w:tab/>
      </w:r>
      <w:r>
        <w:rPr>
          <w:rFonts w:ascii="Times New Roman" w:hAnsi="Times New Roman"/>
          <w:sz w:val="24"/>
          <w:szCs w:val="24"/>
          <w:lang w:val="pt-BR" w:eastAsia="zh-CN" w:bidi="hi-IN"/>
        </w:rPr>
        <w:t xml:space="preserve">De fato, o teste de personalidade trouxe algumas características muito interessantes para se </w:t>
        <w:br/>
        <w:tab/>
        <w:t>discutir. Logo de início é dito que “os traços dos Cônsules são tão fortemente expressos” e eu concordo</w:t>
      </w:r>
    </w:p>
    <w:p>
      <w:pPr>
        <w:pStyle w:val="LOnormal"/>
        <w:ind w:left="0" w:right="6" w:firstLine="720"/>
        <w:jc w:val="both"/>
        <w:rPr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 w:eastAsia="zh-CN" w:bidi="hi-IN"/>
        </w:rPr>
        <w:t>dizendo até que seriam mais “transparentes” pois você consegue enxergar bem suas qualidades e seus</w:t>
      </w:r>
    </w:p>
    <w:p>
      <w:pPr>
        <w:pStyle w:val="LOnormal"/>
        <w:ind w:left="720" w:right="6" w:hanging="0"/>
        <w:jc w:val="both"/>
        <w:rPr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 w:eastAsia="zh-CN" w:bidi="hi-IN"/>
        </w:rPr>
        <w:t>defeitos e, se for usado para o bem, pessoas de fora conseguem ajudá-lo a melhorar em seus defeitos.</w:t>
      </w:r>
    </w:p>
    <w:p>
      <w:pPr>
        <w:pStyle w:val="LOnormal"/>
        <w:ind w:left="720" w:right="6" w:hanging="0"/>
        <w:jc w:val="both"/>
        <w:rPr>
          <w:lang w:val="pt-BR" w:eastAsia="zh-CN" w:bidi="hi-IN"/>
        </w:rPr>
      </w:pPr>
      <w:r>
        <w:rPr>
          <w:rFonts w:ascii="Times New Roman" w:hAnsi="Times New Roman"/>
          <w:sz w:val="24"/>
          <w:szCs w:val="24"/>
          <w:lang w:val="pt-BR" w:eastAsia="zh-CN" w:bidi="hi-IN"/>
        </w:rPr>
        <w:tab/>
        <w:t>“Cônsules são práticos, lideram com vigor social e escolhem carreiras que possam satisfazer essas condições e nas quais possam também fazer um bom uso de suas qualidades”. Discordo, pelo menos em parte. Concordo que lideramos com praticidade e levamos em consideração o vigor social, em outras palavras, buscando sempre para as pessoas que você está liderando ou que estão envolvidas com você o melhor físico, emocional e mental para que possam estar aptas para o trabalho.</w:t>
        <w:br/>
        <w:tab/>
        <w:t>Porém, não concordo que seja muito comum quanto é dito que os Cônsules buscam geralmente empregos e carreiras que satisfaçam essas condições. Outros pontos interessantes são que “Cônsules zelam por organização, ordem e estruturas nos locais de trabalho”. Com isto posso afirmar que sim, é muito prazeroso trabalhar respeitando a hierarquia de uma empresa, com tarefas transparentes e previsíveis. Como dito no resumo, monotonia e trabalho de rotina não são problemas desde que eu possa ter independência nos meus afazeres.</w:t>
      </w:r>
    </w:p>
    <w:sectPr>
      <w:type w:val="nextPage"/>
      <w:pgSz w:w="11906" w:h="16838"/>
      <w:pgMar w:left="0" w:right="996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1</Pages>
  <Words>265</Words>
  <Characters>1440</Characters>
  <CharactersWithSpaces>1701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2022-02-20T15:30:17Z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