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9" name="image11.png"/>
            <a:graphic>
              <a:graphicData uri="http://schemas.openxmlformats.org/drawingml/2006/picture">
                <pic:pic>
                  <pic:nvPicPr>
                    <pic:cNvPr descr="línea horizontal" id="0" name="image1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Práctica 2: Diseño de Bocetos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DIU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AfterWork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075"/>
        <w:gridCol w:w="2085"/>
        <w:tblGridChange w:id="0">
          <w:tblGrid>
            <w:gridCol w:w="2550"/>
            <w:gridCol w:w="6075"/>
            <w:gridCol w:w="2085"/>
          </w:tblGrid>
        </w:tblGridChange>
      </w:tblGrid>
      <w:tr>
        <w:tc>
          <w:tcPr>
            <w:shd w:fill="b6b2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  <w:rtl w:val="0"/>
              </w:rPr>
              <w:t xml:space="preserve">LABEL</w:t>
            </w:r>
          </w:p>
        </w:tc>
        <w:tc>
          <w:tcPr>
            <w:shd w:fill="b6b2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  <w:rtl w:val="0"/>
              </w:rPr>
              <w:t xml:space="preserve">SCOPE NOTE</w:t>
            </w:r>
          </w:p>
        </w:tc>
        <w:tc>
          <w:tcPr>
            <w:shd w:fill="b6b2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  <w:rtl w:val="0"/>
              </w:rPr>
              <w:t xml:space="preserve">ICONO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Subtitle"/>
              <w:jc w:val="center"/>
              <w:rPr/>
            </w:pPr>
            <w:bookmarkStart w:colFirst="0" w:colLast="0" w:name="_pvt1tccoacg5" w:id="4"/>
            <w:bookmarkEnd w:id="4"/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principal, donde podemos acceder a las principales funcionalidades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-9524</wp:posOffset>
                  </wp:positionV>
                  <wp:extent cx="557213" cy="487561"/>
                  <wp:effectExtent b="0" l="0" r="0" t="0"/>
                  <wp:wrapSquare wrapText="bothSides" distB="0" distT="0" distL="0" distR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1280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487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Subtitle"/>
              <w:jc w:val="center"/>
              <w:rPr/>
            </w:pPr>
            <w:bookmarkStart w:colFirst="0" w:colLast="0" w:name="_saqxgjvxhbsx" w:id="5"/>
            <w:bookmarkEnd w:id="5"/>
            <w:r w:rsidDel="00000000" w:rsidR="00000000" w:rsidRPr="00000000">
              <w:rPr>
                <w:rtl w:val="0"/>
              </w:rPr>
              <w:t xml:space="preserve">BÚSQUEDAS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barra de texto para búsqueda de actividades. Además se muestran las búsquedas realizadas anteriormente por dicho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404813" cy="404813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404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Subtitle"/>
              <w:jc w:val="center"/>
              <w:rPr/>
            </w:pPr>
            <w:bookmarkStart w:colFirst="0" w:colLast="0" w:name="_xlj9jxinzfis" w:id="6"/>
            <w:bookmarkEnd w:id="6"/>
            <w:r w:rsidDel="00000000" w:rsidR="00000000" w:rsidRPr="00000000">
              <w:rPr>
                <w:rtl w:val="0"/>
              </w:rPr>
              <w:t xml:space="preserve">MI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donde se tiene la información de usuario y desde la que se puede modificar. Se pueden ver las actividades favoritas.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42925" cy="542925"/>
                  <wp:effectExtent b="0" l="0" r="0" t="0"/>
                  <wp:docPr id="2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AYUDA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para acceder a los apartados de resolución de preguntas y ayuda.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433388" cy="433388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" cy="433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Subtitle"/>
              <w:jc w:val="center"/>
              <w:rPr/>
            </w:pPr>
            <w:bookmarkStart w:colFirst="0" w:colLast="0" w:name="_xvcdw6whm3f7" w:id="8"/>
            <w:bookmarkEnd w:id="8"/>
            <w:r w:rsidDel="00000000" w:rsidR="00000000" w:rsidRPr="00000000">
              <w:rPr>
                <w:rtl w:val="0"/>
              </w:rPr>
              <w:t xml:space="preserve">Lo más buscado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que lista las actividades más buscadas.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642938" cy="642938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8" cy="642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Subtitle"/>
              <w:widowControl w:val="0"/>
              <w:spacing w:before="0" w:lineRule="auto"/>
              <w:jc w:val="center"/>
              <w:rPr/>
            </w:pPr>
            <w:bookmarkStart w:colFirst="0" w:colLast="0" w:name="_kysvf0b4hvb4" w:id="9"/>
            <w:bookmarkEnd w:id="9"/>
            <w:r w:rsidDel="00000000" w:rsidR="00000000" w:rsidRPr="00000000">
              <w:rPr>
                <w:rtl w:val="0"/>
              </w:rPr>
              <w:t xml:space="preserve">Búsqueda por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de búsqueda para indicar la ubicación concreta de una actividad en un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19113" cy="519113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3" cy="519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Subtitle"/>
              <w:widowControl w:val="0"/>
              <w:spacing w:before="0" w:lineRule="auto"/>
              <w:jc w:val="center"/>
              <w:rPr/>
            </w:pPr>
            <w:bookmarkStart w:colFirst="0" w:colLast="0" w:name="_ym4oix3j8c0" w:id="10"/>
            <w:bookmarkEnd w:id="10"/>
            <w:r w:rsidDel="00000000" w:rsidR="00000000" w:rsidRPr="00000000">
              <w:rPr>
                <w:rtl w:val="0"/>
              </w:rPr>
              <w:t xml:space="preserve">Búsqueda por 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de búsqueda para indicar el horario concreto de realización de una actividad mediante un calendario y unas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19113" cy="519113"/>
                  <wp:effectExtent b="0" l="0" r="0" t="0"/>
                  <wp:docPr id="1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3" cy="519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Filtrar por Características de las 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Acotación de la búsqueda para filtrar por las diferentes categorías de rutas, por ejemplo por nivel de esfuerzo o duración.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52450" cy="552450"/>
                  <wp:effectExtent b="0" l="0" r="0" t="0"/>
                  <wp:docPr id="1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Listado donde se muestran las distintas rutas, con su foto, nombre, precio, breve descripción y número de participantes que ya han reservado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19113" cy="5191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3" cy="519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 la ruta que se oferta: ubicación, condiciones, precio, idioma, opiniones de otros usuarios que ya la han realizado, información sobre cancelaciones.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604838" cy="604838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8" cy="604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Asistentes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Listado de usuarios que ya han reservado la actividad. La información que se muestra dependerá de los ajustes de privacidad de cada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66738" cy="566738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8" cy="566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Reservar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Petición de reservar una plaza para realizar la actividad y pagarla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28638" cy="528638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Mis Rutas Favoritas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Listado de rutas que el usuario ha seleccionado como favoritas.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438150" cy="438150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Mis Amigos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Listado de usuarios que han establecido una amistad con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19113" cy="519113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3" cy="519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Ajustes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información personal, como la privacidad y la accesibilidad.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481013" cy="481013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3" cy="481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Cierra la sesión del usuario actual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57150</wp:posOffset>
                  </wp:positionV>
                  <wp:extent cx="587375" cy="528638"/>
                  <wp:effectExtent b="0" l="0" r="0" t="0"/>
                  <wp:wrapSquare wrapText="bothSides" distB="0" distT="0" distL="0" distR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 b="1200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Sección de ayuda donde se muestra un listado de preguntas ya respondidas que suelen hacerse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28638" cy="528638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Chat con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Chat activo las 24 horas del día con empleados que ayuden a resolver los problemas o dudas relacionadas con el servicio prestado y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  <w:drawing>
                <wp:inline distB="114300" distT="114300" distL="114300" distR="114300">
                  <wp:extent cx="533400" cy="533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Subtitle"/>
              <w:jc w:val="center"/>
              <w:rPr/>
            </w:pPr>
            <w:bookmarkStart w:colFirst="0" w:colLast="0" w:name="_2knx09dd2yq7" w:id="7"/>
            <w:bookmarkEnd w:id="7"/>
            <w:r w:rsidDel="00000000" w:rsidR="00000000" w:rsidRPr="00000000">
              <w:rPr>
                <w:rtl w:val="0"/>
              </w:rPr>
              <w:t xml:space="preserve">Videoguias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con videos que explican el procedimiento para realizar diferentes acciones dentro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19050</wp:posOffset>
                  </wp:positionV>
                  <wp:extent cx="776288" cy="666694"/>
                  <wp:effectExtent b="0" l="0" r="0" t="0"/>
                  <wp:wrapSquare wrapText="bothSides" distB="0" distT="0" distL="0" distR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1200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88" cy="6666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1"/>
    <w:bookmarkEnd w:id="1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5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10.png"/><Relationship Id="rId24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28" Type="http://schemas.openxmlformats.org/officeDocument/2006/relationships/footer" Target="foot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18.png"/><Relationship Id="rId13" Type="http://schemas.openxmlformats.org/officeDocument/2006/relationships/image" Target="media/image19.png"/><Relationship Id="rId12" Type="http://schemas.openxmlformats.org/officeDocument/2006/relationships/image" Target="media/image17.png"/><Relationship Id="rId15" Type="http://schemas.openxmlformats.org/officeDocument/2006/relationships/image" Target="media/image1.png"/><Relationship Id="rId14" Type="http://schemas.openxmlformats.org/officeDocument/2006/relationships/image" Target="media/image20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19" Type="http://schemas.openxmlformats.org/officeDocument/2006/relationships/image" Target="media/image15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