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10000" w:type="dxa"/>
        <w:gridCol w:w="5000" w:type="dxa"/>
      </w:tblGrid>
      <w:tblPr>
        <w:tblStyle w:val="myTableStyle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Approval number (T200101)</w:t>
            </w:r>
          </w:p>
          <w:p>
            <w:pPr/>
            <w:r>
              <w:rPr/>
              <w:t xml:space="preserve">approved by Waka Kotahi to provide translations for driver licensing purposes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b w:val="1"/>
                <w:bCs w:val="1"/>
              </w:rPr>
              <w:t xml:space="preserve">Translation reference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852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b w:val="1"/>
                <w:bCs w:val="1"/>
              </w:rPr>
              <w:t xml:space="preserve">Language of document</w:t>
            </w:r>
          </w:p>
        </w:tc>
        <w:tc>
          <w:tcPr>
            <w:tcW w:w="5000" w:type="dxa"/>
          </w:tcPr>
          <w:p>
            <w:pPr/>
            <w:r>
              <w:rPr/>
              <w:t xml:space="preserve">Nulla consequuntur d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b w:val="1"/>
                <w:bCs w:val="1"/>
              </w:rPr>
              <w:t xml:space="preserve">Type of document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Driver License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b w:val="1"/>
                <w:bCs w:val="1"/>
              </w:rPr>
              <w:t xml:space="preserve">Licence issuing authority and country</w:t>
            </w:r>
          </w:p>
        </w:tc>
        <w:tc>
          <w:tcPr>
            <w:tcW w:w="3000" w:type="dxa"/>
          </w:tcPr>
          <w:p>
            <w:pPr/>
            <w:r>
              <w:rPr/>
              <w:t xml:space="preserve">Ut impedit eligendi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number</w:t>
            </w:r>
          </w:p>
        </w:tc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Date licence first obtained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Date licence card was issued</w:t>
            </w:r>
          </w:p>
        </w:tc>
        <w:tc>
          <w:tcPr>
            <w:tcW w:w="2000" w:type="dxa"/>
          </w:tcPr>
          <w:p>
            <w:pPr/>
            <w:r>
              <w:rPr/>
              <w:t xml:space="preserve">2021-11-26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Date licence card is due to expire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class/es held</w:t>
            </w:r>
          </w:p>
        </w:tc>
        <w:tc>
          <w:tcPr>
            <w:tcW w:w="2000" w:type="dxa"/>
          </w:tcPr>
          <w:p>
            <w:pPr/>
            <w:r>
              <w:rPr/>
              <w:t xml:space="preserve">Quia harum dolores i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Description of licence class/es</w:t>
            </w:r>
          </w:p>
        </w:tc>
        <w:tc>
          <w:tcPr>
            <w:tcW w:w="2000" w:type="dxa"/>
          </w:tcPr>
          <w:p>
            <w:pPr/>
            <w:r>
              <w:rPr/>
              <w:t xml:space="preserve">Corporis minima at i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Conditions applying to licence</w:t>
            </w:r>
          </w:p>
        </w:tc>
        <w:tc>
          <w:tcPr>
            <w:tcW w:w="2000" w:type="dxa"/>
          </w:tcPr>
          <w:p>
            <w:pPr/>
            <w:r>
              <w:rPr/>
              <w:t xml:space="preserve">Other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holder's surname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Montoya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holder's first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Joan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holder's middle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Otto Jarvis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holder's place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Non quibusdam repudi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Licence holder's 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Other relevant licence details</w:t>
            </w:r>
          </w:p>
        </w:tc>
        <w:tc>
          <w:tcPr>
            <w:tcW w:w="2000" w:type="dxa"/>
          </w:tcPr>
          <w:p>
            <w:pPr/>
            <w:r>
              <w:rPr/>
              <w:t xml:space="preserve">Nisi ipsam omnis ape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Translator's additional comments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Translator's name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Translator's signature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Date of translation</w:t>
            </w:r>
          </w:p>
        </w:tc>
        <w:tc>
          <w:tcPr>
            <w:tcW w:w="2000" w:type="dxa"/>
          </w:tcPr>
          <w:p/>
        </w:tc>
      </w:tr>
    </w:tbl>
    <w:p/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FF0000"/>
      </w:rPr>
      <w:t xml:space="preserve">Office: 3067 Great North Road, New Lynn, Auckland 0600, New Zealand mob: +64 27 241 3656, tel: 0800 27 99 27, e: info@harryclark.co.nz, web: www.HarryClarkTranslation.co.nz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8f4f4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2023-05-25T16:36:48+00:00</dcterms:created>
  <dcterms:modified xsi:type="dcterms:W3CDTF">2023-05-25T16:36:48+00:00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