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17C8" w14:textId="7AF7690B" w:rsidR="00F76524" w:rsidRPr="000D1F0A" w:rsidRDefault="000D1F0A">
      <w:pPr>
        <w:rPr>
          <w:b/>
          <w:bCs/>
          <w:sz w:val="32"/>
          <w:szCs w:val="32"/>
          <w:lang w:val="es-ES_tradnl"/>
        </w:rPr>
      </w:pPr>
      <w:proofErr w:type="spellStart"/>
      <w:r w:rsidRPr="000D1F0A">
        <w:rPr>
          <w:b/>
          <w:bCs/>
          <w:sz w:val="32"/>
          <w:szCs w:val="32"/>
          <w:lang w:val="es-ES_tradnl"/>
        </w:rPr>
        <w:t>Dashboard</w:t>
      </w:r>
      <w:proofErr w:type="spellEnd"/>
    </w:p>
    <w:p w14:paraId="23DEC752" w14:textId="37393633" w:rsidR="000D1F0A" w:rsidRDefault="000D1F0A">
      <w:pPr>
        <w:rPr>
          <w:lang w:val="es-ES_tradnl"/>
        </w:rPr>
      </w:pPr>
      <w:r w:rsidRPr="000D1F0A">
        <w:rPr>
          <w:lang w:val="es-ES_tradnl"/>
        </w:rPr>
        <w:drawing>
          <wp:inline distT="0" distB="0" distL="0" distR="0" wp14:anchorId="28E11AA5" wp14:editId="57309BA7">
            <wp:extent cx="5612130" cy="2842895"/>
            <wp:effectExtent l="0" t="0" r="0" b="5080"/>
            <wp:docPr id="122400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05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F9E3" w14:textId="77777777" w:rsidR="000D1F0A" w:rsidRDefault="000D1F0A">
      <w:pPr>
        <w:rPr>
          <w:lang w:val="es-ES_tradnl"/>
        </w:rPr>
      </w:pPr>
    </w:p>
    <w:p w14:paraId="2FA6661C" w14:textId="36497526" w:rsidR="000D1F0A" w:rsidRDefault="000D1F0A">
      <w:pPr>
        <w:rPr>
          <w:lang w:val="es-ES_tradnl"/>
        </w:rPr>
      </w:pPr>
      <w:r>
        <w:rPr>
          <w:lang w:val="es-ES_tradnl"/>
        </w:rPr>
        <w:t>KPI’S GENERALES</w:t>
      </w:r>
    </w:p>
    <w:p w14:paraId="54674C15" w14:textId="4F310DC8" w:rsidR="000D1F0A" w:rsidRDefault="000D1F0A">
      <w:pPr>
        <w:rPr>
          <w:lang w:val="es-ES_tradnl"/>
        </w:rPr>
      </w:pPr>
      <w:r w:rsidRPr="000D1F0A">
        <w:rPr>
          <w:lang w:val="es-ES_tradnl"/>
        </w:rPr>
        <w:drawing>
          <wp:inline distT="0" distB="0" distL="0" distR="0" wp14:anchorId="27EA82BB" wp14:editId="01B170BE">
            <wp:extent cx="4597400" cy="774700"/>
            <wp:effectExtent l="0" t="0" r="0" b="0"/>
            <wp:docPr id="1972835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5085" name=""/>
                    <pic:cNvPicPr/>
                  </pic:nvPicPr>
                  <pic:blipFill rotWithShape="1">
                    <a:blip r:embed="rId8"/>
                    <a:srcRect r="6932" b="1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718" cy="77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028E9" w14:textId="77777777" w:rsidR="000D1F0A" w:rsidRPr="000D1F0A" w:rsidRDefault="000D1F0A" w:rsidP="000D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Alcance y Cobertura</w:t>
      </w:r>
    </w:p>
    <w:p w14:paraId="18CE41C6" w14:textId="77777777" w:rsidR="000D1F0A" w:rsidRPr="000D1F0A" w:rsidRDefault="000D1F0A" w:rsidP="000D1F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PDVs visitados (532):</w:t>
      </w:r>
      <w:r w:rsidRPr="000D1F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Representa el número único de Puntos de Venta (tiendas) que fueron cubiertos en el periodo reportado.</w:t>
      </w:r>
    </w:p>
    <w:p w14:paraId="7947C348" w14:textId="77777777" w:rsidR="000E2CC7" w:rsidRPr="000E2CC7" w:rsidRDefault="000D1F0A" w:rsidP="000D1F0A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Total visitas:</w:t>
      </w:r>
      <w:r w:rsidRPr="000D1F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Indica la frecuencia de servicio. </w:t>
      </w:r>
    </w:p>
    <w:p w14:paraId="0174FFDF" w14:textId="08672D76" w:rsidR="000D1F0A" w:rsidRPr="000D1F0A" w:rsidRDefault="000D1F0A" w:rsidP="000E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Ejecución en Tienda</w:t>
      </w:r>
    </w:p>
    <w:p w14:paraId="0088CD08" w14:textId="789B37CF" w:rsidR="000D1F0A" w:rsidRPr="000D1F0A" w:rsidRDefault="000D1F0A" w:rsidP="000D1F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% Planograma (66.9%):</w:t>
      </w:r>
      <w:r w:rsidRPr="000D1F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Este es un indicador de cumplimiento. Refleja qué tanto se está respetando el diseño de exhibición acordado.</w:t>
      </w:r>
    </w:p>
    <w:p w14:paraId="1B2E562B" w14:textId="1A601828" w:rsidR="000D1F0A" w:rsidRPr="000D1F0A" w:rsidRDefault="000D1F0A" w:rsidP="000D1F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Disponibilidad de Producto</w:t>
      </w:r>
    </w:p>
    <w:p w14:paraId="547B2588" w14:textId="29CC5C8A" w:rsidR="000D1F0A" w:rsidRPr="000D1F0A" w:rsidRDefault="000D1F0A" w:rsidP="000D1F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% SKU agotados (24.0%):</w:t>
      </w:r>
      <w:r w:rsidRPr="000D1F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Casi una cuarta parte de los productos del catálogo no están disponibles en anaquel.</w:t>
      </w:r>
    </w:p>
    <w:p w14:paraId="3C92810F" w14:textId="2006E43D" w:rsidR="000D1F0A" w:rsidRDefault="000D1F0A" w:rsidP="000D1F0A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s-ES_tradnl"/>
        </w:rPr>
      </w:pPr>
      <w:r w:rsidRPr="000D1F0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% SKU preagotados (9.4%):</w:t>
      </w:r>
      <w:r w:rsidRPr="000D1F0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Indica productos que están próximos a agotarse o que tienen un inventario críticamente bajo.</w:t>
      </w:r>
    </w:p>
    <w:p w14:paraId="4EFD144F" w14:textId="5F91FDE1" w:rsidR="000E2CC7" w:rsidRDefault="000D1F0A">
      <w:pPr>
        <w:rPr>
          <w:lang w:val="es-ES_tradnl"/>
        </w:rPr>
      </w:pPr>
      <w:r>
        <w:rPr>
          <w:lang w:val="es-ES_tradnl"/>
        </w:rPr>
        <w:lastRenderedPageBreak/>
        <w:t>FILTROS</w:t>
      </w:r>
    </w:p>
    <w:p w14:paraId="6C3E31A6" w14:textId="77777777" w:rsidR="000E2CC7" w:rsidRPr="000E2CC7" w:rsidRDefault="000E2CC7" w:rsidP="000E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Configuración de Filtros</w:t>
      </w:r>
    </w:p>
    <w:p w14:paraId="2903A378" w14:textId="601C07C4" w:rsidR="000E2CC7" w:rsidRPr="000E2CC7" w:rsidRDefault="000E2CC7" w:rsidP="000E2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Rango de Fechas: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análisis comprende desde el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 de marzo de 2026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hasta el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9 de abril de 2026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BA2F74E" w14:textId="63176117" w:rsidR="000E2CC7" w:rsidRPr="000E2CC7" w:rsidRDefault="000E2CC7" w:rsidP="000E2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Marca: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seleccionado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"Todas</w:t>
      </w: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”. (FAGE,LIFEWAY,</w:t>
      </w:r>
      <w:r w:rsidR="0007555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CALIFIA, FORAGER)</w:t>
      </w:r>
    </w:p>
    <w:p w14:paraId="05F63478" w14:textId="2ECC81DC" w:rsidR="000E2CC7" w:rsidRPr="000E2CC7" w:rsidRDefault="000E2CC7" w:rsidP="000E2C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Cadena: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07555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tá seleccionado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"Todas"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(Soriana, Walmart, Chedraui, etc.)</w:t>
      </w:r>
    </w:p>
    <w:p w14:paraId="381EA8F9" w14:textId="792FC8DA" w:rsidR="000D1F0A" w:rsidRDefault="000D1F0A" w:rsidP="000E2CC7">
      <w:pPr>
        <w:jc w:val="center"/>
        <w:rPr>
          <w:lang w:val="es-ES_tradnl"/>
        </w:rPr>
      </w:pPr>
      <w:r w:rsidRPr="000D1F0A">
        <w:rPr>
          <w:lang w:val="es-ES_tradnl"/>
        </w:rPr>
        <w:drawing>
          <wp:inline distT="0" distB="0" distL="0" distR="0" wp14:anchorId="39394097" wp14:editId="6CE5A453">
            <wp:extent cx="2191420" cy="3937000"/>
            <wp:effectExtent l="0" t="0" r="5715" b="0"/>
            <wp:docPr id="1619772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2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2519" cy="397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6741" w14:textId="77777777" w:rsidR="000E2CC7" w:rsidRDefault="000E2CC7">
      <w:pPr>
        <w:rPr>
          <w:lang w:val="es-ES_tradnl"/>
        </w:rPr>
      </w:pPr>
    </w:p>
    <w:p w14:paraId="3E880D22" w14:textId="1270ACFD" w:rsidR="000D1F0A" w:rsidRDefault="000D1F0A">
      <w:pPr>
        <w:rPr>
          <w:lang w:val="es-ES_tradnl"/>
        </w:rPr>
      </w:pPr>
      <w:r w:rsidRPr="000D1F0A">
        <w:rPr>
          <w:lang w:val="es-ES_tradnl"/>
        </w:rPr>
        <w:lastRenderedPageBreak/>
        <w:drawing>
          <wp:inline distT="0" distB="0" distL="0" distR="0" wp14:anchorId="07A92C1F" wp14:editId="3DBFA8BB">
            <wp:extent cx="5612130" cy="3397885"/>
            <wp:effectExtent l="0" t="0" r="1270" b="5715"/>
            <wp:docPr id="163531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14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768D" w14:textId="77777777" w:rsidR="000E2CC7" w:rsidRPr="000E2CC7" w:rsidRDefault="000E2CC7" w:rsidP="000E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Visitas por Marca (Esfuerzo Operativo)</w:t>
      </w:r>
    </w:p>
    <w:p w14:paraId="52D8E799" w14:textId="77777777" w:rsidR="000E2CC7" w:rsidRPr="000E2CC7" w:rsidRDefault="000E2CC7" w:rsidP="000E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gráfico de barras horizontales muestra cuánta atención recibe cada marca en campo:</w:t>
      </w:r>
    </w:p>
    <w:p w14:paraId="6639B365" w14:textId="68024801" w:rsidR="000E2CC7" w:rsidRPr="000E2CC7" w:rsidRDefault="000E2CC7" w:rsidP="000E2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FAGE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marca con mayor presencia operativa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4EA40939" w14:textId="7C807CED" w:rsidR="000E2CC7" w:rsidRPr="000E2CC7" w:rsidRDefault="000E2CC7" w:rsidP="000E2C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CALIFIA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LIFEWAY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FORAGER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tienen un volumen de visitas significativamente menor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0602C041" w14:textId="4E11D9B5" w:rsidR="000E2CC7" w:rsidRPr="000E2CC7" w:rsidRDefault="000E2CC7" w:rsidP="000E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% Cumplimiento de Planograma por Marca</w:t>
      </w:r>
    </w:p>
    <w:p w14:paraId="32962A59" w14:textId="77777777" w:rsidR="000E2CC7" w:rsidRPr="000E2CC7" w:rsidRDefault="000E2CC7" w:rsidP="000E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Aquí vemos una correlación inversa interesante respecto a la marca líder en visitas:</w:t>
      </w:r>
    </w:p>
    <w:p w14:paraId="45E35CAB" w14:textId="77777777" w:rsidR="000E2CC7" w:rsidRPr="000E2CC7" w:rsidRDefault="000E2CC7" w:rsidP="000E2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LIFEWAY (93.1%)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FORAGER (88.1%)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Tienen los niveles más altos de cumplimiento. A pesar de tener menos visitas, su ejecución en anaquel es mucho más precisa y ordenada.</w:t>
      </w:r>
    </w:p>
    <w:p w14:paraId="3E66D8C6" w14:textId="1DD9DEEE" w:rsidR="000E2CC7" w:rsidRPr="000E2CC7" w:rsidRDefault="000E2CC7" w:rsidP="000E2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FAGE (46.2%)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A pesar de ser la marca más visitada, tiene el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peor cumplimiento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</w:p>
    <w:p w14:paraId="0A96F6CE" w14:textId="77777777" w:rsidR="000E2CC7" w:rsidRPr="000E2CC7" w:rsidRDefault="000E2CC7" w:rsidP="000E2C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CALIFIA (63.9%)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Se mantiene en un nivel intermedio de cumplimiento.</w:t>
      </w:r>
    </w:p>
    <w:p w14:paraId="5C86EC44" w14:textId="77777777" w:rsidR="000E2CC7" w:rsidRPr="000E2CC7" w:rsidRDefault="000E2CC7" w:rsidP="000E2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Top 10 PDVs por Visitas (Foco Geográfico/Canal)</w:t>
      </w:r>
    </w:p>
    <w:p w14:paraId="3F22C5B8" w14:textId="77777777" w:rsidR="000E2CC7" w:rsidRPr="000E2CC7" w:rsidRDefault="000E2CC7" w:rsidP="000E2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Este gráfico identifica las tiendas específicas donde se concentra la mayor actividad, segmentadas por cadena:</w:t>
      </w:r>
    </w:p>
    <w:p w14:paraId="3407F597" w14:textId="77777777" w:rsidR="000E2CC7" w:rsidRPr="000E2CC7" w:rsidRDefault="000E2CC7" w:rsidP="000E2C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Dominio de Soriana y Chedraui: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Las tiendas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MIYANA (Soriana)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POLANCO (Chedraui)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lideran el ranking con más de </w:t>
      </w: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170 visitas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cada una.</w:t>
      </w:r>
    </w:p>
    <w:p w14:paraId="30658237" w14:textId="77777777" w:rsidR="000E2CC7" w:rsidRPr="000E2CC7" w:rsidRDefault="000E2CC7" w:rsidP="000E2C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Distribución por Cadena:</w:t>
      </w:r>
    </w:p>
    <w:p w14:paraId="41414216" w14:textId="77777777" w:rsidR="000E2CC7" w:rsidRPr="000E2CC7" w:rsidRDefault="000E2CC7" w:rsidP="000E2C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Walmart (Gris):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Tiene una presencia constante en el "middle-tier" del top 10 (ej. SC Miramontes, SC Tepeyac).</w:t>
      </w:r>
    </w:p>
    <w:p w14:paraId="7F91121E" w14:textId="77777777" w:rsidR="000E2CC7" w:rsidRDefault="000E2CC7" w:rsidP="000E2C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E2CC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La Comer (Rosa):</w:t>
      </w:r>
      <w:r w:rsidRPr="000E2CC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Aunque aparecen 4 tiendas en el top 10 (City Market, Pabellón Bosques, etc.), tienen un volumen de visitas ligeramente menor que los líderes de Soriana/Chedraui.</w:t>
      </w:r>
    </w:p>
    <w:p w14:paraId="0049BDE8" w14:textId="6BF51243" w:rsidR="0007555F" w:rsidRPr="000E2CC7" w:rsidRDefault="0007555F" w:rsidP="0007555F">
      <w:pPr>
        <w:rPr>
          <w:lang w:val="es-ES_tradnl"/>
        </w:rPr>
      </w:pPr>
      <w:r w:rsidRPr="000755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OTRAS MÉTRICAS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(</w:t>
      </w:r>
      <w:r>
        <w:rPr>
          <w:lang w:val="es-ES_tradnl"/>
        </w:rPr>
        <w:t>Sigue en desarrollo.</w:t>
      </w:r>
      <w:r>
        <w:rPr>
          <w:lang w:val="es-ES_tradnl"/>
        </w:rPr>
        <w:t>)</w:t>
      </w:r>
    </w:p>
    <w:p w14:paraId="05167FC2" w14:textId="2AEFDDF2" w:rsidR="000E2CC7" w:rsidRDefault="0007555F">
      <w:pPr>
        <w:rPr>
          <w:lang w:val="es-ES_tradnl"/>
        </w:rPr>
      </w:pPr>
      <w:r w:rsidRPr="0007555F">
        <w:rPr>
          <w:lang w:val="es-ES_tradnl"/>
        </w:rPr>
        <w:drawing>
          <wp:inline distT="0" distB="0" distL="0" distR="0" wp14:anchorId="4F224556" wp14:editId="59773731">
            <wp:extent cx="4927829" cy="2908300"/>
            <wp:effectExtent l="0" t="0" r="0" b="0"/>
            <wp:docPr id="2112773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73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105" cy="29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0D8B" w14:textId="7F783B42" w:rsidR="0007555F" w:rsidRPr="000D1F0A" w:rsidRDefault="0007555F">
      <w:pPr>
        <w:rPr>
          <w:lang w:val="es-ES_tradnl"/>
        </w:rPr>
      </w:pPr>
      <w:r w:rsidRPr="0007555F">
        <w:rPr>
          <w:lang w:val="es-ES_tradnl"/>
        </w:rPr>
        <w:drawing>
          <wp:inline distT="0" distB="0" distL="0" distR="0" wp14:anchorId="42865640" wp14:editId="687175C1">
            <wp:extent cx="5612130" cy="3239135"/>
            <wp:effectExtent l="0" t="0" r="1270" b="0"/>
            <wp:docPr id="257170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7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55F" w:rsidRPr="000D1F0A">
      <w:head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C7F87" w14:textId="77777777" w:rsidR="005756C5" w:rsidRDefault="005756C5" w:rsidP="000D1F0A">
      <w:pPr>
        <w:spacing w:after="0" w:line="240" w:lineRule="auto"/>
      </w:pPr>
      <w:r>
        <w:separator/>
      </w:r>
    </w:p>
  </w:endnote>
  <w:endnote w:type="continuationSeparator" w:id="0">
    <w:p w14:paraId="18604EA8" w14:textId="77777777" w:rsidR="005756C5" w:rsidRDefault="005756C5" w:rsidP="000D1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C88FD" w14:textId="77777777" w:rsidR="005756C5" w:rsidRDefault="005756C5" w:rsidP="000D1F0A">
      <w:pPr>
        <w:spacing w:after="0" w:line="240" w:lineRule="auto"/>
      </w:pPr>
      <w:r>
        <w:separator/>
      </w:r>
    </w:p>
  </w:footnote>
  <w:footnote w:type="continuationSeparator" w:id="0">
    <w:p w14:paraId="5256C235" w14:textId="77777777" w:rsidR="005756C5" w:rsidRDefault="005756C5" w:rsidP="000D1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DB6C" w14:textId="18AEA9FA" w:rsidR="000D1F0A" w:rsidRPr="000D1F0A" w:rsidRDefault="000D1F0A">
    <w:pPr>
      <w:pStyle w:val="Encabezado"/>
      <w:rPr>
        <w:lang w:val="es-ES_tradnl"/>
      </w:rPr>
    </w:pPr>
    <w:r>
      <w:rPr>
        <w:lang w:val="es-ES_tradnl"/>
      </w:rPr>
      <w:t>EATICS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B9F"/>
    <w:multiLevelType w:val="multilevel"/>
    <w:tmpl w:val="BE7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7C9C"/>
    <w:multiLevelType w:val="multilevel"/>
    <w:tmpl w:val="909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4E6A"/>
    <w:multiLevelType w:val="multilevel"/>
    <w:tmpl w:val="1168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71C4"/>
    <w:multiLevelType w:val="multilevel"/>
    <w:tmpl w:val="5816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45730"/>
    <w:multiLevelType w:val="multilevel"/>
    <w:tmpl w:val="042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E78B2"/>
    <w:multiLevelType w:val="multilevel"/>
    <w:tmpl w:val="5A2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166AD"/>
    <w:multiLevelType w:val="multilevel"/>
    <w:tmpl w:val="7C58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624753">
    <w:abstractNumId w:val="5"/>
  </w:num>
  <w:num w:numId="2" w16cid:durableId="1944721871">
    <w:abstractNumId w:val="4"/>
  </w:num>
  <w:num w:numId="3" w16cid:durableId="1904094437">
    <w:abstractNumId w:val="3"/>
  </w:num>
  <w:num w:numId="4" w16cid:durableId="798063845">
    <w:abstractNumId w:val="0"/>
  </w:num>
  <w:num w:numId="5" w16cid:durableId="701250026">
    <w:abstractNumId w:val="2"/>
  </w:num>
  <w:num w:numId="6" w16cid:durableId="781922735">
    <w:abstractNumId w:val="1"/>
  </w:num>
  <w:num w:numId="7" w16cid:durableId="599078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0A"/>
    <w:rsid w:val="0007555F"/>
    <w:rsid w:val="000A6C87"/>
    <w:rsid w:val="000D1F0A"/>
    <w:rsid w:val="000E2CC7"/>
    <w:rsid w:val="002448FA"/>
    <w:rsid w:val="002D00F5"/>
    <w:rsid w:val="005756C5"/>
    <w:rsid w:val="00F7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F863"/>
  <w15:chartTrackingRefBased/>
  <w15:docId w15:val="{57AFB406-758D-2942-9DCE-40011F2F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1F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F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F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F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F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F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F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F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1F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F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F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F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F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F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F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F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F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F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F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F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F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F0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1F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1F0A"/>
  </w:style>
  <w:style w:type="paragraph" w:styleId="Piedepgina">
    <w:name w:val="footer"/>
    <w:basedOn w:val="Normal"/>
    <w:link w:val="PiedepginaCar"/>
    <w:uiPriority w:val="99"/>
    <w:unhideWhenUsed/>
    <w:rsid w:val="000D1F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1F0A"/>
  </w:style>
  <w:style w:type="paragraph" w:styleId="NormalWeb">
    <w:name w:val="Normal (Web)"/>
    <w:basedOn w:val="Normal"/>
    <w:uiPriority w:val="99"/>
    <w:semiHidden/>
    <w:unhideWhenUsed/>
    <w:rsid w:val="000D1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G Escalante Nuñez</dc:creator>
  <cp:keywords/>
  <dc:description/>
  <cp:lastModifiedBy>Itzel G Escalante Nuñez</cp:lastModifiedBy>
  <cp:revision>1</cp:revision>
  <dcterms:created xsi:type="dcterms:W3CDTF">2026-04-13T21:20:00Z</dcterms:created>
  <dcterms:modified xsi:type="dcterms:W3CDTF">2026-04-13T21:46:00Z</dcterms:modified>
</cp:coreProperties>
</file>