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outlineLvl w:val="0"/>
        <w:rPr>
          <w:rFonts w:ascii="Times New Roman" w:hAnsi="Times New Roman" w:eastAsia="黑体" w:cs="Times New Roman"/>
          <w:bCs/>
          <w:sz w:val="36"/>
          <w:szCs w:val="36"/>
        </w:rPr>
      </w:pPr>
      <w:bookmarkStart w:id="0" w:name="_Toc28624"/>
      <w:r>
        <w:rPr>
          <w:rFonts w:ascii="Times New Roman" w:hAnsi="Times New Roman" w:eastAsia="黑体" w:cs="Times New Roman"/>
          <w:bCs/>
          <w:sz w:val="36"/>
          <w:szCs w:val="36"/>
        </w:rPr>
        <w:t>郑州西亚斯学院毕业论文（设计）开题报告</w:t>
      </w:r>
      <w:bookmarkEnd w:id="0"/>
    </w:p>
    <w:tbl>
      <w:tblPr>
        <w:tblStyle w:val="6"/>
        <w:tblW w:w="1009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3"/>
        <w:gridCol w:w="1532"/>
        <w:gridCol w:w="1275"/>
        <w:gridCol w:w="1776"/>
        <w:gridCol w:w="770"/>
        <w:gridCol w:w="1275"/>
        <w:gridCol w:w="867"/>
        <w:gridCol w:w="1543"/>
      </w:tblGrid>
      <w:tr>
        <w:trPr>
          <w:trHeight w:val="680" w:hRule="atLeast"/>
          <w:jc w:val="center"/>
        </w:trPr>
        <w:tc>
          <w:tcPr>
            <w:tcW w:w="1293"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ascii="Times New Roman" w:hAnsi="Times New Roman" w:eastAsia="宋体" w:cs="Times New Roman"/>
                <w:sz w:val="24"/>
              </w:rPr>
              <w:t>课题名称</w:t>
            </w:r>
          </w:p>
        </w:tc>
        <w:tc>
          <w:tcPr>
            <w:tcW w:w="8798" w:type="dxa"/>
            <w:gridSpan w:val="7"/>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eastAsia="宋体" w:cs="Times New Roman"/>
                <w:szCs w:val="21"/>
              </w:rPr>
            </w:pPr>
            <w:r>
              <w:rPr>
                <w:rFonts w:hint="eastAsia" w:ascii="Times New Roman" w:hAnsi="Times New Roman" w:eastAsia="宋体" w:cs="Times New Roman"/>
                <w:sz w:val="24"/>
              </w:rPr>
              <w:t>基于Spring Boot的校园餐饮管理系统的设计与实现</w:t>
            </w:r>
          </w:p>
        </w:tc>
      </w:tr>
      <w:tr>
        <w:trPr>
          <w:trHeight w:val="680" w:hRule="atLeast"/>
          <w:jc w:val="center"/>
        </w:trPr>
        <w:tc>
          <w:tcPr>
            <w:tcW w:w="1293"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ascii="Times New Roman" w:hAnsi="Times New Roman" w:eastAsia="宋体" w:cs="Times New Roman"/>
                <w:sz w:val="24"/>
              </w:rPr>
              <w:t>课题来源</w:t>
            </w:r>
          </w:p>
        </w:tc>
        <w:tc>
          <w:tcPr>
            <w:tcW w:w="1532" w:type="dxa"/>
            <w:tcBorders>
              <w:top w:val="single" w:color="auto" w:sz="4" w:space="0"/>
              <w:left w:val="single" w:color="auto" w:sz="4" w:space="0"/>
              <w:bottom w:val="single" w:color="auto" w:sz="4" w:space="0"/>
              <w:right w:val="single" w:color="auto" w:sz="4" w:space="0"/>
            </w:tcBorders>
            <w:noWrap/>
            <w:vAlign w:val="center"/>
          </w:tcPr>
          <w:p>
            <w:pPr>
              <w:spacing w:line="360" w:lineRule="auto"/>
              <w:rPr>
                <w:rFonts w:ascii="Times New Roman" w:hAnsi="Times New Roman" w:eastAsia="宋体" w:cs="Times New Roman"/>
                <w:sz w:val="24"/>
              </w:rPr>
            </w:pPr>
            <w:r>
              <w:rPr>
                <w:rFonts w:ascii="Times New Roman" w:hAnsi="Times New Roman" w:eastAsia="宋体" w:cs="Times New Roman"/>
                <w:sz w:val="24"/>
              </w:rPr>
              <w:sym w:font="Wingdings" w:char="00A8"/>
            </w:r>
            <w:r>
              <w:rPr>
                <w:rFonts w:ascii="Times New Roman" w:hAnsi="Times New Roman" w:eastAsia="宋体" w:cs="Times New Roman"/>
                <w:sz w:val="24"/>
              </w:rPr>
              <w:t xml:space="preserve">科研项目  </w:t>
            </w:r>
          </w:p>
          <w:p>
            <w:pPr>
              <w:spacing w:line="360" w:lineRule="auto"/>
              <w:rPr>
                <w:rFonts w:ascii="Times New Roman" w:hAnsi="Times New Roman" w:eastAsia="宋体" w:cs="Times New Roman"/>
                <w:sz w:val="24"/>
              </w:rPr>
            </w:pPr>
            <w:r>
              <w:rPr>
                <w:rFonts w:ascii="Times New Roman" w:hAnsi="Times New Roman" w:eastAsia="宋体" w:cs="Times New Roman"/>
                <w:sz w:val="24"/>
              </w:rPr>
              <w:sym w:font="Wingdings 2" w:char="F052"/>
            </w:r>
            <w:r>
              <w:rPr>
                <w:rFonts w:ascii="Times New Roman" w:hAnsi="Times New Roman" w:eastAsia="宋体" w:cs="Times New Roman"/>
                <w:sz w:val="24"/>
              </w:rPr>
              <w:t>自选课题</w:t>
            </w:r>
          </w:p>
          <w:p>
            <w:pPr>
              <w:spacing w:line="360" w:lineRule="auto"/>
              <w:rPr>
                <w:rFonts w:ascii="Times New Roman" w:hAnsi="Times New Roman" w:eastAsia="宋体" w:cs="Times New Roman"/>
                <w:sz w:val="24"/>
              </w:rPr>
            </w:pPr>
            <w:r>
              <w:rPr>
                <w:rFonts w:ascii="Times New Roman" w:hAnsi="Times New Roman" w:eastAsia="宋体" w:cs="Times New Roman"/>
                <w:sz w:val="24"/>
              </w:rPr>
              <w:sym w:font="Wingdings" w:char="00A8"/>
            </w:r>
            <w:r>
              <w:rPr>
                <w:rFonts w:ascii="Times New Roman" w:hAnsi="Times New Roman" w:eastAsia="宋体" w:cs="Times New Roman"/>
                <w:sz w:val="24"/>
              </w:rPr>
              <w:t xml:space="preserve">企业课题  </w:t>
            </w:r>
          </w:p>
          <w:p>
            <w:pPr>
              <w:rPr>
                <w:rFonts w:ascii="Times New Roman" w:hAnsi="Times New Roman" w:cs="Times New Roman"/>
                <w:szCs w:val="21"/>
              </w:rPr>
            </w:pPr>
            <w:r>
              <w:rPr>
                <w:rFonts w:ascii="Times New Roman" w:hAnsi="Times New Roman" w:eastAsia="宋体" w:cs="Times New Roman"/>
                <w:sz w:val="24"/>
              </w:rPr>
              <w:sym w:font="Wingdings" w:char="00A8"/>
            </w:r>
            <w:r>
              <w:rPr>
                <w:rFonts w:ascii="Times New Roman" w:hAnsi="Times New Roman" w:eastAsia="宋体" w:cs="Times New Roman"/>
                <w:sz w:val="24"/>
              </w:rPr>
              <w:t>其他</w:t>
            </w:r>
            <w:r>
              <w:rPr>
                <w:rFonts w:ascii="Times New Roman" w:hAnsi="Times New Roman" w:eastAsia="宋体" w:cs="Times New Roman"/>
                <w:sz w:val="24"/>
                <w:u w:val="single"/>
              </w:rPr>
              <w:t xml:space="preserve">      </w:t>
            </w:r>
          </w:p>
        </w:tc>
        <w:tc>
          <w:tcPr>
            <w:tcW w:w="1275" w:type="dxa"/>
            <w:tcBorders>
              <w:top w:val="single" w:color="auto" w:sz="4" w:space="0"/>
              <w:left w:val="single" w:color="auto" w:sz="4" w:space="0"/>
              <w:bottom w:val="single" w:color="auto" w:sz="4" w:space="0"/>
              <w:right w:val="single" w:color="auto" w:sz="4" w:space="0"/>
            </w:tcBorders>
            <w:noWrap/>
            <w:vAlign w:val="center"/>
          </w:tcPr>
          <w:p>
            <w:pPr>
              <w:jc w:val="center"/>
              <w:rPr>
                <w:rFonts w:hint="eastAsia" w:ascii="Times New Roman" w:hAnsi="Times New Roman" w:eastAsia="宋体" w:cs="Times New Roman"/>
                <w:szCs w:val="21"/>
                <w:lang w:val="en-US" w:eastAsia="zh-CN"/>
              </w:rPr>
            </w:pPr>
            <w:r>
              <w:rPr>
                <w:rFonts w:ascii="Times New Roman" w:hAnsi="Times New Roman" w:eastAsia="宋体" w:cs="Times New Roman"/>
                <w:sz w:val="24"/>
              </w:rPr>
              <w:t>课题</w:t>
            </w:r>
            <w:r>
              <w:rPr>
                <w:rFonts w:hint="eastAsia" w:ascii="Times New Roman" w:hAnsi="Times New Roman" w:eastAsia="宋体" w:cs="Times New Roman"/>
                <w:sz w:val="24"/>
                <w:lang w:val="en-US" w:eastAsia="zh-CN"/>
              </w:rPr>
              <w:t>类型</w:t>
            </w:r>
          </w:p>
        </w:tc>
        <w:tc>
          <w:tcPr>
            <w:tcW w:w="1536" w:type="dxa"/>
            <w:tcBorders>
              <w:top w:val="single" w:color="auto" w:sz="4" w:space="0"/>
              <w:left w:val="single" w:color="auto" w:sz="4" w:space="0"/>
              <w:bottom w:val="single" w:color="auto" w:sz="4" w:space="0"/>
              <w:right w:val="single" w:color="auto" w:sz="4" w:space="0"/>
            </w:tcBorders>
            <w:noWrap/>
            <w:vAlign w:val="center"/>
          </w:tcPr>
          <w:p>
            <w:pPr>
              <w:spacing w:line="360" w:lineRule="auto"/>
              <w:rPr>
                <w:rFonts w:hint="default" w:ascii="Times New Roman" w:hAnsi="Times New Roman" w:eastAsia="宋体" w:cs="Times New Roman"/>
                <w:sz w:val="24"/>
                <w:lang w:val="en-US" w:eastAsia="zh-CN"/>
              </w:rPr>
            </w:pPr>
            <w:r>
              <w:rPr>
                <w:rFonts w:ascii="Times New Roman" w:hAnsi="Times New Roman" w:eastAsia="宋体" w:cs="Times New Roman"/>
                <w:sz w:val="24"/>
              </w:rPr>
              <w:sym w:font="Wingdings" w:char="00A8"/>
            </w:r>
            <w:r>
              <w:rPr>
                <w:rFonts w:hint="eastAsia" w:ascii="Times New Roman" w:hAnsi="Times New Roman" w:eastAsia="宋体" w:cs="Times New Roman"/>
                <w:sz w:val="24"/>
                <w:lang w:val="en-US" w:eastAsia="zh-CN"/>
              </w:rPr>
              <w:t>学术研究</w:t>
            </w:r>
          </w:p>
          <w:p>
            <w:pPr>
              <w:spacing w:line="360" w:lineRule="auto"/>
              <w:rPr>
                <w:rFonts w:hint="default" w:ascii="Times New Roman" w:hAnsi="Times New Roman" w:eastAsia="宋体" w:cs="Times New Roman"/>
                <w:sz w:val="24"/>
                <w:lang w:val="en-US" w:eastAsia="zh-CN"/>
              </w:rPr>
            </w:pPr>
            <w:r>
              <w:rPr>
                <w:rFonts w:ascii="Times New Roman" w:hAnsi="Times New Roman" w:eastAsia="宋体" w:cs="Times New Roman"/>
                <w:sz w:val="24"/>
              </w:rPr>
              <w:sym w:font="Wingdings 2" w:char="00A3"/>
            </w:r>
            <w:r>
              <w:rPr>
                <w:rFonts w:hint="eastAsia" w:ascii="Times New Roman" w:hAnsi="Times New Roman" w:eastAsia="宋体" w:cs="Times New Roman"/>
                <w:sz w:val="24"/>
                <w:lang w:val="en-US" w:eastAsia="zh-CN"/>
              </w:rPr>
              <w:t>社会调查</w:t>
            </w:r>
          </w:p>
          <w:p>
            <w:pPr>
              <w:spacing w:line="360" w:lineRule="auto"/>
              <w:rPr>
                <w:rFonts w:ascii="Times New Roman" w:hAnsi="Times New Roman" w:eastAsia="宋体" w:cs="Times New Roman"/>
                <w:sz w:val="24"/>
              </w:rPr>
            </w:pPr>
            <w:r>
              <w:rPr>
                <w:rFonts w:ascii="Times New Roman" w:hAnsi="Times New Roman" w:eastAsia="宋体" w:cs="Times New Roman"/>
                <w:sz w:val="24"/>
              </w:rPr>
              <w:sym w:font="Wingdings" w:char="00FE"/>
            </w:r>
            <w:r>
              <w:rPr>
                <w:rFonts w:hint="eastAsia" w:ascii="Times New Roman" w:hAnsi="Times New Roman" w:eastAsia="宋体" w:cs="Times New Roman"/>
                <w:sz w:val="24"/>
                <w:lang w:val="en-US" w:eastAsia="zh-CN"/>
              </w:rPr>
              <w:t>工程实践</w:t>
            </w:r>
            <w:r>
              <w:rPr>
                <w:rFonts w:ascii="Times New Roman" w:hAnsi="Times New Roman" w:eastAsia="宋体" w:cs="Times New Roman"/>
                <w:sz w:val="24"/>
              </w:rPr>
              <w:t xml:space="preserve"> </w:t>
            </w:r>
          </w:p>
          <w:p>
            <w:pPr>
              <w:rPr>
                <w:rFonts w:ascii="Times New Roman" w:hAnsi="Times New Roman" w:cs="Times New Roman"/>
                <w:szCs w:val="21"/>
              </w:rPr>
            </w:pPr>
            <w:r>
              <w:rPr>
                <w:rFonts w:ascii="Times New Roman" w:hAnsi="Times New Roman" w:eastAsia="宋体" w:cs="Times New Roman"/>
                <w:sz w:val="24"/>
              </w:rPr>
              <w:sym w:font="Wingdings" w:char="00A8"/>
            </w:r>
            <w:r>
              <w:rPr>
                <w:rFonts w:ascii="Times New Roman" w:hAnsi="Times New Roman" w:eastAsia="宋体" w:cs="Times New Roman"/>
                <w:sz w:val="24"/>
              </w:rPr>
              <w:t>其他</w:t>
            </w:r>
            <w:r>
              <w:rPr>
                <w:rFonts w:ascii="Times New Roman" w:hAnsi="Times New Roman" w:eastAsia="宋体" w:cs="Times New Roman"/>
                <w:sz w:val="24"/>
                <w:u w:val="single"/>
              </w:rPr>
              <w:t xml:space="preserve">      </w:t>
            </w:r>
          </w:p>
        </w:tc>
        <w:tc>
          <w:tcPr>
            <w:tcW w:w="770"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ascii="Times New Roman" w:hAnsi="Times New Roman" w:eastAsia="宋体" w:cs="Times New Roman"/>
                <w:sz w:val="24"/>
              </w:rPr>
              <w:t>指导教师</w:t>
            </w:r>
          </w:p>
        </w:tc>
        <w:tc>
          <w:tcPr>
            <w:tcW w:w="1275"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hint="eastAsia" w:ascii="Times New Roman" w:hAnsi="Times New Roman" w:eastAsia="宋体" w:cs="Times New Roman"/>
                <w:sz w:val="24"/>
              </w:rPr>
              <w:t>师晓利</w:t>
            </w:r>
          </w:p>
        </w:tc>
        <w:tc>
          <w:tcPr>
            <w:tcW w:w="867"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ascii="Times New Roman" w:hAnsi="Times New Roman" w:eastAsia="宋体" w:cs="Times New Roman"/>
                <w:sz w:val="24"/>
              </w:rPr>
              <w:t>职称/学位</w:t>
            </w:r>
          </w:p>
        </w:tc>
        <w:tc>
          <w:tcPr>
            <w:tcW w:w="1543" w:type="dxa"/>
            <w:tcBorders>
              <w:top w:val="single" w:color="auto" w:sz="4" w:space="0"/>
              <w:left w:val="single" w:color="auto" w:sz="4" w:space="0"/>
              <w:bottom w:val="single" w:color="auto" w:sz="4" w:space="0"/>
              <w:right w:val="single" w:color="auto" w:sz="4" w:space="0"/>
            </w:tcBorders>
            <w:noWrap/>
            <w:vAlign w:val="center"/>
          </w:tcPr>
          <w:p>
            <w:pPr>
              <w:jc w:val="center"/>
              <w:rPr>
                <w:rFonts w:hint="eastAsia" w:ascii="Times New Roman" w:hAnsi="Times New Roman" w:eastAsia="宋体" w:cs="Times New Roman"/>
                <w:szCs w:val="21"/>
                <w:lang w:val="en-US" w:eastAsia="zh-CN"/>
              </w:rPr>
            </w:pPr>
            <w:r>
              <w:rPr>
                <w:rFonts w:hint="eastAsia" w:ascii="Times New Roman" w:hAnsi="Times New Roman" w:eastAsia="宋体" w:cs="Times New Roman"/>
                <w:sz w:val="24"/>
                <w:lang w:val="en-US" w:eastAsia="zh-CN"/>
              </w:rPr>
              <w:t>副教授</w:t>
            </w:r>
          </w:p>
        </w:tc>
      </w:tr>
      <w:tr>
        <w:trPr>
          <w:trHeight w:val="680" w:hRule="atLeast"/>
          <w:jc w:val="center"/>
        </w:trPr>
        <w:tc>
          <w:tcPr>
            <w:tcW w:w="1293"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ascii="Times New Roman" w:hAnsi="Times New Roman" w:eastAsia="宋体" w:cs="Times New Roman"/>
                <w:sz w:val="24"/>
              </w:rPr>
              <w:t>学生姓名</w:t>
            </w:r>
          </w:p>
        </w:tc>
        <w:tc>
          <w:tcPr>
            <w:tcW w:w="1532"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hint="eastAsia" w:ascii="Times New Roman" w:hAnsi="Times New Roman" w:eastAsia="宋体" w:cs="Times New Roman"/>
                <w:sz w:val="24"/>
              </w:rPr>
              <w:t>管红璋</w:t>
            </w:r>
          </w:p>
        </w:tc>
        <w:tc>
          <w:tcPr>
            <w:tcW w:w="1275"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ascii="Times New Roman" w:hAnsi="Times New Roman" w:eastAsia="宋体" w:cs="Times New Roman"/>
                <w:sz w:val="24"/>
              </w:rPr>
              <w:t>学号</w:t>
            </w:r>
          </w:p>
        </w:tc>
        <w:tc>
          <w:tcPr>
            <w:tcW w:w="1536"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ascii="Times New Roman" w:hAnsi="Times New Roman" w:eastAsia="宋体" w:cs="Times New Roman"/>
                <w:sz w:val="24"/>
              </w:rPr>
              <w:t>2</w:t>
            </w:r>
            <w:r>
              <w:rPr>
                <w:rFonts w:hint="eastAsia" w:ascii="Times New Roman" w:hAnsi="Times New Roman" w:eastAsia="宋体" w:cs="Times New Roman"/>
                <w:sz w:val="24"/>
              </w:rPr>
              <w:t>022102110174</w:t>
            </w:r>
          </w:p>
        </w:tc>
        <w:tc>
          <w:tcPr>
            <w:tcW w:w="770"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ascii="Times New Roman" w:hAnsi="Times New Roman" w:eastAsia="宋体" w:cs="Times New Roman"/>
                <w:sz w:val="24"/>
              </w:rPr>
              <w:t>专业</w:t>
            </w:r>
          </w:p>
        </w:tc>
        <w:tc>
          <w:tcPr>
            <w:tcW w:w="1275" w:type="dxa"/>
            <w:tcBorders>
              <w:top w:val="single" w:color="auto" w:sz="4" w:space="0"/>
              <w:left w:val="single" w:color="auto" w:sz="4" w:space="0"/>
              <w:bottom w:val="single" w:color="auto" w:sz="4" w:space="0"/>
              <w:right w:val="single" w:color="auto" w:sz="4" w:space="0"/>
            </w:tcBorders>
            <w:noWrap/>
            <w:vAlign w:val="center"/>
          </w:tcPr>
          <w:p>
            <w:pPr>
              <w:rPr>
                <w:rFonts w:hint="default" w:ascii="Times New Roman" w:hAnsi="Times New Roman" w:eastAsia="宋体" w:cs="Times New Roman"/>
                <w:szCs w:val="21"/>
                <w:lang w:val="en-US" w:eastAsia="zh-CN"/>
              </w:rPr>
            </w:pPr>
            <w:r>
              <w:rPr>
                <w:rFonts w:hint="eastAsia" w:ascii="Times New Roman" w:hAnsi="Times New Roman" w:eastAsia="宋体" w:cs="Times New Roman"/>
                <w:sz w:val="24"/>
                <w:lang w:val="en-US" w:eastAsia="zh-CN"/>
              </w:rPr>
              <w:t>计算机科学与技术</w:t>
            </w:r>
          </w:p>
        </w:tc>
        <w:tc>
          <w:tcPr>
            <w:tcW w:w="867"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ascii="Times New Roman" w:hAnsi="Times New Roman" w:eastAsia="宋体" w:cs="Times New Roman"/>
                <w:sz w:val="24"/>
              </w:rPr>
              <w:t>班级</w:t>
            </w:r>
          </w:p>
        </w:tc>
        <w:tc>
          <w:tcPr>
            <w:tcW w:w="1543"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hint="eastAsia" w:ascii="Times New Roman" w:hAnsi="Times New Roman" w:eastAsia="宋体" w:cs="Times New Roman"/>
                <w:sz w:val="24"/>
                <w:lang w:val="en-US" w:eastAsia="zh-CN"/>
              </w:rPr>
              <w:t>3</w:t>
            </w:r>
            <w:r>
              <w:rPr>
                <w:rFonts w:ascii="Times New Roman" w:hAnsi="Times New Roman" w:eastAsia="宋体" w:cs="Times New Roman"/>
                <w:sz w:val="24"/>
              </w:rPr>
              <w:t>班</w:t>
            </w:r>
          </w:p>
        </w:tc>
      </w:tr>
      <w:tr>
        <w:trPr>
          <w:trHeight w:val="680" w:hRule="atLeast"/>
          <w:jc w:val="center"/>
        </w:trPr>
        <w:tc>
          <w:tcPr>
            <w:tcW w:w="10091" w:type="dxa"/>
            <w:gridSpan w:val="8"/>
            <w:tcBorders>
              <w:top w:val="single" w:color="auto" w:sz="4" w:space="0"/>
              <w:left w:val="single" w:color="auto" w:sz="4" w:space="0"/>
              <w:bottom w:val="single" w:color="auto" w:sz="4" w:space="0"/>
              <w:right w:val="single" w:color="auto" w:sz="4" w:space="0"/>
            </w:tcBorders>
            <w:noWrap/>
          </w:tcPr>
          <w:p>
            <w:pPr>
              <w:spacing w:line="360" w:lineRule="auto"/>
              <w:rPr>
                <w:rFonts w:ascii="Times New Roman" w:hAnsi="Times New Roman" w:eastAsia="宋体" w:cs="Times New Roman"/>
                <w:sz w:val="24"/>
              </w:rPr>
            </w:pPr>
            <w:r>
              <w:rPr>
                <w:rFonts w:ascii="Times New Roman" w:hAnsi="Times New Roman" w:eastAsia="宋体" w:cs="Times New Roman"/>
                <w:sz w:val="24"/>
              </w:rPr>
              <w:t>开题报告内容：研究意义；研究（设计）的目的；文献综述（或设计资料的准备情况）；研究思路；研究方法；研究内容与预期成果；时间安排。</w:t>
            </w:r>
          </w:p>
          <w:p>
            <w:pPr>
              <w:adjustRightInd w:val="0"/>
              <w:snapToGrid w:val="0"/>
              <w:spacing w:before="156" w:beforeLines="50" w:after="156" w:afterLines="50" w:line="360" w:lineRule="auto"/>
              <w:ind w:firstLine="480" w:firstLineChars="200"/>
              <w:rPr>
                <w:rFonts w:ascii="Times New Roman" w:hAnsi="Times New Roman" w:eastAsia="黑体" w:cs="Times New Roman"/>
                <w:b/>
                <w:bCs/>
                <w:sz w:val="24"/>
              </w:rPr>
            </w:pPr>
            <w:r>
              <w:rPr>
                <w:rFonts w:ascii="Times New Roman" w:hAnsi="Times New Roman" w:eastAsia="黑体" w:cs="Times New Roman"/>
                <w:b/>
                <w:bCs/>
                <w:sz w:val="24"/>
              </w:rPr>
              <w:t>一、研究意义</w:t>
            </w:r>
          </w:p>
          <w:p>
            <w:pPr>
              <w:adjustRightInd w:val="0"/>
              <w:snapToGrid w:val="0"/>
              <w:spacing w:line="360" w:lineRule="auto"/>
              <w:ind w:firstLine="480" w:firstLineChars="200"/>
              <w:rPr>
                <w:rFonts w:hint="eastAsia" w:ascii="Times New Roman" w:hAnsi="Times New Roman" w:cs="Times New Roman"/>
                <w:sz w:val="24"/>
              </w:rPr>
            </w:pPr>
            <w:r>
              <w:rPr>
                <w:rFonts w:ascii="Times New Roman" w:hAnsi="Times New Roman" w:cs="Times New Roman"/>
                <w:sz w:val="24"/>
              </w:rPr>
              <w:t>1.</w:t>
            </w:r>
            <w:r>
              <w:rPr>
                <w:rFonts w:hint="eastAsia" w:ascii="Times New Roman" w:hAnsi="Times New Roman" w:cs="Times New Roman"/>
                <w:sz w:val="24"/>
              </w:rPr>
              <w:t>推动校园后勤管理的智能化与信息化进程。传统校园餐饮管理仍以人工登记、现金支付和手工报表为主，存在操作繁琐、数据不透明、统计不及时等问题。基于 Spring Boot 的校园餐饮管理系统能够实现菜品管理、订单处理、支付结算、评价反馈等业务的自动化和数据化，有助于提高学校食堂管理效率。</w:t>
            </w:r>
            <w:bookmarkStart w:id="1" w:name="_GoBack"/>
            <w:bookmarkEnd w:id="1"/>
          </w:p>
          <w:p>
            <w:p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lang w:val="en-US" w:eastAsia="zh-CN"/>
              </w:rPr>
              <w:t>2.</w:t>
            </w:r>
            <w:r>
              <w:rPr>
                <w:rFonts w:hint="eastAsia" w:ascii="Times New Roman" w:hAnsi="Times New Roman" w:cs="Times New Roman"/>
                <w:sz w:val="24"/>
              </w:rPr>
              <w:t>提升师生的就餐便利性与体验。系统支持师生用户通过手机或电脑端完成菜品浏览、下单点餐、在线支付与订单查询，减少排队等待时间，并提供评价与投诉功能，增强就餐互动与服务透明度。</w:t>
            </w:r>
          </w:p>
          <w:p>
            <w:p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lang w:val="en-US" w:eastAsia="zh-CN"/>
              </w:rPr>
              <w:t>3.</w:t>
            </w:r>
            <w:r>
              <w:rPr>
                <w:rFonts w:hint="eastAsia" w:ascii="Times New Roman" w:hAnsi="Times New Roman" w:cs="Times New Roman"/>
                <w:sz w:val="24"/>
              </w:rPr>
              <w:t>优化商户运营管理与决策支持。商户用户可以实时管理菜品、调整价格与库存、查看订单和营业数据，及时了解档口经营状况，提升经营决策的科学性和灵活性。</w:t>
            </w:r>
          </w:p>
          <w:p>
            <w:p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lang w:val="en-US" w:eastAsia="zh-CN"/>
              </w:rPr>
              <w:t>4.</w:t>
            </w:r>
            <w:r>
              <w:rPr>
                <w:rFonts w:hint="eastAsia" w:ascii="Times New Roman" w:hAnsi="Times New Roman" w:cs="Times New Roman"/>
                <w:sz w:val="24"/>
              </w:rPr>
              <w:t>增强校园后勤管理的可视化和决策能力。管理员可通过系统实现多档口统一监管，实时掌握订单量、菜品销量、库存消耗与营业额等关键指标，利用数据统计和分析功能为校园后勤工作提供决策依据。</w:t>
            </w:r>
          </w:p>
          <w:p>
            <w:p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lang w:val="en-US" w:eastAsia="zh-CN"/>
              </w:rPr>
              <w:t>5.</w:t>
            </w:r>
            <w:r>
              <w:rPr>
                <w:rFonts w:hint="eastAsia" w:ascii="Times New Roman" w:hAnsi="Times New Roman" w:cs="Times New Roman"/>
                <w:sz w:val="24"/>
              </w:rPr>
              <w:t>具有工程实践与应用推广价值。该系统融合 Spring Boot、MyBatis、Vue.js 和 MySQL 等主流技术框架，采用前后端分离架构设计，既能提升学生的工程实践与系统开发能力，也可为高校信息化后勤管理提供可复用的技术解决方案。</w:t>
            </w:r>
          </w:p>
          <w:p>
            <w:pPr>
              <w:adjustRightInd w:val="0"/>
              <w:snapToGrid w:val="0"/>
              <w:spacing w:line="360" w:lineRule="auto"/>
              <w:ind w:firstLine="480" w:firstLineChars="200"/>
              <w:rPr>
                <w:rFonts w:ascii="Times New Roman" w:hAnsi="Times New Roman" w:cs="Times New Roman"/>
                <w:sz w:val="24"/>
              </w:rPr>
            </w:pPr>
          </w:p>
          <w:p>
            <w:pPr>
              <w:adjustRightInd w:val="0"/>
              <w:snapToGrid w:val="0"/>
              <w:spacing w:before="156" w:beforeLines="50" w:after="156" w:afterLines="50" w:line="360" w:lineRule="auto"/>
              <w:ind w:firstLine="480" w:firstLineChars="200"/>
              <w:rPr>
                <w:rFonts w:ascii="Times New Roman" w:hAnsi="Times New Roman" w:eastAsia="黑体" w:cs="Times New Roman"/>
                <w:b/>
                <w:bCs/>
                <w:sz w:val="24"/>
              </w:rPr>
            </w:pPr>
            <w:r>
              <w:rPr>
                <w:rFonts w:ascii="Times New Roman" w:hAnsi="Times New Roman" w:eastAsia="黑体" w:cs="Times New Roman"/>
                <w:b/>
                <w:bCs/>
                <w:sz w:val="24"/>
              </w:rPr>
              <w:t>二、研究目的</w:t>
            </w:r>
          </w:p>
          <w:p>
            <w:pPr>
              <w:adjustRightInd w:val="0"/>
              <w:snapToGrid w:val="0"/>
              <w:spacing w:line="360" w:lineRule="auto"/>
              <w:ind w:firstLine="480" w:firstLineChars="200"/>
              <w:rPr>
                <w:rFonts w:ascii="Times New Roman" w:hAnsi="Times New Roman" w:cs="Times New Roman"/>
                <w:sz w:val="24"/>
              </w:rPr>
            </w:pPr>
            <w:r>
              <w:rPr>
                <w:rFonts w:hint="eastAsia" w:ascii="Times New Roman" w:hAnsi="Times New Roman" w:cs="Times New Roman"/>
                <w:sz w:val="24"/>
              </w:rPr>
              <w:t>本研究旨在设计并实现一个基于 Spring Boot 框架的校园餐饮管理系统，以满足高校师生、商户及后勤管理部门的多角色使用需求，实现校园餐饮管理的数字化与智能化。系统分为三类角色：普通用户（师生）、商户用户与管理员用户。普通用户可实现登录注册、浏览档口与菜品、下单点餐、查看与取消订单、评价与投诉、个人资料与账户管理等功能；商户用户可完成登录与身份验证、档口信息管理、菜品添加与上下架、价格与库存调整、订单查看与处理、营业额与销量统计、查看用户评价与回复、公告与活动设置等操作；管理员用户可实现师生与商户账户管理、档口与菜品审核、订单与支付管理、库存监控、评价与投诉处理、营业额与数据统计分析、系统公告与权限配置、系统设置与维护等任务。系统后端基于 Spring Boot 构建，前端采用 Vue.js 实现交互界面，MySQL 负责数据存储，并使用 Redis 提升访问性能，Spring Security + JWT 实现权限与安全管理。通过系统的设计与实现，能够显著提高校园餐饮管理效率，促进资源共享和数据分析，实现信息化、精细化的后勤服务管理。</w:t>
            </w:r>
          </w:p>
          <w:p>
            <w:pPr>
              <w:adjustRightInd w:val="0"/>
              <w:snapToGrid w:val="0"/>
              <w:spacing w:line="360" w:lineRule="auto"/>
              <w:ind w:firstLine="480" w:firstLineChars="200"/>
              <w:rPr>
                <w:rFonts w:ascii="Times New Roman" w:hAnsi="Times New Roman" w:eastAsia="黑体" w:cs="Times New Roman"/>
                <w:sz w:val="24"/>
              </w:rPr>
            </w:pPr>
            <w:r>
              <w:rPr>
                <w:rFonts w:ascii="Times New Roman" w:hAnsi="Times New Roman" w:eastAsia="黑体" w:cs="Times New Roman"/>
                <w:sz w:val="24"/>
              </w:rPr>
              <w:t>三、</w:t>
            </w:r>
            <w:r>
              <w:rPr>
                <w:rFonts w:ascii="Times New Roman" w:hAnsi="Times New Roman" w:eastAsia="黑体" w:cs="Times New Roman"/>
                <w:b/>
                <w:bCs/>
                <w:sz w:val="24"/>
              </w:rPr>
              <w:t>研究思路</w:t>
            </w:r>
          </w:p>
          <w:p>
            <w:pPr>
              <w:adjustRightInd w:val="0"/>
              <w:snapToGrid w:val="0"/>
              <w:spacing w:line="360" w:lineRule="auto"/>
              <w:ind w:firstLine="480" w:firstLineChars="200"/>
              <w:rPr>
                <w:rFonts w:hint="eastAsia" w:ascii="Times New Roman" w:hAnsi="Times New Roman" w:cs="Times New Roman"/>
                <w:sz w:val="24"/>
              </w:rPr>
            </w:pPr>
            <w:r>
              <w:rPr>
                <w:rFonts w:ascii="Times New Roman" w:hAnsi="Times New Roman" w:cs="Times New Roman"/>
                <w:sz w:val="24"/>
              </w:rPr>
              <w:t>1.</w:t>
            </w:r>
            <w:r>
              <w:rPr>
                <w:rFonts w:hint="eastAsia" w:ascii="Times New Roman" w:hAnsi="Times New Roman" w:cs="Times New Roman"/>
                <w:sz w:val="24"/>
                <w:lang w:val="en-US" w:eastAsia="zh-CN"/>
              </w:rPr>
              <w:t>调</w:t>
            </w:r>
            <w:r>
              <w:rPr>
                <w:rFonts w:hint="eastAsia" w:ascii="Times New Roman" w:hAnsi="Times New Roman" w:cs="Times New Roman"/>
                <w:sz w:val="24"/>
              </w:rPr>
              <w:t>研准备阶段</w:t>
            </w:r>
            <w:r>
              <w:rPr>
                <w:rFonts w:hint="eastAsia" w:ascii="Times New Roman" w:hAnsi="Times New Roman" w:cs="Times New Roman"/>
                <w:sz w:val="24"/>
                <w:lang w:eastAsia="zh-CN"/>
              </w:rPr>
              <w:t>：</w:t>
            </w:r>
            <w:r>
              <w:rPr>
                <w:rFonts w:hint="eastAsia" w:ascii="Times New Roman" w:hAnsi="Times New Roman" w:cs="Times New Roman"/>
                <w:sz w:val="24"/>
              </w:rPr>
              <w:t>通过问卷与访谈收集师生和商户用户的实际需求，了解食堂管理流程、菜品更新机制及常见问题，形成系统功能初步规划，明确开发目标与可行性。</w:t>
            </w:r>
          </w:p>
          <w:p>
            <w:p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lang w:val="en-US" w:eastAsia="zh-CN"/>
              </w:rPr>
              <w:t>2.</w:t>
            </w:r>
            <w:r>
              <w:rPr>
                <w:rFonts w:hint="eastAsia" w:ascii="Times New Roman" w:hAnsi="Times New Roman" w:cs="Times New Roman"/>
                <w:sz w:val="24"/>
              </w:rPr>
              <w:t>需求分析阶段</w:t>
            </w:r>
            <w:r>
              <w:rPr>
                <w:rFonts w:hint="eastAsia" w:ascii="Times New Roman" w:hAnsi="Times New Roman" w:cs="Times New Roman"/>
                <w:sz w:val="24"/>
                <w:lang w:eastAsia="zh-CN"/>
              </w:rPr>
              <w:t>：</w:t>
            </w:r>
            <w:r>
              <w:rPr>
                <w:rFonts w:hint="eastAsia" w:ascii="Times New Roman" w:hAnsi="Times New Roman" w:cs="Times New Roman"/>
                <w:sz w:val="24"/>
              </w:rPr>
              <w:t>对系统功能进行详细分析，明确三类角色的具体需求。普通用户需具备登录注册、点餐与订单管理、评价与投诉等功能；商户用户需具备菜品管理、价格调整、库存维护及订单处理功能；管理员需实现账户管理、菜品审核、订单统计与系统维护。根据需求分析结果，编制系统功能结构图与需求规格说明书。</w:t>
            </w:r>
          </w:p>
          <w:p>
            <w:p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lang w:val="en-US" w:eastAsia="zh-CN"/>
              </w:rPr>
              <w:t>3.</w:t>
            </w:r>
            <w:r>
              <w:rPr>
                <w:rFonts w:hint="eastAsia" w:ascii="Times New Roman" w:hAnsi="Times New Roman" w:cs="Times New Roman"/>
                <w:sz w:val="24"/>
              </w:rPr>
              <w:t>系统设计阶段</w:t>
            </w:r>
            <w:r>
              <w:rPr>
                <w:rFonts w:hint="eastAsia" w:ascii="Times New Roman" w:hAnsi="Times New Roman" w:cs="Times New Roman"/>
                <w:sz w:val="24"/>
                <w:lang w:eastAsia="zh-CN"/>
              </w:rPr>
              <w:t>：</w:t>
            </w:r>
            <w:r>
              <w:rPr>
                <w:rFonts w:hint="eastAsia" w:ascii="Times New Roman" w:hAnsi="Times New Roman" w:cs="Times New Roman"/>
                <w:sz w:val="24"/>
              </w:rPr>
              <w:t>系统采用 B/S 架构与前后端分离模式。后端以 Spring Boot 为核心框架，结合 MyBatis 实现数据库交互；前端以 Vue.js 实现动态页面与交互逻辑；数据库采用 MySQL 存储系统数据。系统设计阶段将重点完成数据库表结构设计、接口规范制定、权限模型与模块划分，确保系统具有良好的扩展性与安全性。</w:t>
            </w:r>
          </w:p>
          <w:p>
            <w:pPr>
              <w:adjustRightInd w:val="0"/>
              <w:snapToGrid w:val="0"/>
              <w:spacing w:line="360" w:lineRule="auto"/>
              <w:ind w:firstLine="480" w:firstLineChars="200"/>
              <w:rPr>
                <w:rFonts w:hint="eastAsia" w:ascii="Times New Roman" w:hAnsi="Times New Roman" w:cs="Times New Roman" w:eastAsiaTheme="minorEastAsia"/>
                <w:sz w:val="24"/>
                <w:lang w:eastAsia="zh-CN"/>
              </w:rPr>
            </w:pPr>
            <w:r>
              <w:rPr>
                <w:rFonts w:hint="eastAsia" w:ascii="Times New Roman" w:hAnsi="Times New Roman" w:cs="Times New Roman"/>
                <w:sz w:val="24"/>
                <w:lang w:val="en-US" w:eastAsia="zh-CN"/>
              </w:rPr>
              <w:t>4.</w:t>
            </w:r>
            <w:r>
              <w:rPr>
                <w:rFonts w:hint="eastAsia" w:ascii="Times New Roman" w:hAnsi="Times New Roman" w:cs="Times New Roman"/>
                <w:sz w:val="24"/>
              </w:rPr>
              <w:t>开发实现阶段</w:t>
            </w:r>
            <w:r>
              <w:rPr>
                <w:rFonts w:hint="eastAsia" w:ascii="Times New Roman" w:hAnsi="Times New Roman" w:cs="Times New Roman"/>
                <w:sz w:val="24"/>
                <w:lang w:eastAsia="zh-CN"/>
              </w:rPr>
              <w:t>：</w:t>
            </w:r>
            <w:r>
              <w:rPr>
                <w:rFonts w:hint="eastAsia" w:ascii="Times New Roman" w:hAnsi="Times New Roman" w:cs="Times New Roman"/>
                <w:sz w:val="24"/>
              </w:rPr>
              <w:t>搭建开发环境，分角色模块进行开发。后端实现用户注册登录、订单处理、菜品管理、库存控制及评价处理等核心逻辑；前端实现菜品展示、订单交互及数据可视化；采用 RESTful API 实现数据通信</w:t>
            </w:r>
            <w:r>
              <w:rPr>
                <w:rFonts w:hint="eastAsia" w:ascii="Times New Roman" w:hAnsi="Times New Roman" w:cs="Times New Roman"/>
                <w:sz w:val="24"/>
                <w:lang w:eastAsia="zh-CN"/>
              </w:rPr>
              <w:t>。</w:t>
            </w:r>
          </w:p>
          <w:p>
            <w:p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lang w:val="en-US" w:eastAsia="zh-CN"/>
              </w:rPr>
              <w:t>5.</w:t>
            </w:r>
            <w:r>
              <w:rPr>
                <w:rFonts w:hint="eastAsia" w:ascii="Times New Roman" w:hAnsi="Times New Roman" w:cs="Times New Roman"/>
                <w:sz w:val="24"/>
              </w:rPr>
              <w:t>测试与优化阶段</w:t>
            </w:r>
            <w:r>
              <w:rPr>
                <w:rFonts w:hint="eastAsia" w:ascii="Times New Roman" w:hAnsi="Times New Roman" w:cs="Times New Roman"/>
                <w:sz w:val="24"/>
                <w:lang w:eastAsia="zh-CN"/>
              </w:rPr>
              <w:t>：</w:t>
            </w:r>
            <w:r>
              <w:rPr>
                <w:rFonts w:hint="eastAsia" w:ascii="Times New Roman" w:hAnsi="Times New Roman" w:cs="Times New Roman"/>
                <w:sz w:val="24"/>
              </w:rPr>
              <w:t>进行功能测试、性能测试与安全测试。验证系统的登录注册、订单处理、支付流程与权限控制功能的正确性与稳定性。通过用户体验测试收集反馈意见，对系统性能与界面交互进行优化。</w:t>
            </w:r>
          </w:p>
          <w:p>
            <w:pPr>
              <w:adjustRightInd w:val="0"/>
              <w:snapToGrid w:val="0"/>
              <w:spacing w:line="360" w:lineRule="auto"/>
              <w:ind w:firstLine="480" w:firstLineChars="200"/>
              <w:rPr>
                <w:rFonts w:hint="eastAsia" w:ascii="Times New Roman" w:hAnsi="Times New Roman" w:cs="Times New Roman"/>
                <w:sz w:val="24"/>
              </w:rPr>
            </w:pPr>
          </w:p>
          <w:p>
            <w:pPr>
              <w:adjustRightInd w:val="0"/>
              <w:snapToGrid w:val="0"/>
              <w:spacing w:line="360" w:lineRule="auto"/>
              <w:ind w:firstLine="480" w:firstLineChars="200"/>
              <w:rPr>
                <w:rFonts w:ascii="Times New Roman" w:hAnsi="Times New Roman" w:cs="Times New Roman"/>
                <w:color w:val="000000"/>
                <w:kern w:val="0"/>
                <w:sz w:val="24"/>
                <w:lang w:bidi="ar"/>
              </w:rPr>
            </w:pPr>
            <w:r>
              <w:rPr>
                <w:rFonts w:hint="eastAsia" w:ascii="Times New Roman" w:hAnsi="Times New Roman" w:cs="Times New Roman"/>
                <w:sz w:val="24"/>
                <w:lang w:val="en-US" w:eastAsia="zh-CN"/>
              </w:rPr>
              <w:t>6.</w:t>
            </w:r>
            <w:r>
              <w:rPr>
                <w:rFonts w:hint="eastAsia" w:ascii="Times New Roman" w:hAnsi="Times New Roman" w:cs="Times New Roman"/>
                <w:sz w:val="24"/>
              </w:rPr>
              <w:t>总结与论文撰写阶段</w:t>
            </w:r>
            <w:r>
              <w:rPr>
                <w:rFonts w:hint="eastAsia" w:ascii="Times New Roman" w:hAnsi="Times New Roman" w:cs="Times New Roman"/>
                <w:sz w:val="24"/>
                <w:lang w:eastAsia="zh-CN"/>
              </w:rPr>
              <w:t>：</w:t>
            </w:r>
            <w:r>
              <w:rPr>
                <w:rFonts w:hint="eastAsia" w:ascii="Times New Roman" w:hAnsi="Times New Roman" w:cs="Times New Roman"/>
                <w:sz w:val="24"/>
              </w:rPr>
              <w:t>系统开发完成后，整理设计文档、数据库说明书、测试报告与用户手册，总结系统创新点与开发经验，撰写毕业论文并准备答辩。</w:t>
            </w:r>
          </w:p>
          <w:p>
            <w:pPr>
              <w:adjustRightInd w:val="0"/>
              <w:snapToGrid w:val="0"/>
              <w:spacing w:before="156" w:beforeLines="50" w:after="156" w:afterLines="50" w:line="360" w:lineRule="auto"/>
              <w:ind w:firstLine="480" w:firstLineChars="200"/>
              <w:rPr>
                <w:rFonts w:ascii="Times New Roman" w:hAnsi="Times New Roman" w:eastAsia="黑体" w:cs="Times New Roman"/>
                <w:b/>
                <w:bCs/>
                <w:sz w:val="24"/>
              </w:rPr>
            </w:pPr>
            <w:r>
              <w:rPr>
                <w:rFonts w:ascii="Times New Roman" w:hAnsi="Times New Roman" w:eastAsia="黑体" w:cs="Times New Roman"/>
                <w:b/>
                <w:bCs/>
                <w:sz w:val="24"/>
              </w:rPr>
              <w:t>四、研究方法</w:t>
            </w:r>
          </w:p>
          <w:p>
            <w:pPr>
              <w:adjustRightInd w:val="0"/>
              <w:snapToGrid w:val="0"/>
              <w:spacing w:line="360" w:lineRule="auto"/>
              <w:ind w:firstLine="480" w:firstLineChars="200"/>
              <w:rPr>
                <w:rFonts w:hint="eastAsia"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1.需</w:t>
            </w:r>
            <w:r>
              <w:rPr>
                <w:rFonts w:hint="eastAsia" w:ascii="Times New Roman" w:hAnsi="Times New Roman" w:cs="Times New Roman"/>
                <w:color w:val="000000" w:themeColor="text1"/>
                <w:sz w:val="24"/>
                <w14:textFill>
                  <w14:solidFill>
                    <w14:schemeClr w14:val="tx1"/>
                  </w14:solidFill>
                </w14:textFill>
              </w:rPr>
              <w:t>求分析与系统设计：</w:t>
            </w:r>
          </w:p>
          <w:p>
            <w:pPr>
              <w:adjustRightInd w:val="0"/>
              <w:snapToGrid w:val="0"/>
              <w:spacing w:line="360" w:lineRule="auto"/>
              <w:ind w:firstLine="720" w:firstLineChars="300"/>
              <w:rPr>
                <w:rFonts w:hint="eastAsia" w:ascii="Times New Roman" w:hAnsi="Times New Roman" w:cs="Times New Roman"/>
                <w:color w:val="000000" w:themeColor="text1"/>
                <w:sz w:val="24"/>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1</w:t>
            </w:r>
            <w:r>
              <w:rPr>
                <w:rFonts w:hint="eastAsia" w:ascii="Times New Roman" w:hAnsi="Times New Roman" w:cs="Times New Roman"/>
                <w:color w:val="000000" w:themeColor="text1"/>
                <w:sz w:val="24"/>
                <w:lang w:eastAsia="zh-CN"/>
                <w14:textFill>
                  <w14:solidFill>
                    <w14:schemeClr w14:val="tx1"/>
                  </w14:solidFill>
                </w14:textFill>
              </w:rPr>
              <w:t>）</w:t>
            </w:r>
            <w:r>
              <w:rPr>
                <w:rFonts w:hint="eastAsia" w:ascii="Times New Roman" w:hAnsi="Times New Roman" w:cs="Times New Roman"/>
                <w:color w:val="000000" w:themeColor="text1"/>
                <w:sz w:val="24"/>
                <w14:textFill>
                  <w14:solidFill>
                    <w14:schemeClr w14:val="tx1"/>
                  </w14:solidFill>
                </w14:textFill>
              </w:rPr>
              <w:t>结合用户调研与校园后勤部门的实际业务，分析功能与性能需求；</w:t>
            </w:r>
          </w:p>
          <w:p>
            <w:pPr>
              <w:adjustRightInd w:val="0"/>
              <w:snapToGrid w:val="0"/>
              <w:spacing w:line="360" w:lineRule="auto"/>
              <w:ind w:firstLine="720" w:firstLineChars="300"/>
              <w:rPr>
                <w:rFonts w:hint="eastAsia" w:ascii="Times New Roman" w:hAnsi="Times New Roman" w:cs="Times New Roman"/>
                <w:color w:val="000000" w:themeColor="text1"/>
                <w:sz w:val="24"/>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2</w:t>
            </w:r>
            <w:r>
              <w:rPr>
                <w:rFonts w:hint="eastAsia" w:ascii="Times New Roman" w:hAnsi="Times New Roman" w:cs="Times New Roman"/>
                <w:color w:val="000000" w:themeColor="text1"/>
                <w:sz w:val="24"/>
                <w:lang w:eastAsia="zh-CN"/>
                <w14:textFill>
                  <w14:solidFill>
                    <w14:schemeClr w14:val="tx1"/>
                  </w14:solidFill>
                </w14:textFill>
              </w:rPr>
              <w:t>）</w:t>
            </w:r>
            <w:r>
              <w:rPr>
                <w:rFonts w:hint="eastAsia" w:ascii="Times New Roman" w:hAnsi="Times New Roman" w:cs="Times New Roman"/>
                <w:color w:val="000000" w:themeColor="text1"/>
                <w:sz w:val="24"/>
                <w14:textFill>
                  <w14:solidFill>
                    <w14:schemeClr w14:val="tx1"/>
                  </w14:solidFill>
                </w14:textFill>
              </w:rPr>
              <w:t>使用UML建模工具绘制用例图、类图、模块结构图与E-R图，明确系统结构。</w:t>
            </w:r>
          </w:p>
          <w:p>
            <w:pPr>
              <w:adjustRightInd w:val="0"/>
              <w:snapToGrid w:val="0"/>
              <w:spacing w:line="360" w:lineRule="auto"/>
              <w:ind w:firstLine="480" w:firstLineChars="200"/>
              <w:rPr>
                <w:rFonts w:hint="eastAsia" w:ascii="Times New Roman" w:hAnsi="Times New Roman" w:cs="Times New Roman"/>
                <w:color w:val="000000" w:themeColor="text1"/>
                <w:sz w:val="24"/>
                <w14:textFill>
                  <w14:solidFill>
                    <w14:schemeClr w14:val="tx1"/>
                  </w14:solidFill>
                </w14:textFill>
              </w:rPr>
            </w:pPr>
            <w:r>
              <w:rPr>
                <w:rFonts w:hint="eastAsia" w:ascii="Times New Roman" w:hAnsi="Times New Roman" w:cs="Times New Roman"/>
                <w:color w:val="000000" w:themeColor="text1"/>
                <w:sz w:val="24"/>
                <w14:textFill>
                  <w14:solidFill>
                    <w14:schemeClr w14:val="tx1"/>
                  </w14:solidFill>
                </w14:textFill>
              </w:rPr>
              <w:t>2.数据库设计与系统实现：</w:t>
            </w:r>
          </w:p>
          <w:p>
            <w:pPr>
              <w:adjustRightInd w:val="0"/>
              <w:snapToGrid w:val="0"/>
              <w:spacing w:line="360" w:lineRule="auto"/>
              <w:ind w:firstLine="720" w:firstLineChars="300"/>
              <w:rPr>
                <w:rFonts w:hint="eastAsia" w:ascii="Times New Roman" w:hAnsi="Times New Roman" w:cs="Times New Roman"/>
                <w:color w:val="000000" w:themeColor="text1"/>
                <w:sz w:val="24"/>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1</w:t>
            </w:r>
            <w:r>
              <w:rPr>
                <w:rFonts w:hint="eastAsia" w:ascii="Times New Roman" w:hAnsi="Times New Roman" w:cs="Times New Roman"/>
                <w:color w:val="000000" w:themeColor="text1"/>
                <w:sz w:val="24"/>
                <w:lang w:eastAsia="zh-CN"/>
                <w14:textFill>
                  <w14:solidFill>
                    <w14:schemeClr w14:val="tx1"/>
                  </w14:solidFill>
                </w14:textFill>
              </w:rPr>
              <w:t>）</w:t>
            </w:r>
            <w:r>
              <w:rPr>
                <w:rFonts w:hint="eastAsia" w:ascii="Times New Roman" w:hAnsi="Times New Roman" w:cs="Times New Roman"/>
                <w:color w:val="000000" w:themeColor="text1"/>
                <w:sz w:val="24"/>
                <w14:textFill>
                  <w14:solidFill>
                    <w14:schemeClr w14:val="tx1"/>
                  </w14:solidFill>
                </w14:textFill>
              </w:rPr>
              <w:t>基于E-R模型进行数据库设计，保证数据逻辑清晰、查询高效；</w:t>
            </w:r>
          </w:p>
          <w:p>
            <w:pPr>
              <w:adjustRightInd w:val="0"/>
              <w:snapToGrid w:val="0"/>
              <w:spacing w:line="360" w:lineRule="auto"/>
              <w:ind w:firstLine="720" w:firstLineChars="300"/>
              <w:rPr>
                <w:rFonts w:hint="eastAsia" w:ascii="Times New Roman" w:hAnsi="Times New Roman" w:cs="Times New Roman"/>
                <w:color w:val="000000" w:themeColor="text1"/>
                <w:sz w:val="24"/>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2</w:t>
            </w:r>
            <w:r>
              <w:rPr>
                <w:rFonts w:hint="eastAsia" w:ascii="Times New Roman" w:hAnsi="Times New Roman" w:cs="Times New Roman"/>
                <w:color w:val="000000" w:themeColor="text1"/>
                <w:sz w:val="24"/>
                <w:lang w:eastAsia="zh-CN"/>
                <w14:textFill>
                  <w14:solidFill>
                    <w14:schemeClr w14:val="tx1"/>
                  </w14:solidFill>
                </w14:textFill>
              </w:rPr>
              <w:t>）</w:t>
            </w:r>
            <w:r>
              <w:rPr>
                <w:rFonts w:hint="eastAsia" w:ascii="Times New Roman" w:hAnsi="Times New Roman" w:cs="Times New Roman"/>
                <w:color w:val="000000" w:themeColor="text1"/>
                <w:sz w:val="24"/>
                <w14:textFill>
                  <w14:solidFill>
                    <w14:schemeClr w14:val="tx1"/>
                  </w14:solidFill>
                </w14:textFill>
              </w:rPr>
              <w:t>使用Spring Boot + MyBatis实现后端业务逻辑与数据访问层；</w:t>
            </w:r>
          </w:p>
          <w:p>
            <w:pPr>
              <w:adjustRightInd w:val="0"/>
              <w:snapToGrid w:val="0"/>
              <w:spacing w:line="360" w:lineRule="auto"/>
              <w:ind w:firstLine="720" w:firstLineChars="300"/>
              <w:rPr>
                <w:rFonts w:hint="eastAsia" w:ascii="Times New Roman" w:hAnsi="Times New Roman" w:cs="Times New Roman"/>
                <w:color w:val="000000" w:themeColor="text1"/>
                <w:sz w:val="24"/>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3</w:t>
            </w:r>
            <w:r>
              <w:rPr>
                <w:rFonts w:hint="eastAsia" w:ascii="Times New Roman" w:hAnsi="Times New Roman" w:cs="Times New Roman"/>
                <w:color w:val="000000" w:themeColor="text1"/>
                <w:sz w:val="24"/>
                <w:lang w:eastAsia="zh-CN"/>
                <w14:textFill>
                  <w14:solidFill>
                    <w14:schemeClr w14:val="tx1"/>
                  </w14:solidFill>
                </w14:textFill>
              </w:rPr>
              <w:t>）</w:t>
            </w:r>
            <w:r>
              <w:rPr>
                <w:rFonts w:hint="eastAsia" w:ascii="Times New Roman" w:hAnsi="Times New Roman" w:cs="Times New Roman"/>
                <w:color w:val="000000" w:themeColor="text1"/>
                <w:sz w:val="24"/>
                <w14:textFill>
                  <w14:solidFill>
                    <w14:schemeClr w14:val="tx1"/>
                  </w14:solidFill>
                </w14:textFill>
              </w:rPr>
              <w:t>采用RESTful接口实现前后端交互与数据通信。</w:t>
            </w:r>
          </w:p>
          <w:p>
            <w:pPr>
              <w:adjustRightInd w:val="0"/>
              <w:snapToGrid w:val="0"/>
              <w:spacing w:line="360" w:lineRule="auto"/>
              <w:ind w:firstLine="480" w:firstLineChars="200"/>
              <w:rPr>
                <w:rFonts w:hint="eastAsia" w:ascii="Times New Roman" w:hAnsi="Times New Roman" w:cs="Times New Roman"/>
                <w:color w:val="000000" w:themeColor="text1"/>
                <w:sz w:val="24"/>
                <w14:textFill>
                  <w14:solidFill>
                    <w14:schemeClr w14:val="tx1"/>
                  </w14:solidFill>
                </w14:textFill>
              </w:rPr>
            </w:pPr>
            <w:r>
              <w:rPr>
                <w:rFonts w:hint="eastAsia" w:ascii="Times New Roman" w:hAnsi="Times New Roman" w:cs="Times New Roman"/>
                <w:color w:val="000000" w:themeColor="text1"/>
                <w:sz w:val="24"/>
                <w14:textFill>
                  <w14:solidFill>
                    <w14:schemeClr w14:val="tx1"/>
                  </w14:solidFill>
                </w14:textFill>
              </w:rPr>
              <w:t>3.前端设计与用户交互优化：</w:t>
            </w:r>
          </w:p>
          <w:p>
            <w:pPr>
              <w:adjustRightInd w:val="0"/>
              <w:snapToGrid w:val="0"/>
              <w:spacing w:line="360" w:lineRule="auto"/>
              <w:ind w:firstLine="720" w:firstLineChars="300"/>
              <w:rPr>
                <w:rFonts w:hint="eastAsia" w:ascii="Times New Roman" w:hAnsi="Times New Roman" w:cs="Times New Roman"/>
                <w:color w:val="000000" w:themeColor="text1"/>
                <w:sz w:val="24"/>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1</w:t>
            </w:r>
            <w:r>
              <w:rPr>
                <w:rFonts w:hint="eastAsia" w:ascii="Times New Roman" w:hAnsi="Times New Roman" w:cs="Times New Roman"/>
                <w:color w:val="000000" w:themeColor="text1"/>
                <w:sz w:val="24"/>
                <w:lang w:eastAsia="zh-CN"/>
                <w14:textFill>
                  <w14:solidFill>
                    <w14:schemeClr w14:val="tx1"/>
                  </w14:solidFill>
                </w14:textFill>
              </w:rPr>
              <w:t>）</w:t>
            </w:r>
            <w:r>
              <w:rPr>
                <w:rFonts w:hint="eastAsia" w:ascii="Times New Roman" w:hAnsi="Times New Roman" w:cs="Times New Roman"/>
                <w:color w:val="000000" w:themeColor="text1"/>
                <w:sz w:val="24"/>
                <w14:textFill>
                  <w14:solidFill>
                    <w14:schemeClr w14:val="tx1"/>
                  </w14:solidFill>
                </w14:textFill>
              </w:rPr>
              <w:t>采用Vue.js构建响应式用户界面，实现点餐与订单管理的动态交互；</w:t>
            </w:r>
          </w:p>
          <w:p>
            <w:pPr>
              <w:adjustRightInd w:val="0"/>
              <w:snapToGrid w:val="0"/>
              <w:spacing w:line="360" w:lineRule="auto"/>
              <w:ind w:firstLine="720" w:firstLineChars="300"/>
              <w:rPr>
                <w:rFonts w:hint="eastAsia" w:ascii="Times New Roman" w:hAnsi="Times New Roman" w:cs="Times New Roman"/>
                <w:color w:val="000000" w:themeColor="text1"/>
                <w:sz w:val="24"/>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2</w:t>
            </w:r>
            <w:r>
              <w:rPr>
                <w:rFonts w:hint="eastAsia" w:ascii="Times New Roman" w:hAnsi="Times New Roman" w:cs="Times New Roman"/>
                <w:color w:val="000000" w:themeColor="text1"/>
                <w:sz w:val="24"/>
                <w:lang w:eastAsia="zh-CN"/>
                <w14:textFill>
                  <w14:solidFill>
                    <w14:schemeClr w14:val="tx1"/>
                  </w14:solidFill>
                </w14:textFill>
              </w:rPr>
              <w:t>）</w:t>
            </w:r>
            <w:r>
              <w:rPr>
                <w:rFonts w:hint="eastAsia" w:ascii="Times New Roman" w:hAnsi="Times New Roman" w:cs="Times New Roman"/>
                <w:color w:val="000000" w:themeColor="text1"/>
                <w:sz w:val="24"/>
                <w14:textFill>
                  <w14:solidFill>
                    <w14:schemeClr w14:val="tx1"/>
                  </w14:solidFill>
                </w14:textFill>
              </w:rPr>
              <w:t>通过原型设计与用户测试优化界面布局与使用体验。</w:t>
            </w:r>
          </w:p>
          <w:p>
            <w:pPr>
              <w:adjustRightInd w:val="0"/>
              <w:snapToGrid w:val="0"/>
              <w:spacing w:line="360" w:lineRule="auto"/>
              <w:ind w:firstLine="480" w:firstLineChars="200"/>
              <w:rPr>
                <w:rFonts w:hint="eastAsia" w:ascii="Times New Roman" w:hAnsi="Times New Roman" w:cs="Times New Roman"/>
                <w:color w:val="000000" w:themeColor="text1"/>
                <w:sz w:val="24"/>
                <w14:textFill>
                  <w14:solidFill>
                    <w14:schemeClr w14:val="tx1"/>
                  </w14:solidFill>
                </w14:textFill>
              </w:rPr>
            </w:pPr>
            <w:r>
              <w:rPr>
                <w:rFonts w:hint="eastAsia" w:ascii="Times New Roman" w:hAnsi="Times New Roman" w:cs="Times New Roman"/>
                <w:color w:val="000000" w:themeColor="text1"/>
                <w:sz w:val="24"/>
                <w14:textFill>
                  <w14:solidFill>
                    <w14:schemeClr w14:val="tx1"/>
                  </w14:solidFill>
                </w14:textFill>
              </w:rPr>
              <w:t>4.数据统计与可视化分析：</w:t>
            </w:r>
          </w:p>
          <w:p>
            <w:pPr>
              <w:adjustRightInd w:val="0"/>
              <w:snapToGrid w:val="0"/>
              <w:spacing w:line="360" w:lineRule="auto"/>
              <w:ind w:firstLine="720" w:firstLineChars="300"/>
              <w:rPr>
                <w:rFonts w:hint="eastAsia" w:ascii="Times New Roman" w:hAnsi="Times New Roman" w:cs="Times New Roman"/>
                <w:color w:val="000000" w:themeColor="text1"/>
                <w:sz w:val="24"/>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1</w:t>
            </w:r>
            <w:r>
              <w:rPr>
                <w:rFonts w:hint="eastAsia" w:ascii="Times New Roman" w:hAnsi="Times New Roman" w:cs="Times New Roman"/>
                <w:color w:val="000000" w:themeColor="text1"/>
                <w:sz w:val="24"/>
                <w:lang w:eastAsia="zh-CN"/>
                <w14:textFill>
                  <w14:solidFill>
                    <w14:schemeClr w14:val="tx1"/>
                  </w14:solidFill>
                </w14:textFill>
              </w:rPr>
              <w:t>）</w:t>
            </w:r>
            <w:r>
              <w:rPr>
                <w:rFonts w:hint="eastAsia" w:ascii="Times New Roman" w:hAnsi="Times New Roman" w:cs="Times New Roman"/>
                <w:color w:val="000000" w:themeColor="text1"/>
                <w:sz w:val="24"/>
                <w14:textFill>
                  <w14:solidFill>
                    <w14:schemeClr w14:val="tx1"/>
                  </w14:solidFill>
                </w14:textFill>
              </w:rPr>
              <w:t>采集订单量、营业额、菜品销售量等数据；</w:t>
            </w:r>
          </w:p>
          <w:p>
            <w:pPr>
              <w:adjustRightInd w:val="0"/>
              <w:snapToGrid w:val="0"/>
              <w:spacing w:line="360" w:lineRule="auto"/>
              <w:ind w:firstLine="720" w:firstLineChars="300"/>
              <w:rPr>
                <w:rFonts w:hint="eastAsia" w:ascii="Times New Roman" w:hAnsi="Times New Roman" w:cs="Times New Roman"/>
                <w:color w:val="000000" w:themeColor="text1"/>
                <w:sz w:val="24"/>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2</w:t>
            </w:r>
            <w:r>
              <w:rPr>
                <w:rFonts w:hint="eastAsia" w:ascii="Times New Roman" w:hAnsi="Times New Roman" w:cs="Times New Roman"/>
                <w:color w:val="000000" w:themeColor="text1"/>
                <w:sz w:val="24"/>
                <w:lang w:eastAsia="zh-CN"/>
                <w14:textFill>
                  <w14:solidFill>
                    <w14:schemeClr w14:val="tx1"/>
                  </w14:solidFill>
                </w14:textFill>
              </w:rPr>
              <w:t>）</w:t>
            </w:r>
            <w:r>
              <w:rPr>
                <w:rFonts w:hint="eastAsia" w:ascii="Times New Roman" w:hAnsi="Times New Roman" w:cs="Times New Roman"/>
                <w:color w:val="000000" w:themeColor="text1"/>
                <w:sz w:val="24"/>
                <w14:textFill>
                  <w14:solidFill>
                    <w14:schemeClr w14:val="tx1"/>
                  </w14:solidFill>
                </w14:textFill>
              </w:rPr>
              <w:t>利用ECharts展示关键经营指标，支持图形化报表分析。</w:t>
            </w:r>
          </w:p>
          <w:p>
            <w:pPr>
              <w:adjustRightInd w:val="0"/>
              <w:snapToGrid w:val="0"/>
              <w:spacing w:line="360" w:lineRule="auto"/>
              <w:ind w:firstLine="480" w:firstLineChars="200"/>
              <w:rPr>
                <w:rFonts w:hint="eastAsia" w:ascii="Times New Roman" w:hAnsi="Times New Roman" w:cs="Times New Roman"/>
                <w:color w:val="000000" w:themeColor="text1"/>
                <w:sz w:val="24"/>
                <w14:textFill>
                  <w14:solidFill>
                    <w14:schemeClr w14:val="tx1"/>
                  </w14:solidFill>
                </w14:textFill>
              </w:rPr>
            </w:pPr>
            <w:r>
              <w:rPr>
                <w:rFonts w:hint="eastAsia" w:ascii="Times New Roman" w:hAnsi="Times New Roman" w:cs="Times New Roman"/>
                <w:color w:val="000000" w:themeColor="text1"/>
                <w:sz w:val="24"/>
                <w14:textFill>
                  <w14:solidFill>
                    <w14:schemeClr w14:val="tx1"/>
                  </w14:solidFill>
                </w14:textFill>
              </w:rPr>
              <w:t>5.系统测试与性能优化：</w:t>
            </w:r>
          </w:p>
          <w:p>
            <w:pPr>
              <w:adjustRightInd w:val="0"/>
              <w:snapToGrid w:val="0"/>
              <w:spacing w:line="360" w:lineRule="auto"/>
              <w:ind w:firstLine="720" w:firstLineChars="300"/>
              <w:rPr>
                <w:rFonts w:hint="eastAsia" w:ascii="Times New Roman" w:hAnsi="Times New Roman" w:cs="Times New Roman"/>
                <w:color w:val="000000" w:themeColor="text1"/>
                <w:sz w:val="24"/>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1</w:t>
            </w:r>
            <w:r>
              <w:rPr>
                <w:rFonts w:hint="eastAsia" w:ascii="Times New Roman" w:hAnsi="Times New Roman" w:cs="Times New Roman"/>
                <w:color w:val="000000" w:themeColor="text1"/>
                <w:sz w:val="24"/>
                <w:lang w:eastAsia="zh-CN"/>
                <w14:textFill>
                  <w14:solidFill>
                    <w14:schemeClr w14:val="tx1"/>
                  </w14:solidFill>
                </w14:textFill>
              </w:rPr>
              <w:t>）</w:t>
            </w:r>
            <w:r>
              <w:rPr>
                <w:rFonts w:hint="eastAsia" w:ascii="Times New Roman" w:hAnsi="Times New Roman" w:cs="Times New Roman"/>
                <w:color w:val="000000" w:themeColor="text1"/>
                <w:sz w:val="24"/>
                <w14:textFill>
                  <w14:solidFill>
                    <w14:schemeClr w14:val="tx1"/>
                  </w14:solidFill>
                </w14:textFill>
              </w:rPr>
              <w:t>设计覆盖功能模块与异常场景的测试用例；</w:t>
            </w:r>
          </w:p>
          <w:p>
            <w:pPr>
              <w:adjustRightInd w:val="0"/>
              <w:snapToGrid w:val="0"/>
              <w:spacing w:line="360" w:lineRule="auto"/>
              <w:ind w:firstLine="720" w:firstLineChars="300"/>
              <w:rPr>
                <w:rFonts w:ascii="Times New Roman" w:hAnsi="Times New Roman" w:cs="Times New Roman"/>
                <w:color w:val="000000" w:themeColor="text1"/>
                <w:sz w:val="24"/>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2</w:t>
            </w:r>
            <w:r>
              <w:rPr>
                <w:rFonts w:hint="eastAsia" w:ascii="Times New Roman" w:hAnsi="Times New Roman" w:cs="Times New Roman"/>
                <w:color w:val="000000" w:themeColor="text1"/>
                <w:sz w:val="24"/>
                <w:lang w:eastAsia="zh-CN"/>
                <w14:textFill>
                  <w14:solidFill>
                    <w14:schemeClr w14:val="tx1"/>
                  </w14:solidFill>
                </w14:textFill>
              </w:rPr>
              <w:t>）</w:t>
            </w:r>
            <w:r>
              <w:rPr>
                <w:rFonts w:hint="eastAsia" w:ascii="Times New Roman" w:hAnsi="Times New Roman" w:cs="Times New Roman"/>
                <w:color w:val="000000" w:themeColor="text1"/>
                <w:sz w:val="24"/>
                <w14:textFill>
                  <w14:solidFill>
                    <w14:schemeClr w14:val="tx1"/>
                  </w14:solidFill>
                </w14:textFill>
              </w:rPr>
              <w:t>通过压力测试与负载分析优化系统性能，保障高并发下的稳定运行。</w:t>
            </w:r>
          </w:p>
          <w:p>
            <w:pPr>
              <w:adjustRightInd w:val="0"/>
              <w:snapToGrid w:val="0"/>
              <w:spacing w:before="156" w:beforeLines="50" w:after="156" w:afterLines="50" w:line="360" w:lineRule="auto"/>
              <w:ind w:firstLine="480" w:firstLineChars="200"/>
              <w:rPr>
                <w:rFonts w:ascii="Times New Roman" w:hAnsi="Times New Roman" w:eastAsia="黑体" w:cs="Times New Roman"/>
                <w:b/>
                <w:bCs/>
                <w:sz w:val="24"/>
              </w:rPr>
            </w:pPr>
            <w:r>
              <w:rPr>
                <w:rFonts w:ascii="Times New Roman" w:hAnsi="Times New Roman" w:eastAsia="黑体" w:cs="Times New Roman"/>
                <w:b/>
                <w:bCs/>
                <w:sz w:val="24"/>
              </w:rPr>
              <w:t>五、研究内容与预期成果</w:t>
            </w:r>
          </w:p>
          <w:p>
            <w:pPr>
              <w:adjustRightInd w:val="0"/>
              <w:snapToGrid w:val="0"/>
              <w:spacing w:line="360" w:lineRule="auto"/>
              <w:ind w:left="420" w:leftChars="200"/>
              <w:rPr>
                <w:rFonts w:hint="eastAsia" w:ascii="Times New Roman" w:hAnsi="Times New Roman" w:cs="Times New Roman"/>
                <w:sz w:val="24"/>
              </w:rPr>
            </w:pPr>
            <w:r>
              <w:rPr>
                <w:rFonts w:ascii="Times New Roman" w:hAnsi="Times New Roman" w:cs="Times New Roman"/>
                <w:sz w:val="24"/>
              </w:rPr>
              <w:t>1.研</w:t>
            </w:r>
            <w:r>
              <w:rPr>
                <w:rFonts w:hint="eastAsia" w:ascii="Times New Roman" w:hAnsi="Times New Roman" w:cs="Times New Roman"/>
                <w:sz w:val="24"/>
              </w:rPr>
              <w:t>究内容：</w:t>
            </w:r>
          </w:p>
          <w:p>
            <w:pPr>
              <w:adjustRightInd w:val="0"/>
              <w:snapToGrid w:val="0"/>
              <w:spacing w:line="360" w:lineRule="auto"/>
              <w:ind w:left="420" w:leftChars="200" w:firstLine="240" w:firstLineChars="100"/>
              <w:rPr>
                <w:rFonts w:hint="eastAsia" w:ascii="Times New Roman" w:hAnsi="Times New Roman" w:cs="Times New Roman"/>
                <w:sz w:val="24"/>
              </w:rPr>
            </w:pPr>
            <w:r>
              <w:rPr>
                <w:rFonts w:hint="eastAsia" w:ascii="Times New Roman" w:hAnsi="Times New Roman" w:cs="Times New Roman"/>
                <w:sz w:val="24"/>
              </w:rPr>
              <w:t>1）系统架构与技术选型：基于 Spring Boot 实现后端逻辑，结合 MyBatis、MySQL、Vue.js 构建前后端分离架构；</w:t>
            </w:r>
          </w:p>
          <w:p>
            <w:pPr>
              <w:adjustRightInd w:val="0"/>
              <w:snapToGrid w:val="0"/>
              <w:spacing w:line="360" w:lineRule="auto"/>
              <w:ind w:left="420" w:leftChars="200" w:firstLine="240" w:firstLineChars="100"/>
              <w:rPr>
                <w:rFonts w:hint="eastAsia" w:ascii="Times New Roman" w:hAnsi="Times New Roman" w:cs="Times New Roman"/>
                <w:sz w:val="24"/>
              </w:rPr>
            </w:pPr>
            <w:r>
              <w:rPr>
                <w:rFonts w:hint="eastAsia" w:ascii="Times New Roman" w:hAnsi="Times New Roman" w:cs="Times New Roman"/>
                <w:sz w:val="24"/>
                <w:lang w:val="en-US" w:eastAsia="zh-CN"/>
              </w:rPr>
              <w:t>2）</w:t>
            </w:r>
            <w:r>
              <w:rPr>
                <w:rFonts w:hint="eastAsia" w:ascii="Times New Roman" w:hAnsi="Times New Roman" w:cs="Times New Roman"/>
                <w:sz w:val="24"/>
              </w:rPr>
              <w:t>功能模块实现：实现普通用户、商户与管理员三类角色的核心功能模块；</w:t>
            </w:r>
          </w:p>
          <w:p>
            <w:pPr>
              <w:adjustRightInd w:val="0"/>
              <w:snapToGrid w:val="0"/>
              <w:spacing w:line="360" w:lineRule="auto"/>
              <w:ind w:left="420" w:leftChars="200" w:firstLine="240" w:firstLineChars="100"/>
              <w:rPr>
                <w:rFonts w:hint="eastAsia" w:ascii="Times New Roman" w:hAnsi="Times New Roman" w:cs="Times New Roman"/>
                <w:sz w:val="24"/>
              </w:rPr>
            </w:pPr>
            <w:r>
              <w:rPr>
                <w:rFonts w:hint="eastAsia" w:ascii="Times New Roman" w:hAnsi="Times New Roman" w:cs="Times New Roman"/>
                <w:sz w:val="24"/>
              </w:rPr>
              <w:t>3）数据库设计与接口实现：设计高效的数据结构与 RESTful 接口，实现数据高效交互与安全访问；</w:t>
            </w:r>
          </w:p>
          <w:p>
            <w:pPr>
              <w:adjustRightInd w:val="0"/>
              <w:snapToGrid w:val="0"/>
              <w:spacing w:line="360" w:lineRule="auto"/>
              <w:ind w:left="420" w:leftChars="200" w:firstLine="240" w:firstLineChars="100"/>
              <w:rPr>
                <w:rFonts w:hint="eastAsia" w:ascii="Times New Roman" w:hAnsi="Times New Roman" w:cs="Times New Roman"/>
                <w:sz w:val="24"/>
              </w:rPr>
            </w:pPr>
            <w:r>
              <w:rPr>
                <w:rFonts w:hint="eastAsia" w:ascii="Times New Roman" w:hAnsi="Times New Roman" w:cs="Times New Roman"/>
                <w:sz w:val="24"/>
              </w:rPr>
              <w:t>4）权限控制与系统安全：通过 Spring Security + JWT 实现角色分级权限管理；</w:t>
            </w:r>
          </w:p>
          <w:p>
            <w:pPr>
              <w:adjustRightInd w:val="0"/>
              <w:snapToGrid w:val="0"/>
              <w:spacing w:line="360" w:lineRule="auto"/>
              <w:ind w:left="420" w:leftChars="200" w:firstLine="240" w:firstLineChars="100"/>
              <w:rPr>
                <w:rFonts w:hint="eastAsia" w:ascii="Times New Roman" w:hAnsi="Times New Roman" w:cs="Times New Roman"/>
                <w:sz w:val="24"/>
              </w:rPr>
            </w:pPr>
            <w:r>
              <w:rPr>
                <w:rFonts w:hint="eastAsia" w:ascii="Times New Roman" w:hAnsi="Times New Roman" w:cs="Times New Roman"/>
                <w:sz w:val="24"/>
              </w:rPr>
              <w:t>5）数据统计与可视化分析：采用 ECharts 实现营业额、菜品热度、评价分布等可视化数据分析；</w:t>
            </w:r>
          </w:p>
          <w:p>
            <w:pPr>
              <w:adjustRightInd w:val="0"/>
              <w:snapToGrid w:val="0"/>
              <w:spacing w:line="360" w:lineRule="auto"/>
              <w:ind w:left="420" w:leftChars="200" w:firstLine="240" w:firstLineChars="100"/>
              <w:rPr>
                <w:rFonts w:hint="eastAsia" w:ascii="Times New Roman" w:hAnsi="Times New Roman" w:cs="Times New Roman"/>
                <w:sz w:val="24"/>
              </w:rPr>
            </w:pPr>
            <w:r>
              <w:rPr>
                <w:rFonts w:hint="eastAsia" w:ascii="Times New Roman" w:hAnsi="Times New Roman" w:cs="Times New Roman"/>
                <w:sz w:val="24"/>
              </w:rPr>
              <w:t>6）系统测试与性能优化：进行多轮功能测试与优化，提升系统性能与用户体验。</w:t>
            </w:r>
          </w:p>
          <w:p>
            <w:pPr>
              <w:adjustRightInd w:val="0"/>
              <w:snapToGrid w:val="0"/>
              <w:spacing w:line="360" w:lineRule="auto"/>
              <w:ind w:left="420" w:leftChars="200"/>
              <w:rPr>
                <w:rFonts w:hint="eastAsia" w:ascii="Times New Roman" w:hAnsi="Times New Roman" w:cs="Times New Roman"/>
                <w:sz w:val="24"/>
              </w:rPr>
            </w:pPr>
            <w:r>
              <w:rPr>
                <w:rFonts w:hint="eastAsia" w:ascii="Times New Roman" w:hAnsi="Times New Roman" w:cs="Times New Roman"/>
                <w:sz w:val="24"/>
              </w:rPr>
              <w:t>2.预期成果：</w:t>
            </w:r>
          </w:p>
          <w:p>
            <w:pPr>
              <w:adjustRightInd w:val="0"/>
              <w:snapToGrid w:val="0"/>
              <w:spacing w:line="360" w:lineRule="auto"/>
              <w:ind w:left="420" w:leftChars="200" w:firstLine="240" w:firstLineChars="100"/>
              <w:rPr>
                <w:rFonts w:hint="eastAsia" w:ascii="Times New Roman" w:hAnsi="Times New Roman" w:cs="Times New Roman"/>
                <w:sz w:val="24"/>
              </w:rPr>
            </w:pPr>
            <w:r>
              <w:rPr>
                <w:rFonts w:hint="eastAsia" w:ascii="Times New Roman" w:hAnsi="Times New Roman" w:cs="Times New Roman"/>
                <w:sz w:val="24"/>
              </w:rPr>
              <w:t>1）实现一套功能完善、性能稳定的校园餐饮管理系统；</w:t>
            </w:r>
          </w:p>
          <w:p>
            <w:pPr>
              <w:adjustRightInd w:val="0"/>
              <w:snapToGrid w:val="0"/>
              <w:spacing w:line="360" w:lineRule="auto"/>
              <w:ind w:left="420" w:leftChars="200" w:firstLine="240" w:firstLineChars="100"/>
              <w:rPr>
                <w:rFonts w:hint="eastAsia" w:ascii="Times New Roman" w:hAnsi="Times New Roman" w:cs="Times New Roman"/>
                <w:sz w:val="24"/>
              </w:rPr>
            </w:pPr>
            <w:r>
              <w:rPr>
                <w:rFonts w:hint="eastAsia" w:ascii="Times New Roman" w:hAnsi="Times New Roman" w:cs="Times New Roman"/>
                <w:sz w:val="24"/>
              </w:rPr>
              <w:t>2）实现普通用户、商户与管理员多角色协同的数字化管理；</w:t>
            </w:r>
          </w:p>
          <w:p>
            <w:pPr>
              <w:adjustRightInd w:val="0"/>
              <w:snapToGrid w:val="0"/>
              <w:spacing w:line="360" w:lineRule="auto"/>
              <w:ind w:left="420" w:leftChars="200" w:firstLine="240" w:firstLineChars="100"/>
              <w:rPr>
                <w:rFonts w:hint="eastAsia" w:ascii="Times New Roman" w:hAnsi="Times New Roman" w:cs="Times New Roman"/>
                <w:sz w:val="24"/>
              </w:rPr>
            </w:pPr>
            <w:r>
              <w:rPr>
                <w:rFonts w:hint="eastAsia" w:ascii="Times New Roman" w:hAnsi="Times New Roman" w:cs="Times New Roman"/>
                <w:sz w:val="24"/>
              </w:rPr>
              <w:t>3）系统支持菜品、订单、库存、统计与权限等全流程操作；</w:t>
            </w:r>
          </w:p>
          <w:p>
            <w:pPr>
              <w:adjustRightInd w:val="0"/>
              <w:snapToGrid w:val="0"/>
              <w:spacing w:line="360" w:lineRule="auto"/>
              <w:ind w:left="420" w:leftChars="200" w:firstLine="240" w:firstLineChars="100"/>
              <w:rPr>
                <w:rFonts w:hint="eastAsia" w:ascii="Times New Roman" w:hAnsi="Times New Roman" w:cs="Times New Roman"/>
                <w:sz w:val="24"/>
              </w:rPr>
            </w:pPr>
            <w:r>
              <w:rPr>
                <w:rFonts w:hint="eastAsia" w:ascii="Times New Roman" w:hAnsi="Times New Roman" w:cs="Times New Roman"/>
                <w:sz w:val="24"/>
              </w:rPr>
              <w:t>4）提供数据可视化分析功能，为管理决策提供数据支持；</w:t>
            </w:r>
          </w:p>
          <w:p>
            <w:pPr>
              <w:adjustRightInd w:val="0"/>
              <w:snapToGrid w:val="0"/>
              <w:spacing w:line="360" w:lineRule="auto"/>
              <w:ind w:left="420" w:leftChars="200" w:firstLine="240" w:firstLineChars="100"/>
              <w:rPr>
                <w:rFonts w:ascii="Times New Roman" w:hAnsi="Times New Roman" w:cs="Times New Roman"/>
                <w:sz w:val="24"/>
              </w:rPr>
            </w:pPr>
            <w:r>
              <w:rPr>
                <w:rFonts w:hint="eastAsia" w:ascii="Times New Roman" w:hAnsi="Times New Roman" w:cs="Times New Roman"/>
                <w:sz w:val="24"/>
              </w:rPr>
              <w:t>5）完成系统设计文档、测试报告、用户手册及论文撰写，达到毕业设计要求。</w:t>
            </w:r>
          </w:p>
          <w:p>
            <w:pPr>
              <w:adjustRightInd w:val="0"/>
              <w:snapToGrid w:val="0"/>
              <w:spacing w:before="156" w:beforeLines="50" w:after="156" w:afterLines="50" w:line="360" w:lineRule="auto"/>
              <w:ind w:firstLine="480" w:firstLineChars="200"/>
              <w:rPr>
                <w:rFonts w:hint="eastAsia" w:ascii="Times New Roman" w:hAnsi="Times New Roman" w:cs="Times New Roman"/>
                <w:sz w:val="24"/>
              </w:rPr>
            </w:pPr>
            <w:r>
              <w:rPr>
                <w:rFonts w:ascii="Times New Roman" w:hAnsi="Times New Roman" w:eastAsia="黑体" w:cs="Times New Roman"/>
                <w:b/>
                <w:bCs/>
                <w:sz w:val="24"/>
              </w:rPr>
              <w:t>六、文献综述</w:t>
            </w:r>
          </w:p>
          <w:p>
            <w:p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rPr>
              <w:t>随着高校后勤数字化建设的不断推进，校园餐饮服务正从传统人工管理逐步向信息化、智能化与个性化转型。传统食堂在点餐、支付、统计及监管等环节普遍存在流程复杂、信息孤岛与服务响应慢等问题，而基于 Spring Boot 框架 的校园餐饮管理系统通过实现 前后端分离、数据集中管理与多角色协同，有效提升了高校餐饮管理的自动化与智能化水平</w:t>
            </w:r>
            <w:r>
              <w:rPr>
                <w:rFonts w:hint="eastAsia" w:ascii="Times New Roman" w:hAnsi="Times New Roman" w:cs="Times New Roman"/>
                <w:sz w:val="24"/>
                <w:vertAlign w:val="superscript"/>
              </w:rPr>
              <w:t>[1][2][6][9][10]</w:t>
            </w:r>
            <w:r>
              <w:rPr>
                <w:rFonts w:hint="eastAsia" w:ascii="Times New Roman" w:hAnsi="Times New Roman" w:cs="Times New Roman"/>
                <w:sz w:val="24"/>
              </w:rPr>
              <w:t>。</w:t>
            </w:r>
          </w:p>
          <w:p>
            <w:p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rPr>
              <w:t>孙佩等</w:t>
            </w:r>
            <w:r>
              <w:rPr>
                <w:rFonts w:hint="eastAsia" w:ascii="Times New Roman" w:hAnsi="Times New Roman" w:cs="Times New Roman"/>
                <w:sz w:val="24"/>
                <w:vertAlign w:val="superscript"/>
              </w:rPr>
              <w:t>[1]</w:t>
            </w:r>
            <w:r>
              <w:rPr>
                <w:rFonts w:hint="eastAsia" w:ascii="Times New Roman" w:hAnsi="Times New Roman" w:cs="Times New Roman"/>
                <w:sz w:val="24"/>
              </w:rPr>
              <w:t>基于大数据技术提出校园餐饮个性化推荐系统，通过分析学生饮食习惯和健康数据，为系统的菜品推荐与偏好建模提供了理论支持。孙胜男</w:t>
            </w:r>
            <w:r>
              <w:rPr>
                <w:rFonts w:hint="eastAsia" w:ascii="Times New Roman" w:hAnsi="Times New Roman" w:cs="Times New Roman"/>
                <w:sz w:val="24"/>
                <w:vertAlign w:val="superscript"/>
              </w:rPr>
              <w:t>[2]</w:t>
            </w:r>
            <w:r>
              <w:rPr>
                <w:rFonts w:hint="eastAsia" w:ascii="Times New Roman" w:hAnsi="Times New Roman" w:cs="Times New Roman"/>
                <w:sz w:val="24"/>
              </w:rPr>
              <w:t>从移动端开发角度出发，设计了校园智慧餐饮系统，实现在线点餐、订单管理与信息统计的移动化应用，显著提高了餐饮信息化水平。杨旭东</w:t>
            </w:r>
            <w:r>
              <w:rPr>
                <w:rFonts w:hint="eastAsia" w:ascii="Times New Roman" w:hAnsi="Times New Roman" w:cs="Times New Roman"/>
                <w:sz w:val="24"/>
                <w:vertAlign w:val="superscript"/>
              </w:rPr>
              <w:t>[4]</w:t>
            </w:r>
            <w:r>
              <w:rPr>
                <w:rFonts w:hint="eastAsia" w:ascii="Times New Roman" w:hAnsi="Times New Roman" w:cs="Times New Roman"/>
                <w:sz w:val="24"/>
              </w:rPr>
              <w:t>针对个性化推荐的算法瓶颈，提出了ItemLightGCN改进模型，通过优化用户与菜品嵌入向量关系，提高了菜品推荐的准确度与系统性能，为本系统的个性化推荐模块提供了算法基础。伍小玲等</w:t>
            </w:r>
            <w:r>
              <w:rPr>
                <w:rFonts w:hint="eastAsia" w:ascii="Times New Roman" w:hAnsi="Times New Roman" w:cs="Times New Roman"/>
                <w:sz w:val="24"/>
                <w:vertAlign w:val="superscript"/>
              </w:rPr>
              <w:t>[9]</w:t>
            </w:r>
            <w:r>
              <w:rPr>
                <w:rFonts w:hint="eastAsia" w:ascii="Times New Roman" w:hAnsi="Times New Roman" w:cs="Times New Roman"/>
                <w:sz w:val="24"/>
              </w:rPr>
              <w:t>结合物联网与智能算法，构建高校餐饮服务推荐模型与动态服务机制，提出基于数据采集、分析与可视化的全流程优化框架，为系统的智能决策与可视化分析模块提供了重要参考。</w:t>
            </w:r>
          </w:p>
          <w:p>
            <w:p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rPr>
              <w:t>缪雨</w:t>
            </w:r>
            <w:r>
              <w:rPr>
                <w:rFonts w:hint="eastAsia" w:ascii="Times New Roman" w:hAnsi="Times New Roman" w:cs="Times New Roman"/>
                <w:sz w:val="24"/>
                <w:vertAlign w:val="superscript"/>
              </w:rPr>
              <w:t>[6]</w:t>
            </w:r>
            <w:r>
              <w:rPr>
                <w:rFonts w:hint="eastAsia" w:ascii="Times New Roman" w:hAnsi="Times New Roman" w:cs="Times New Roman"/>
                <w:sz w:val="24"/>
              </w:rPr>
              <w:t>与张欣等</w:t>
            </w:r>
            <w:r>
              <w:rPr>
                <w:rFonts w:hint="eastAsia" w:ascii="Times New Roman" w:hAnsi="Times New Roman" w:cs="Times New Roman"/>
                <w:sz w:val="24"/>
                <w:vertAlign w:val="superscript"/>
              </w:rPr>
              <w:t>[7]</w:t>
            </w:r>
            <w:r>
              <w:rPr>
                <w:rFonts w:hint="eastAsia" w:ascii="Times New Roman" w:hAnsi="Times New Roman" w:cs="Times New Roman"/>
                <w:sz w:val="24"/>
              </w:rPr>
              <w:t>探讨了高校餐饮与电子商务结合的可行性，指出在高校食堂引入“线上点餐+线下取餐”的混合服务模式，可缓解就餐高峰拥堵并提升服务体验。边铁等</w:t>
            </w:r>
            <w:r>
              <w:rPr>
                <w:rFonts w:hint="eastAsia" w:ascii="Times New Roman" w:hAnsi="Times New Roman" w:cs="Times New Roman"/>
                <w:sz w:val="24"/>
                <w:vertAlign w:val="superscript"/>
              </w:rPr>
              <w:t>[10]</w:t>
            </w:r>
            <w:r>
              <w:rPr>
                <w:rFonts w:hint="eastAsia" w:ascii="Times New Roman" w:hAnsi="Times New Roman" w:cs="Times New Roman"/>
                <w:sz w:val="24"/>
              </w:rPr>
              <w:t>以吉林大学“智慧食堂”建设为例，展示了产销一体化与智能管理机制在高校餐饮中的应用成效，进一步验证了智慧化系统的必要性与实用性。赵元玉</w:t>
            </w:r>
            <w:r>
              <w:rPr>
                <w:rFonts w:hint="eastAsia" w:ascii="Times New Roman" w:hAnsi="Times New Roman" w:cs="Times New Roman"/>
                <w:sz w:val="24"/>
                <w:vertAlign w:val="superscript"/>
              </w:rPr>
              <w:t>[8]</w:t>
            </w:r>
            <w:r>
              <w:rPr>
                <w:rFonts w:hint="eastAsia" w:ascii="Times New Roman" w:hAnsi="Times New Roman" w:cs="Times New Roman"/>
                <w:sz w:val="24"/>
              </w:rPr>
              <w:t>则提出通过智能化技术赋能高校餐饮服务的路径，从资金投入、人员培训与智能化服务推广等多方面提出系统建设建议，强调智能技术与管理流程的深度融合。</w:t>
            </w:r>
          </w:p>
          <w:p>
            <w:p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rPr>
              <w:t>在系统开发方面，孙宏强等</w:t>
            </w:r>
            <w:r>
              <w:rPr>
                <w:rFonts w:hint="eastAsia" w:ascii="Times New Roman" w:hAnsi="Times New Roman" w:cs="Times New Roman"/>
                <w:sz w:val="24"/>
                <w:vertAlign w:val="superscript"/>
              </w:rPr>
              <w:t>[11]</w:t>
            </w:r>
            <w:r>
              <w:rPr>
                <w:rFonts w:hint="eastAsia" w:ascii="Times New Roman" w:hAnsi="Times New Roman" w:cs="Times New Roman"/>
                <w:sz w:val="24"/>
              </w:rPr>
              <w:t>提出统一信息化软件开发框架的思想，为系统提供了标准化开发与模块化扩展的理论基础；崔娟等</w:t>
            </w:r>
            <w:r>
              <w:rPr>
                <w:rFonts w:hint="eastAsia" w:ascii="Times New Roman" w:hAnsi="Times New Roman" w:cs="Times New Roman"/>
                <w:sz w:val="24"/>
                <w:vertAlign w:val="superscript"/>
              </w:rPr>
              <w:t>[12]</w:t>
            </w:r>
            <w:r>
              <w:rPr>
                <w:rFonts w:hint="eastAsia" w:ascii="Times New Roman" w:hAnsi="Times New Roman" w:cs="Times New Roman"/>
                <w:sz w:val="24"/>
              </w:rPr>
              <w:t>基于Spring Security框架的研究，为本系统的用户认证与权限管理模块提供了安全实现路径；Wu等</w:t>
            </w:r>
            <w:r>
              <w:rPr>
                <w:rFonts w:hint="eastAsia" w:ascii="Times New Roman" w:hAnsi="Times New Roman" w:cs="Times New Roman"/>
                <w:sz w:val="24"/>
                <w:vertAlign w:val="superscript"/>
              </w:rPr>
              <w:t>[13]</w:t>
            </w:r>
            <w:r>
              <w:rPr>
                <w:rFonts w:hint="eastAsia" w:ascii="Times New Roman" w:hAnsi="Times New Roman" w:cs="Times New Roman"/>
                <w:sz w:val="24"/>
              </w:rPr>
              <w:t>则构建了基于云计算的校园餐饮支付管理系统，实现了多端协同、云端结算与实时数据同步，为支付体系与账单统计模块提供了参考模型。国外学者D.R.B.等</w:t>
            </w:r>
            <w:r>
              <w:rPr>
                <w:rFonts w:hint="eastAsia" w:ascii="Times New Roman" w:hAnsi="Times New Roman" w:cs="Times New Roman"/>
                <w:sz w:val="24"/>
                <w:vertAlign w:val="superscript"/>
              </w:rPr>
              <w:t>[14]</w:t>
            </w:r>
            <w:r>
              <w:rPr>
                <w:rFonts w:hint="eastAsia" w:ascii="Times New Roman" w:hAnsi="Times New Roman" w:cs="Times New Roman"/>
                <w:sz w:val="24"/>
              </w:rPr>
              <w:t>与Helene等</w:t>
            </w:r>
            <w:r>
              <w:rPr>
                <w:rFonts w:hint="eastAsia" w:ascii="Times New Roman" w:hAnsi="Times New Roman" w:cs="Times New Roman"/>
                <w:sz w:val="24"/>
                <w:vertAlign w:val="superscript"/>
              </w:rPr>
              <w:t>[15]</w:t>
            </w:r>
            <w:r>
              <w:rPr>
                <w:rFonts w:hint="eastAsia" w:ascii="Times New Roman" w:hAnsi="Times New Roman" w:cs="Times New Roman"/>
                <w:sz w:val="24"/>
              </w:rPr>
              <w:t>则从可持续餐饮与食物环境管理的视角出发，探讨了绿色膳食、可持续消费与食品分布优化，为高校餐饮系统未来的“绿色智能”拓展方向提供了国际借鉴。</w:t>
            </w:r>
          </w:p>
          <w:p>
            <w:p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rPr>
              <w:t>综上所述，现有研究表明：（1）大数据与人工智能技术可显著提升餐饮系统的个性化推荐与智能决策能力；（2）移动端与云计算架构提高了系统的可访问性与高并发性能；（3）安全框架与权限分级管理是餐饮信息系统可靠运行的保障；（4）智能化与绿色化发展趋势正推动高校餐饮管理系统向可持续、智能化方向演进</w:t>
            </w:r>
            <w:r>
              <w:rPr>
                <w:rFonts w:hint="eastAsia" w:ascii="Times New Roman" w:hAnsi="Times New Roman" w:cs="Times New Roman"/>
                <w:sz w:val="24"/>
                <w:vertAlign w:val="superscript"/>
              </w:rPr>
              <w:t>[1][2][4][6][9][10][12][13]</w:t>
            </w:r>
            <w:r>
              <w:rPr>
                <w:rFonts w:hint="eastAsia" w:ascii="Times New Roman" w:hAnsi="Times New Roman" w:cs="Times New Roman"/>
                <w:sz w:val="24"/>
              </w:rPr>
              <w:t>。</w:t>
            </w:r>
          </w:p>
          <w:p>
            <w:p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rPr>
              <w:t>（1）普通用户（师生）功能设计：普通用户可通过系统实现登录注册、浏览档口与菜品、在线下单与取消订单、查看订单记录、评价与投诉、个人资料与账户管理等功能。参考</w:t>
            </w:r>
            <w:r>
              <w:rPr>
                <w:rFonts w:hint="eastAsia" w:ascii="Times New Roman" w:hAnsi="Times New Roman" w:cs="Times New Roman"/>
                <w:sz w:val="24"/>
                <w:vertAlign w:val="superscript"/>
              </w:rPr>
              <w:t>[1][2][4][9]</w:t>
            </w:r>
            <w:r>
              <w:rPr>
                <w:rFonts w:hint="eastAsia" w:ascii="Times New Roman" w:hAnsi="Times New Roman" w:cs="Times New Roman"/>
                <w:sz w:val="24"/>
              </w:rPr>
              <w:t>，系统后端基于Spring Boot实现订单与用户管理逻辑，前端采用Vue实现菜品展示与下单交互；通过集成第三方支付接口实现在线支付与账单查询功能；评价模块允许用户对菜品与档口进行文字与星级反馈，支持投诉上报与订单关联。</w:t>
            </w:r>
          </w:p>
          <w:p>
            <w:p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rPr>
              <w:t>（2）商户用户功能设计：商户端具备登录验证、档口与菜品信息管理、菜品上下架、价格与库存调整、订单处理、销量统计与活动设置等功能。结合[6][7][9][11]，系统支持商户通过管理后台维护档口与菜品数据，实时查看订单状态与营业额统计；可根据库存变化动态调整菜品状态与价格；支持活动与公告发布功能，以提升用户互动与菜品曝光率。</w:t>
            </w:r>
          </w:p>
          <w:p>
            <w:p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rPr>
              <w:t>（3）管理员用户功能设计：管理员负责师生与商户账户管理、档口与菜品审核、订单与支付管理、库存监控、评价与投诉处理、数据统计分析及系统配置。参考[8][10][12][13]，系统管理员可在控制台统一审核商户信息与菜品录入，监控订单与支付数据并生成可视化报表（基于ECharts或Chart.js），实现营业额、销售趋势与菜品热度分析；同时对异常订单与投诉进行核查与处理，并通过权限配置模块保障系统安全与数据隔离。</w:t>
            </w:r>
          </w:p>
          <w:p>
            <w:pPr>
              <w:adjustRightInd w:val="0"/>
              <w:snapToGrid w:val="0"/>
              <w:spacing w:line="360" w:lineRule="auto"/>
              <w:ind w:firstLine="480" w:firstLineChars="200"/>
              <w:rPr>
                <w:rFonts w:ascii="Times New Roman" w:hAnsi="Times New Roman" w:cs="Times New Roman"/>
                <w:sz w:val="24"/>
              </w:rPr>
            </w:pPr>
            <w:r>
              <w:rPr>
                <w:rFonts w:hint="eastAsia" w:ascii="Times New Roman" w:hAnsi="Times New Roman" w:cs="Times New Roman"/>
                <w:sz w:val="24"/>
              </w:rPr>
              <w:t>综上，基于Spring Boot的校园餐饮管理系统以 Spring Boot + Vue + MySQL + Redis 为核心技术架构，结合前后端分离、分角色管理与智能化推荐模块，实现了从点餐到结算、从商户管理到系统维护的全流程信息化管理。该系统不仅提升了高校餐饮的运营效率与服务质量，也为高校智慧后勤建设提供了实践范例和可扩展的技术路径</w:t>
            </w:r>
            <w:r>
              <w:rPr>
                <w:rFonts w:hint="eastAsia" w:ascii="Times New Roman" w:hAnsi="Times New Roman" w:cs="Times New Roman"/>
                <w:sz w:val="24"/>
                <w:vertAlign w:val="superscript"/>
              </w:rPr>
              <w:t>[1][2][4][6][8][9][10][12][13]</w:t>
            </w:r>
            <w:r>
              <w:rPr>
                <w:rFonts w:hint="eastAsia" w:ascii="Times New Roman" w:hAnsi="Times New Roman" w:cs="Times New Roman"/>
                <w:sz w:val="24"/>
              </w:rPr>
              <w:t>。</w:t>
            </w:r>
          </w:p>
          <w:p>
            <w:pPr>
              <w:numPr>
                <w:ilvl w:val="0"/>
                <w:numId w:val="1"/>
              </w:numPr>
              <w:adjustRightInd w:val="0"/>
              <w:snapToGrid w:val="0"/>
              <w:spacing w:line="360" w:lineRule="auto"/>
              <w:ind w:left="514" w:hanging="513" w:hangingChars="214"/>
              <w:jc w:val="left"/>
              <w:rPr>
                <w:rFonts w:ascii="Times New Roman" w:hAnsi="Times New Roman" w:cs="Times New Roman"/>
                <w:sz w:val="24"/>
              </w:rPr>
            </w:pPr>
            <w:r>
              <w:rPr>
                <w:rFonts w:hint="eastAsia" w:ascii="Times New Roman" w:hAnsi="Times New Roman" w:cs="Times New Roman"/>
                <w:sz w:val="24"/>
              </w:rPr>
              <w:t>孙佩,刘京辉,王文洁.基于大数据的校园餐饮个性化推荐系统研究[J].中国食品工业,2025,(09):41-43.</w:t>
            </w:r>
          </w:p>
          <w:p>
            <w:pPr>
              <w:numPr>
                <w:ilvl w:val="0"/>
                <w:numId w:val="1"/>
              </w:numPr>
              <w:adjustRightInd w:val="0"/>
              <w:snapToGrid w:val="0"/>
              <w:spacing w:line="360" w:lineRule="auto"/>
              <w:ind w:left="514" w:hanging="513" w:hangingChars="214"/>
              <w:jc w:val="left"/>
              <w:rPr>
                <w:rFonts w:ascii="Times New Roman" w:hAnsi="Times New Roman" w:cs="Times New Roman"/>
                <w:sz w:val="24"/>
              </w:rPr>
            </w:pPr>
            <w:r>
              <w:rPr>
                <w:rFonts w:hint="eastAsia" w:ascii="Times New Roman" w:hAnsi="Times New Roman" w:cs="Times New Roman"/>
                <w:sz w:val="24"/>
              </w:rPr>
              <w:t>孙胜男.基于移动端的校园智慧餐饮系统研究与设计[J].现代食品,2024,30(20):82-84.</w:t>
            </w:r>
          </w:p>
          <w:p>
            <w:pPr>
              <w:numPr>
                <w:ilvl w:val="0"/>
                <w:numId w:val="1"/>
              </w:numPr>
              <w:adjustRightInd w:val="0"/>
              <w:snapToGrid w:val="0"/>
              <w:spacing w:line="360" w:lineRule="auto"/>
              <w:ind w:left="514" w:hanging="513" w:hangingChars="214"/>
              <w:jc w:val="left"/>
              <w:rPr>
                <w:rFonts w:ascii="Times New Roman" w:hAnsi="Times New Roman" w:cs="Times New Roman"/>
                <w:sz w:val="24"/>
              </w:rPr>
            </w:pPr>
            <w:r>
              <w:rPr>
                <w:rFonts w:hint="eastAsia" w:ascii="Times New Roman" w:hAnsi="Times New Roman" w:cs="Times New Roman"/>
                <w:sz w:val="24"/>
              </w:rPr>
              <w:t>朱晓奇,解春红,张春祎,等.大学生校园餐饮“APP”发展途径研究[C]//成都信息工程大学管理学院.“劳动保障研究”2024研讨会论文集（下册）.大连科技学院;,2024:12-14.</w:t>
            </w:r>
          </w:p>
          <w:p>
            <w:pPr>
              <w:numPr>
                <w:ilvl w:val="0"/>
                <w:numId w:val="1"/>
              </w:numPr>
              <w:adjustRightInd w:val="0"/>
              <w:snapToGrid w:val="0"/>
              <w:spacing w:line="360" w:lineRule="auto"/>
              <w:ind w:left="514" w:hanging="513" w:hangingChars="214"/>
              <w:jc w:val="left"/>
              <w:rPr>
                <w:rFonts w:ascii="Times New Roman" w:hAnsi="Times New Roman" w:cs="Times New Roman"/>
                <w:sz w:val="24"/>
              </w:rPr>
            </w:pPr>
            <w:r>
              <w:rPr>
                <w:rFonts w:hint="eastAsia" w:ascii="Times New Roman" w:hAnsi="Times New Roman" w:cs="Times New Roman"/>
                <w:sz w:val="24"/>
              </w:rPr>
              <w:t>杨旭东.面向校园餐饮的菜品推荐方法与系统[D].北京交通大学,2023.</w:t>
            </w:r>
          </w:p>
          <w:p>
            <w:pPr>
              <w:numPr>
                <w:ilvl w:val="0"/>
                <w:numId w:val="1"/>
              </w:numPr>
              <w:adjustRightInd w:val="0"/>
              <w:snapToGrid w:val="0"/>
              <w:spacing w:line="360" w:lineRule="auto"/>
              <w:ind w:left="514" w:hanging="513" w:hangingChars="214"/>
              <w:jc w:val="left"/>
              <w:rPr>
                <w:rFonts w:ascii="Times New Roman" w:hAnsi="Times New Roman" w:cs="Times New Roman"/>
                <w:sz w:val="24"/>
              </w:rPr>
            </w:pPr>
            <w:r>
              <w:rPr>
                <w:rFonts w:hint="eastAsia" w:ascii="Times New Roman" w:hAnsi="Times New Roman" w:cs="Times New Roman"/>
                <w:sz w:val="24"/>
              </w:rPr>
              <w:t>熊玲玲.餐饮服务与管理课程评价与改革探索[J].食品界,2024,(07):84-86.</w:t>
            </w:r>
          </w:p>
          <w:p>
            <w:pPr>
              <w:numPr>
                <w:ilvl w:val="0"/>
                <w:numId w:val="1"/>
              </w:numPr>
              <w:adjustRightInd w:val="0"/>
              <w:snapToGrid w:val="0"/>
              <w:spacing w:line="360" w:lineRule="auto"/>
              <w:ind w:left="514" w:hanging="513" w:hangingChars="214"/>
              <w:jc w:val="left"/>
              <w:rPr>
                <w:rFonts w:ascii="Times New Roman" w:hAnsi="Times New Roman" w:cs="Times New Roman"/>
                <w:sz w:val="24"/>
              </w:rPr>
            </w:pPr>
            <w:r>
              <w:rPr>
                <w:rFonts w:hint="eastAsia" w:ascii="Times New Roman" w:hAnsi="Times New Roman" w:cs="Times New Roman"/>
                <w:sz w:val="24"/>
              </w:rPr>
              <w:t>缪雨.校园餐饮电子商务贸易平台建设的可行性研究[J].文化创新比较研究,2020,4(01):179-180.</w:t>
            </w:r>
          </w:p>
          <w:p>
            <w:pPr>
              <w:numPr>
                <w:ilvl w:val="0"/>
                <w:numId w:val="1"/>
              </w:numPr>
              <w:adjustRightInd w:val="0"/>
              <w:snapToGrid w:val="0"/>
              <w:spacing w:line="360" w:lineRule="auto"/>
              <w:ind w:left="514" w:hanging="513" w:hangingChars="214"/>
              <w:jc w:val="left"/>
              <w:rPr>
                <w:rFonts w:ascii="Times New Roman" w:hAnsi="Times New Roman" w:cs="Times New Roman"/>
                <w:sz w:val="24"/>
              </w:rPr>
            </w:pPr>
            <w:r>
              <w:rPr>
                <w:rFonts w:hint="eastAsia" w:ascii="Times New Roman" w:hAnsi="Times New Roman" w:cs="Times New Roman"/>
                <w:sz w:val="24"/>
              </w:rPr>
              <w:t>张欣,张根龙,刘新梅.高校校园在线点餐发展模式分析——以防灾科技学院为例[J].产业与科技论坛,2021,20(16):93-94.</w:t>
            </w:r>
          </w:p>
          <w:p>
            <w:pPr>
              <w:numPr>
                <w:ilvl w:val="0"/>
                <w:numId w:val="1"/>
              </w:numPr>
              <w:adjustRightInd w:val="0"/>
              <w:snapToGrid w:val="0"/>
              <w:spacing w:line="360" w:lineRule="auto"/>
              <w:ind w:left="514" w:hanging="513" w:hangingChars="214"/>
              <w:jc w:val="left"/>
              <w:rPr>
                <w:rFonts w:ascii="Times New Roman" w:hAnsi="Times New Roman" w:cs="Times New Roman"/>
                <w:sz w:val="24"/>
              </w:rPr>
            </w:pPr>
            <w:r>
              <w:rPr>
                <w:rFonts w:hint="eastAsia" w:ascii="Times New Roman" w:hAnsi="Times New Roman" w:cs="Times New Roman"/>
                <w:sz w:val="24"/>
              </w:rPr>
              <w:t>赵元玉.以智能化技术赋能高校餐饮服务与管理效能提升的路径探讨[J].现代食品,2025,(17):136-138.</w:t>
            </w:r>
          </w:p>
          <w:p>
            <w:pPr>
              <w:numPr>
                <w:ilvl w:val="0"/>
                <w:numId w:val="1"/>
              </w:numPr>
              <w:adjustRightInd w:val="0"/>
              <w:snapToGrid w:val="0"/>
              <w:spacing w:line="360" w:lineRule="auto"/>
              <w:ind w:left="514" w:hanging="513" w:hangingChars="214"/>
              <w:jc w:val="left"/>
              <w:rPr>
                <w:rFonts w:ascii="Times New Roman" w:hAnsi="Times New Roman" w:cs="Times New Roman"/>
                <w:sz w:val="24"/>
              </w:rPr>
            </w:pPr>
            <w:r>
              <w:rPr>
                <w:rFonts w:hint="eastAsia" w:ascii="Times New Roman" w:hAnsi="Times New Roman" w:cs="Times New Roman"/>
                <w:sz w:val="24"/>
              </w:rPr>
              <w:t>伍小玲,南炯,裴玲,等.大数据技术赋能高校餐饮服务的创新与实践[J].中外食品工业,2025,(10):46-48.</w:t>
            </w:r>
          </w:p>
          <w:p>
            <w:pPr>
              <w:numPr>
                <w:ilvl w:val="0"/>
                <w:numId w:val="1"/>
              </w:numPr>
              <w:adjustRightInd w:val="0"/>
              <w:snapToGrid w:val="0"/>
              <w:spacing w:line="360" w:lineRule="auto"/>
              <w:ind w:left="514" w:hanging="513" w:hangingChars="214"/>
              <w:jc w:val="left"/>
              <w:rPr>
                <w:rFonts w:ascii="Times New Roman" w:hAnsi="Times New Roman" w:cs="Times New Roman"/>
                <w:sz w:val="24"/>
              </w:rPr>
            </w:pPr>
            <w:r>
              <w:rPr>
                <w:rFonts w:hint="eastAsia" w:ascii="Times New Roman" w:hAnsi="Times New Roman" w:cs="Times New Roman"/>
                <w:sz w:val="24"/>
              </w:rPr>
              <w:t>边铁,陈鹏飞,孙娟.智慧食堂：高校餐饮服务由传统向现代转型——以吉林大学为例[J].高校后勤研究,2024,(11):3-6.</w:t>
            </w:r>
          </w:p>
          <w:p>
            <w:pPr>
              <w:numPr>
                <w:ilvl w:val="0"/>
                <w:numId w:val="1"/>
              </w:numPr>
              <w:adjustRightInd w:val="0"/>
              <w:snapToGrid w:val="0"/>
              <w:spacing w:line="360" w:lineRule="auto"/>
              <w:ind w:left="514" w:hanging="513" w:hangingChars="214"/>
              <w:jc w:val="left"/>
              <w:rPr>
                <w:rFonts w:ascii="Times New Roman" w:hAnsi="Times New Roman" w:cs="Times New Roman"/>
                <w:sz w:val="24"/>
              </w:rPr>
            </w:pPr>
            <w:r>
              <w:rPr>
                <w:rFonts w:hint="eastAsia" w:ascii="Times New Roman" w:hAnsi="Times New Roman" w:cs="Times New Roman"/>
                <w:sz w:val="24"/>
              </w:rPr>
              <w:t>孙宏强,程小贤,张耀方,等.信息化软件开发框架的构建与应用[J].长江信息通信,2023,36(12):69-70+73.</w:t>
            </w:r>
          </w:p>
          <w:p>
            <w:pPr>
              <w:numPr>
                <w:ilvl w:val="0"/>
                <w:numId w:val="1"/>
              </w:numPr>
              <w:adjustRightInd w:val="0"/>
              <w:snapToGrid w:val="0"/>
              <w:spacing w:line="360" w:lineRule="auto"/>
              <w:ind w:left="514" w:hanging="513" w:hangingChars="214"/>
              <w:jc w:val="left"/>
              <w:rPr>
                <w:rFonts w:ascii="Times New Roman" w:hAnsi="Times New Roman" w:cs="Times New Roman"/>
                <w:sz w:val="24"/>
              </w:rPr>
            </w:pPr>
            <w:r>
              <w:rPr>
                <w:rFonts w:hint="eastAsia" w:ascii="Times New Roman" w:hAnsi="Times New Roman" w:cs="Times New Roman"/>
                <w:sz w:val="24"/>
              </w:rPr>
              <w:t>崔娟,章恒,马尧,等.基于Spring Security框架的前后端分离软件平台构建的研究[J].科学技术创新,2022,(04):73-76.</w:t>
            </w:r>
          </w:p>
          <w:p>
            <w:pPr>
              <w:numPr>
                <w:ilvl w:val="0"/>
                <w:numId w:val="1"/>
              </w:numPr>
              <w:adjustRightInd w:val="0"/>
              <w:snapToGrid w:val="0"/>
              <w:spacing w:line="360" w:lineRule="auto"/>
              <w:ind w:left="514" w:hanging="513" w:hangingChars="214"/>
              <w:jc w:val="left"/>
              <w:rPr>
                <w:rFonts w:ascii="Times New Roman" w:hAnsi="Times New Roman" w:cs="Times New Roman"/>
                <w:sz w:val="24"/>
              </w:rPr>
            </w:pPr>
            <w:r>
              <w:rPr>
                <w:rFonts w:hint="eastAsia" w:ascii="Times New Roman" w:hAnsi="Times New Roman" w:cs="Times New Roman"/>
                <w:sz w:val="24"/>
              </w:rPr>
              <w:t>Wu Y ,Yang J ,Zhang K .Design of Cloud Payment Management System for Campus Catering Sales[J].Information Systems and Economics,2023,4(4)</w:t>
            </w:r>
          </w:p>
          <w:p>
            <w:pPr>
              <w:numPr>
                <w:ilvl w:val="0"/>
                <w:numId w:val="1"/>
              </w:numPr>
              <w:adjustRightInd w:val="0"/>
              <w:snapToGrid w:val="0"/>
              <w:spacing w:line="360" w:lineRule="auto"/>
              <w:ind w:left="514" w:hanging="513" w:hangingChars="214"/>
              <w:jc w:val="left"/>
              <w:rPr>
                <w:rFonts w:ascii="Times New Roman" w:hAnsi="Times New Roman" w:cs="Times New Roman"/>
                <w:sz w:val="24"/>
              </w:rPr>
            </w:pPr>
            <w:r>
              <w:rPr>
                <w:rFonts w:hint="eastAsia" w:ascii="Times New Roman" w:hAnsi="Times New Roman" w:cs="Times New Roman"/>
                <w:sz w:val="24"/>
              </w:rPr>
              <w:t>D. R B ,W. A Z ,Chad S , et al.Plant-based default nudges effectively increase the sustainability of catered meals on college campuses: Three randomized controlled trials [J].Frontiers in Sustainable Food Systems,2022</w:t>
            </w:r>
          </w:p>
          <w:p>
            <w:pPr>
              <w:numPr>
                <w:ilvl w:val="0"/>
                <w:numId w:val="1"/>
              </w:numPr>
              <w:adjustRightInd w:val="0"/>
              <w:snapToGrid w:val="0"/>
              <w:spacing w:line="360" w:lineRule="auto"/>
              <w:ind w:left="514" w:hanging="513" w:hangingChars="214"/>
              <w:jc w:val="left"/>
              <w:rPr>
                <w:rFonts w:hint="eastAsia" w:ascii="Times New Roman" w:hAnsi="Times New Roman" w:cs="Times New Roman"/>
                <w:sz w:val="24"/>
              </w:rPr>
            </w:pPr>
            <w:r>
              <w:rPr>
                <w:rFonts w:hint="eastAsia" w:ascii="Times New Roman" w:hAnsi="Times New Roman" w:cs="Times New Roman"/>
                <w:sz w:val="24"/>
              </w:rPr>
              <w:t>Helene V ,J C P ,N N D , et al.Using geographic information systems to characterize food environments around historically black colleges and universities: Implications for nutrition interventions.[J].Journal of American college health : J of ACH,2020,70(3):1-6</w:t>
            </w:r>
          </w:p>
          <w:p>
            <w:pPr>
              <w:widowControl w:val="0"/>
              <w:numPr>
                <w:ilvl w:val="0"/>
                <w:numId w:val="0"/>
              </w:numPr>
              <w:tabs>
                <w:tab w:val="left" w:pos="312"/>
              </w:tabs>
              <w:adjustRightInd w:val="0"/>
              <w:snapToGrid w:val="0"/>
              <w:spacing w:line="360" w:lineRule="auto"/>
              <w:jc w:val="left"/>
              <w:rPr>
                <w:rFonts w:hint="eastAsia" w:ascii="Times New Roman" w:hAnsi="Times New Roman" w:cs="Times New Roman"/>
                <w:sz w:val="24"/>
              </w:rPr>
            </w:pPr>
          </w:p>
          <w:p>
            <w:pPr>
              <w:adjustRightInd w:val="0"/>
              <w:snapToGrid w:val="0"/>
              <w:spacing w:before="156" w:beforeLines="50" w:after="156" w:afterLines="50" w:line="360" w:lineRule="auto"/>
              <w:ind w:firstLine="480" w:firstLineChars="200"/>
              <w:rPr>
                <w:rFonts w:ascii="Times New Roman" w:hAnsi="Times New Roman" w:eastAsia="黑体" w:cs="Times New Roman"/>
                <w:b/>
                <w:bCs/>
                <w:sz w:val="24"/>
              </w:rPr>
            </w:pPr>
            <w:r>
              <w:rPr>
                <w:rFonts w:ascii="Times New Roman" w:hAnsi="Times New Roman" w:eastAsia="黑体" w:cs="Times New Roman"/>
                <w:b/>
                <w:bCs/>
                <w:sz w:val="24"/>
              </w:rPr>
              <w:t>七、时间安排</w:t>
            </w:r>
          </w:p>
          <w:p>
            <w:pPr>
              <w:adjustRightInd w:val="0"/>
              <w:snapToGrid w:val="0"/>
              <w:spacing w:line="360" w:lineRule="auto"/>
              <w:ind w:firstLine="720" w:firstLineChars="300"/>
              <w:rPr>
                <w:rFonts w:hint="eastAsia" w:ascii="Times New Roman" w:hAnsi="Times New Roman" w:cs="Times New Roman"/>
                <w:sz w:val="24"/>
              </w:rPr>
            </w:pPr>
            <w:r>
              <w:rPr>
                <w:rFonts w:ascii="Times New Roman" w:hAnsi="Times New Roman" w:cs="Times New Roman"/>
                <w:sz w:val="24"/>
              </w:rPr>
              <w:t>2</w:t>
            </w:r>
            <w:r>
              <w:rPr>
                <w:rFonts w:hint="eastAsia" w:ascii="Times New Roman" w:hAnsi="Times New Roman" w:cs="Times New Roman"/>
                <w:sz w:val="24"/>
              </w:rPr>
              <w:t>025年10月17日-2025年11月9日：完成国内外相关文献查阅与梳理，明确课题研究意义、核心内容及研究方法；撰写开题报告，确走研究思路与技术路线；按学部安排参加开题答辩，记录答辩意见。</w:t>
            </w:r>
          </w:p>
          <w:p>
            <w:pPr>
              <w:adjustRightInd w:val="0"/>
              <w:snapToGrid w:val="0"/>
              <w:spacing w:line="360" w:lineRule="auto"/>
              <w:ind w:firstLine="720" w:firstLineChars="300"/>
              <w:rPr>
                <w:rFonts w:hint="eastAsia" w:ascii="Times New Roman" w:hAnsi="Times New Roman" w:cs="Times New Roman"/>
                <w:sz w:val="24"/>
              </w:rPr>
            </w:pPr>
            <w:r>
              <w:rPr>
                <w:rFonts w:hint="eastAsia" w:ascii="Times New Roman" w:hAnsi="Times New Roman" w:cs="Times New Roman"/>
                <w:sz w:val="24"/>
              </w:rPr>
              <w:t>2025年11月10日-2025年12月21日：开展实验、社会调查、数据采集与分析等核心研究工作，形成阶段性研究记录；撰写中期研究报告，总结已完成工作、现存问题及后续计划。</w:t>
            </w:r>
          </w:p>
          <w:p>
            <w:pPr>
              <w:adjustRightInd w:val="0"/>
              <w:snapToGrid w:val="0"/>
              <w:spacing w:line="360" w:lineRule="auto"/>
              <w:ind w:firstLine="720" w:firstLineChars="300"/>
              <w:rPr>
                <w:rFonts w:hint="eastAsia" w:ascii="Times New Roman" w:hAnsi="Times New Roman" w:cs="Times New Roman"/>
                <w:sz w:val="24"/>
              </w:rPr>
            </w:pPr>
            <w:r>
              <w:rPr>
                <w:rFonts w:hint="eastAsia" w:ascii="Times New Roman" w:hAnsi="Times New Roman" w:cs="Times New Roman"/>
                <w:sz w:val="24"/>
              </w:rPr>
              <w:t>2025年12月22日-2026年01月4日：参加学部组织的中期检查，汇报研究进度。</w:t>
            </w:r>
          </w:p>
          <w:p>
            <w:pPr>
              <w:adjustRightInd w:val="0"/>
              <w:snapToGrid w:val="0"/>
              <w:spacing w:line="360" w:lineRule="auto"/>
              <w:ind w:firstLine="720" w:firstLineChars="300"/>
              <w:rPr>
                <w:rFonts w:hint="eastAsia" w:ascii="Times New Roman" w:hAnsi="Times New Roman" w:cs="Times New Roman"/>
                <w:sz w:val="24"/>
              </w:rPr>
            </w:pPr>
            <w:r>
              <w:rPr>
                <w:rFonts w:hint="eastAsia" w:ascii="Times New Roman" w:hAnsi="Times New Roman" w:cs="Times New Roman"/>
                <w:sz w:val="24"/>
              </w:rPr>
              <w:t>2026年1月5日-2026年4月5日：依据研究成果撰写论文初稿，确保覆盖全部研究内容，符合《郑州西亚斯学院本科毕业论文(设计)撰写规范》；提交初稿至指导教师审核，根据意见修改内容、调整格式。</w:t>
            </w:r>
          </w:p>
          <w:p>
            <w:pPr>
              <w:adjustRightInd w:val="0"/>
              <w:snapToGrid w:val="0"/>
              <w:spacing w:line="360" w:lineRule="auto"/>
              <w:ind w:firstLine="720" w:firstLineChars="300"/>
              <w:rPr>
                <w:rFonts w:hint="eastAsia" w:ascii="Times New Roman" w:hAnsi="Times New Roman" w:cs="Times New Roman"/>
                <w:sz w:val="24"/>
              </w:rPr>
            </w:pPr>
            <w:r>
              <w:rPr>
                <w:rFonts w:hint="eastAsia" w:ascii="Times New Roman" w:hAnsi="Times New Roman" w:cs="Times New Roman"/>
                <w:sz w:val="24"/>
              </w:rPr>
              <w:t>2026年4月6日-2026年5月10日：参加预答辩，结合预答辩意见修改论文，形成终稿；提交终稿并通过“维普” 平台进行学术不端检测；若重复率&gt;25%，需修改降重后重新提交检测；准备答辩PPT，参加正式答辩，记录答辩意见，明确后续修改要求</w:t>
            </w:r>
          </w:p>
          <w:p>
            <w:pPr>
              <w:adjustRightInd w:val="0"/>
              <w:snapToGrid w:val="0"/>
              <w:spacing w:line="360" w:lineRule="auto"/>
              <w:ind w:firstLine="720" w:firstLineChars="300"/>
              <w:rPr>
                <w:rFonts w:hint="eastAsia" w:ascii="Times New Roman" w:hAnsi="Times New Roman" w:cs="Times New Roman" w:eastAsiaTheme="minorEastAsia"/>
                <w:sz w:val="24"/>
                <w:lang w:eastAsia="zh-CN"/>
              </w:rPr>
            </w:pPr>
            <w:r>
              <w:rPr>
                <w:rFonts w:hint="eastAsia" w:ascii="Times New Roman" w:hAnsi="Times New Roman" w:cs="Times New Roman"/>
                <w:sz w:val="24"/>
              </w:rPr>
              <w:t>2026年5月11日-2026年5月17日：根据正式答辩意见修改论文，完成最终版本；对修改后的论文重新查重，确保重复率仍符合要求；将论文胶装，经指导教师签字确认后提交存档</w:t>
            </w:r>
            <w:r>
              <w:rPr>
                <w:rFonts w:hint="eastAsia" w:ascii="Times New Roman" w:hAnsi="Times New Roman" w:cs="Times New Roman"/>
                <w:sz w:val="24"/>
                <w:lang w:eastAsia="zh-CN"/>
              </w:rPr>
              <w:t>。</w:t>
            </w:r>
          </w:p>
          <w:p>
            <w:pPr>
              <w:ind w:firstLine="1365" w:firstLineChars="650"/>
              <w:rPr>
                <w:rFonts w:ascii="Times New Roman" w:hAnsi="Times New Roman" w:cs="Times New Roman"/>
                <w:szCs w:val="21"/>
              </w:rPr>
            </w:pPr>
          </w:p>
          <w:p>
            <w:pPr>
              <w:spacing w:line="360" w:lineRule="auto"/>
              <w:ind w:firstLine="2415" w:firstLineChars="1150"/>
              <w:rPr>
                <w:rFonts w:ascii="Times New Roman" w:hAnsi="Times New Roman" w:cs="Times New Roman"/>
                <w:szCs w:val="21"/>
              </w:rPr>
            </w:pPr>
          </w:p>
          <w:p>
            <w:pPr>
              <w:spacing w:line="360" w:lineRule="auto"/>
              <w:ind w:firstLine="3840" w:firstLineChars="1600"/>
              <w:rPr>
                <w:rFonts w:ascii="Times New Roman" w:hAnsi="Times New Roman" w:eastAsia="宋体" w:cs="Times New Roman"/>
                <w:sz w:val="24"/>
              </w:rPr>
            </w:pPr>
            <w:r>
              <w:rPr>
                <w:rFonts w:ascii="Times New Roman" w:hAnsi="Times New Roman" w:eastAsia="宋体" w:cs="Times New Roman"/>
                <w:sz w:val="24"/>
              </w:rPr>
              <w:t>指导教师签名：</w:t>
            </w:r>
          </w:p>
          <w:p>
            <w:pPr>
              <w:spacing w:line="360" w:lineRule="auto"/>
              <w:ind w:firstLine="7680" w:firstLineChars="3200"/>
              <w:rPr>
                <w:rFonts w:ascii="Times New Roman" w:hAnsi="Times New Roman" w:eastAsia="宋体" w:cs="Times New Roman"/>
                <w:sz w:val="24"/>
              </w:rPr>
            </w:pPr>
          </w:p>
          <w:p>
            <w:pPr>
              <w:ind w:firstLine="7800" w:firstLineChars="3250"/>
              <w:rPr>
                <w:rFonts w:ascii="Times New Roman" w:hAnsi="Times New Roman" w:cs="Times New Roman"/>
                <w:szCs w:val="21"/>
              </w:rPr>
            </w:pPr>
            <w:r>
              <w:rPr>
                <w:rFonts w:ascii="Times New Roman" w:hAnsi="Times New Roman" w:eastAsia="宋体" w:cs="Times New Roman"/>
                <w:sz w:val="24"/>
              </w:rPr>
              <w:t>年    月    日</w:t>
            </w:r>
          </w:p>
        </w:tc>
      </w:tr>
    </w:tbl>
    <w:p>
      <w:pPr>
        <w:jc w:val="left"/>
        <w:rPr>
          <w:rFonts w:ascii="Times New Roman" w:hAnsi="Times New Roman" w:cs="Times New Roma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Wingdings 2">
    <w:panose1 w:val="05020102010507070707"/>
    <w:charset w:val="02"/>
    <w:family w:val="roman"/>
    <w:pitch w:val="default"/>
    <w:sig w:usb0="00000000" w:usb1="00000000" w:usb2="00000000" w:usb3="00000000" w:csb0="8000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Wingdings 2">
    <w:panose1 w:val="050201020105070707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DE22D48"/>
    <w:multiLevelType w:val="singleLevel"/>
    <w:tmpl w:val="BDE22D48"/>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ZkNzQ4ZWFiZmQ4NTRhOWRkZTk3YTMwMjlmMmZhYmUifQ=="/>
  </w:docVars>
  <w:rsids>
    <w:rsidRoot w:val="00C13AF1"/>
    <w:rsid w:val="000E168F"/>
    <w:rsid w:val="000E4A08"/>
    <w:rsid w:val="0019322A"/>
    <w:rsid w:val="001E28E5"/>
    <w:rsid w:val="0028260D"/>
    <w:rsid w:val="002921EA"/>
    <w:rsid w:val="002B7EFC"/>
    <w:rsid w:val="002C021F"/>
    <w:rsid w:val="002C5303"/>
    <w:rsid w:val="003066B5"/>
    <w:rsid w:val="00403454"/>
    <w:rsid w:val="00424B7A"/>
    <w:rsid w:val="0044506F"/>
    <w:rsid w:val="00466761"/>
    <w:rsid w:val="004C40DA"/>
    <w:rsid w:val="004E2340"/>
    <w:rsid w:val="00537FB9"/>
    <w:rsid w:val="00571930"/>
    <w:rsid w:val="00640FEE"/>
    <w:rsid w:val="00764EDF"/>
    <w:rsid w:val="00821F9D"/>
    <w:rsid w:val="008360B1"/>
    <w:rsid w:val="00845F72"/>
    <w:rsid w:val="00875957"/>
    <w:rsid w:val="00887298"/>
    <w:rsid w:val="009309ED"/>
    <w:rsid w:val="00932E5B"/>
    <w:rsid w:val="009B425D"/>
    <w:rsid w:val="009D3FEB"/>
    <w:rsid w:val="00A158B8"/>
    <w:rsid w:val="00B04677"/>
    <w:rsid w:val="00B12D19"/>
    <w:rsid w:val="00B810B6"/>
    <w:rsid w:val="00BB6FD4"/>
    <w:rsid w:val="00BC7B16"/>
    <w:rsid w:val="00BD34C7"/>
    <w:rsid w:val="00C13AF1"/>
    <w:rsid w:val="00D0245B"/>
    <w:rsid w:val="00F541D6"/>
    <w:rsid w:val="00F605E9"/>
    <w:rsid w:val="04E5321D"/>
    <w:rsid w:val="06FF16B2"/>
    <w:rsid w:val="08807B3D"/>
    <w:rsid w:val="09883B39"/>
    <w:rsid w:val="0AF50E2D"/>
    <w:rsid w:val="14787805"/>
    <w:rsid w:val="17E369DF"/>
    <w:rsid w:val="1D3140C2"/>
    <w:rsid w:val="1E043956"/>
    <w:rsid w:val="245A04CE"/>
    <w:rsid w:val="27797A57"/>
    <w:rsid w:val="313308E4"/>
    <w:rsid w:val="3B5A363D"/>
    <w:rsid w:val="3BAE6333"/>
    <w:rsid w:val="489E001A"/>
    <w:rsid w:val="4A3C4833"/>
    <w:rsid w:val="5275657F"/>
    <w:rsid w:val="57C7F59A"/>
    <w:rsid w:val="5CDA476C"/>
    <w:rsid w:val="60BA4AF0"/>
    <w:rsid w:val="69807E63"/>
    <w:rsid w:val="69CE02FF"/>
    <w:rsid w:val="6ABD23DC"/>
    <w:rsid w:val="6F2474E3"/>
    <w:rsid w:val="7E7FB20B"/>
    <w:rsid w:val="BDEE7092"/>
    <w:rsid w:val="D5FFC5DF"/>
    <w:rsid w:val="EFED2325"/>
    <w:rsid w:val="F9DBD8A7"/>
    <w:rsid w:val="FC168324"/>
    <w:rsid w:val="FD7AA657"/>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qFormat="1" w:unhideWhenUsed="0" w:uiPriority="0" w:semiHidden="0" w:name="Normal Indent"/>
    <w:lsdException w:uiPriority="0" w:name="footnote text"/>
    <w:lsdException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Normal Indent"/>
    <w:basedOn w:val="1"/>
    <w:qFormat/>
    <w:uiPriority w:val="0"/>
    <w:pPr>
      <w:tabs>
        <w:tab w:val="left" w:pos="377"/>
      </w:tabs>
      <w:ind w:firstLine="420"/>
    </w:p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
    <w:name w:val="Normal (Web)"/>
    <w:basedOn w:val="1"/>
    <w:semiHidden/>
    <w:unhideWhenUsed/>
    <w:uiPriority w:val="0"/>
    <w:pPr>
      <w:spacing w:beforeAutospacing="1" w:afterAutospacing="1"/>
      <w:jc w:val="left"/>
    </w:pPr>
    <w:rPr>
      <w:rFonts w:cs="Times New Roman"/>
      <w:kern w:val="0"/>
      <w:sz w:val="24"/>
    </w:rPr>
  </w:style>
  <w:style w:type="character" w:styleId="8">
    <w:name w:val="Strong"/>
    <w:basedOn w:val="7"/>
    <w:qFormat/>
    <w:uiPriority w:val="0"/>
    <w:rPr>
      <w:b/>
    </w:rPr>
  </w:style>
  <w:style w:type="paragraph" w:styleId="9">
    <w:name w:val="List Paragraph"/>
    <w:basedOn w:val="1"/>
    <w:uiPriority w:val="99"/>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763</Words>
  <Characters>4355</Characters>
  <Lines>36</Lines>
  <Paragraphs>10</Paragraphs>
  <TotalTime>57</TotalTime>
  <ScaleCrop>false</ScaleCrop>
  <LinksUpToDate>false</LinksUpToDate>
  <CharactersWithSpaces>5108</CharactersWithSpaces>
  <Application>WPS Office_6.5.2.8766_F1E327BC-269C-435d-A152-05C5408002CA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2025-11-01T13:40:00Z</dcterms:created>
  <dc:creator>Lenovo</dc:creator>
  <cp:lastModifiedBy>秋</cp:lastModifiedBy>
  <dcterms:modified xsi:type="dcterms:W3CDTF">2025-11-04T01:00:02Z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2052-6.5.2.8766</vt:lpwstr>
  </property>
  <property fmtid="{D5CDD505-2E9C-101B-9397-08002B2CF9AE}" pid="3" name="commondata">
    <vt:lpwstr>eyJoZGlkIjoiNTdkYmE3YTNjY2Y3NTlhNDU4Mzc0MjFkN2VjMjE5ZGQifQ==</vt:lpwstr>
  </property>
  <property fmtid="{D5CDD505-2E9C-101B-9397-08002B2CF9AE}" pid="4" name="ICV">
    <vt:lpwstr>D5AB6DEB415297C0D751076999A666DD_43</vt:lpwstr>
  </property>
</Properties>
</file>