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FD62AC7">
      <w:pPr>
        <w:spacing w:after="100"/>
        <w:jc w:val="center"/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</w:t>
      </w:r>
      <w:r>
        <w:rPr>
          <w:rFonts w:hint="eastAsia" w:ascii="黑体" w:hAnsi="黑体" w:eastAsia="黑体" w:cs="黑体"/>
          <w:bCs/>
          <w:sz w:val="36"/>
          <w:szCs w:val="36"/>
          <w:lang w:eastAsia="zh-CN"/>
        </w:rPr>
        <w:t>（</w:t>
      </w:r>
      <w:r>
        <w:rPr>
          <w:rFonts w:hint="eastAsia" w:ascii="黑体" w:hAnsi="黑体" w:eastAsia="黑体" w:cs="黑体"/>
          <w:bCs/>
          <w:sz w:val="36"/>
          <w:szCs w:val="36"/>
        </w:rPr>
        <w:t>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290"/>
        <w:gridCol w:w="441"/>
        <w:gridCol w:w="757"/>
        <w:gridCol w:w="1171"/>
        <w:gridCol w:w="935"/>
        <w:gridCol w:w="2713"/>
      </w:tblGrid>
      <w:tr w14:paraId="4504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 w14:paraId="507227C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2419" w:type="dxa"/>
            <w:gridSpan w:val="2"/>
            <w:noWrap/>
            <w:vAlign w:val="center"/>
          </w:tcPr>
          <w:p w14:paraId="53046D8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李梓睿</w:t>
            </w:r>
          </w:p>
        </w:tc>
        <w:tc>
          <w:tcPr>
            <w:tcW w:w="441" w:type="dxa"/>
            <w:noWrap/>
            <w:vAlign w:val="center"/>
          </w:tcPr>
          <w:p w14:paraId="01D525E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 w14:paraId="4C61779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2022105150061</w:t>
            </w:r>
          </w:p>
        </w:tc>
        <w:tc>
          <w:tcPr>
            <w:tcW w:w="935" w:type="dxa"/>
            <w:noWrap/>
            <w:vAlign w:val="center"/>
          </w:tcPr>
          <w:p w14:paraId="47FEB97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 w14:paraId="7CB1B71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软件工程</w:t>
            </w:r>
          </w:p>
        </w:tc>
      </w:tr>
      <w:tr w14:paraId="55B1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 w14:paraId="430C4DDF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题目：</w:t>
            </w: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基于协同过滤算法的母婴用品推荐系统设计与实现</w:t>
            </w:r>
          </w:p>
        </w:tc>
      </w:tr>
      <w:tr w14:paraId="124E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4" w:hRule="atLeast"/>
        </w:trPr>
        <w:tc>
          <w:tcPr>
            <w:tcW w:w="9638" w:type="dxa"/>
            <w:gridSpan w:val="9"/>
            <w:noWrap/>
          </w:tcPr>
          <w:p w14:paraId="54498BFE"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研究（设计）目的与任务：</w:t>
            </w:r>
          </w:p>
          <w:p w14:paraId="5586D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1.研究(设计)目的</w:t>
            </w:r>
          </w:p>
          <w:p w14:paraId="1F606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1)设计并实现一个功能完善的母婴商城系统，</w:t>
            </w: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通过挖掘有相似购买行为的用户群体偏好，为特定用户智能推荐其可能感兴趣的母婴用品</w:t>
            </w: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。</w:t>
            </w:r>
          </w:p>
          <w:p w14:paraId="0D3AD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2)利用SpringBoot框架的优势，提高系统开发效率，优化系统性能，提升系统的可维护性和可扩展性。通过研究和实践，深入理解springboot框架在Web开发中的应用，掌握相关技术和工具的使用，提升学生的技术应用能力。</w:t>
            </w:r>
          </w:p>
          <w:p w14:paraId="637E2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3)提高解决实际问题的能力，激发创新精神和实践能力。</w:t>
            </w:r>
          </w:p>
          <w:p w14:paraId="49DED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4)扩展知识面和技能储备，为未来的职业发展做好准备。</w:t>
            </w:r>
          </w:p>
          <w:p w14:paraId="4D43A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2.主要任务</w:t>
            </w:r>
          </w:p>
          <w:p w14:paraId="164E3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1)做好系统的需求分析</w:t>
            </w:r>
          </w:p>
          <w:p w14:paraId="10F22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需要明确系统的需求，明确要“做什么”，包括功能性需求、非功能性需求，例如用户角色、商品浏览、购物、上传图片、信息管理等。</w:t>
            </w:r>
          </w:p>
          <w:p w14:paraId="02AEC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2)文献检索，完成资料搜集和整理</w:t>
            </w:r>
          </w:p>
          <w:p w14:paraId="257F7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根据需求，进行文献检索，资料搜集。在完成资料搜集后，进行整理和分析。将搜集到的资料按照不同的主题或问题归类整理，并对每一类资料进行深入分析。提取其中的关键信息，如研究方法、实验结果、结论等，并对其进行归纳总结。最后，根据分析结果撰写文献综述，将不同资料的观点和结论进行整合，并提出自己的见解和研究思路，撰写开题报告。</w:t>
            </w:r>
          </w:p>
          <w:p w14:paraId="16812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3)完成母婴商城系统的设计</w:t>
            </w:r>
          </w:p>
          <w:p w14:paraId="541DC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对系统进行概要设计，如系统解决方案，整体架构设计，包括数据库设计、系统模块设计、系统流程设计等；完成系统详细设计，如接口的细化、模块内部的算法、UI 设计，也包括安全性、可维护性、性能等设计。</w:t>
            </w:r>
          </w:p>
          <w:p w14:paraId="2EA4D9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4)系统实现</w:t>
            </w:r>
          </w:p>
          <w:p w14:paraId="28782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利用SpringBoot框架实现母婴商城系统的后台管理功能，实现UI交互页面。对商城管理系统进行全面的测试，包括功能测试、性能测试等。确保系统的功能和性能满足需求，达到研究预期的目标，并优化系统的性能和响应速度。</w:t>
            </w:r>
          </w:p>
          <w:p w14:paraId="029DE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5)文档编写、毕业论文撰写与答辩准备</w:t>
            </w:r>
          </w:p>
          <w:p w14:paraId="1FC4A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根据学校本科毕业设计的要求，撰写毕业论文，必要时完成相应的技术文档，如需求规格说明书、系统设计文档、用户手册等。同时，准备答辩材料，包括PPT演示文稿、项目展示视频等，以便在答辩时能够清晰地展示项目的成果和自己的工作。</w:t>
            </w:r>
          </w:p>
        </w:tc>
      </w:tr>
      <w:tr w14:paraId="64E5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1" w:hRule="atLeast"/>
        </w:trPr>
        <w:tc>
          <w:tcPr>
            <w:tcW w:w="9638" w:type="dxa"/>
            <w:gridSpan w:val="9"/>
            <w:noWrap/>
          </w:tcPr>
          <w:p w14:paraId="2105ED79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基本要求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</w:p>
          <w:p w14:paraId="2EBFC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1.设计技术要求：熟练掌握SSM框架和相关技术，包括Spring、SpringMVC、MyBatis、MySQL等，在分析和设计过程中，鼓励使用面向对象技术和UML建模工具。</w:t>
            </w:r>
          </w:p>
          <w:p w14:paraId="1AE9D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2.功能要求：能够实现文档管理系统的核心功能，必须包含但不限于：文档的增删改查、文档分类管理、权限管理、用户管理、日志管理、文档检索、版本控制、上传、下载、在线浏览、统计、打印等功能。</w:t>
            </w:r>
          </w:p>
          <w:p w14:paraId="1D711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3.用户体验要求：注重用户体验，设计出简洁、易用的界面，提高用户的使用体验和满意度。同时，需要考虑响应速度和页面加载性能，确保用户能够快速访问和使用系统。</w:t>
            </w:r>
          </w:p>
          <w:p w14:paraId="02AA3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4.数据安全要求：确保用户数据的安全性，采取合适的数据加密和存储技术，防止用户数据泄露。同时，需要遵守相关法律法规和政策要求，保护用户隐私。</w:t>
            </w:r>
          </w:p>
          <w:p w14:paraId="6C99F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5.可扩展性和可维护性要求：设计平台时需要考虑平台的可扩展性和可维护性，以便于未来对平台进行升级和扩展。同时，需要编写清晰的开发文档和使用手册，方便后续的维护和升级。</w:t>
            </w:r>
          </w:p>
          <w:p w14:paraId="030C2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6.权限管理与认证要求：设计系统的权限管理与认证功能，确保只有经过授权的用户才能访问和使用系统。同时，需要考虑如何保证权限管理的安全性和准确性。</w:t>
            </w:r>
          </w:p>
          <w:p w14:paraId="56E7F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7.性能要求：确保系统的性能满足需求，包括平均用户请求响应速度、并发处理能力等，满足中小企业常规使用。</w:t>
            </w:r>
          </w:p>
          <w:p w14:paraId="69055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/>
                <w:color w:val="auto"/>
                <w:sz w:val="24"/>
                <w:szCs w:val="24"/>
              </w:rPr>
              <w:t>.论文要求：按照学校规定，在毕业设计工作的时间节点内完成毕业设计和论文撰写工作。论文撰写符合学校规范,各项毕业设计材料符合学校规范，且完备。</w:t>
            </w:r>
          </w:p>
          <w:p w14:paraId="4E496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/>
                <w:color w:val="auto"/>
                <w:sz w:val="24"/>
                <w:szCs w:val="24"/>
              </w:rPr>
              <w:t>.参考文献符合下列要求：合理引用文献数据、观点、原理等材料，但不能抄袭。查询近5年与论文研究内容相关的文献资料，主要包括国内外期刊论文、行业报告、研究报告和著作等。查阅参考文献资料，并标注在论文中不少于15个，至少有2篇外文文献。</w:t>
            </w:r>
          </w:p>
          <w:p w14:paraId="07337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eastAsia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主要参考资料</w:t>
            </w: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：</w:t>
            </w:r>
          </w:p>
          <w:p w14:paraId="6AB19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[1]陈蓓蕾,洪年松.基于SpringBoot的数据库接口设计.信息与电脑 35.16(2023):181-183.</w:t>
            </w:r>
          </w:p>
          <w:p w14:paraId="30E16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[2]何俊建帆, 孙仕云.基于Android的地区特产在线销售管理App设计.百科论坛电子杂志 10(2021).</w:t>
            </w:r>
          </w:p>
          <w:p w14:paraId="136AE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[3]李佳俊, 切的伟足, 钱嵩橙.基于Spring Boot框架的土特产销售平台设计.计算机产品与流通 2(2022).</w:t>
            </w:r>
          </w:p>
          <w:p w14:paraId="3ED23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[4]吴艺佳, 李向江.基于Java语言的蔬菜销售系统设计.科技创新与生产力 46.2(2025):130-133.</w:t>
            </w:r>
          </w:p>
          <w:p w14:paraId="65DE4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[5]佚名. Spring Boot整合开发案例实战 编程语言. 清华大学出版社, 2023.</w:t>
            </w:r>
          </w:p>
          <w:p w14:paraId="25E55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[6]白曼. 基于机器学习的某食品企业产销存系统的设计与实现. Diss. 首都经济贸易大学, 2022.</w:t>
            </w:r>
          </w:p>
          <w:p w14:paraId="43028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[7]万玲娜.基于Web的社区销售平台设计与实现.现代计算机（专业版） 22(2022):103-108.</w:t>
            </w:r>
          </w:p>
          <w:p w14:paraId="7DF38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[8]李鸿业.基于SpringBoot+Vue的电商平台的设计与开发.计算机产品与流通 12(2022).</w:t>
            </w:r>
          </w:p>
          <w:p w14:paraId="70B21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[9]杨晟,罗奇.基于Spring Boot的在线商城系统设计.科技创新与应用 012-019(2022).</w:t>
            </w:r>
          </w:p>
          <w:p w14:paraId="22CBB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[10]唐双林 基于Vue和SpringBoot架构的智能推荐农产品团购销售系统. Diss. 重庆三峡学院, 2023.</w:t>
            </w:r>
          </w:p>
          <w:p w14:paraId="57E00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[11]陈小燕,朱映辉,余晓春. 基于SpringBoot+Vue的好农物商城的设计与实现.电脑知识与技术 022(2022):018.</w:t>
            </w:r>
          </w:p>
          <w:p w14:paraId="203CB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[12]付丽方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/>
                <w:color w:val="auto"/>
                <w:sz w:val="24"/>
                <w:szCs w:val="24"/>
              </w:rPr>
              <w:t>基于SpringBoot汽车销售系统的设计与实现. 汽车知识 4(2023).</w:t>
            </w:r>
          </w:p>
          <w:p w14:paraId="33EDB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[13]丁海洋,王昊翔,姚全珠.基于MVVM框架的汽车销售管理系统设计与实现. (2021).</w:t>
            </w:r>
          </w:p>
          <w:p w14:paraId="516A7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[14]陈宇.基于Spring Boot的电商管理系统的设计.现代信息科技 4.1(2020):2.</w:t>
            </w:r>
          </w:p>
          <w:p w14:paraId="618F5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[15]陈彬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/>
                <w:color w:val="auto"/>
                <w:sz w:val="24"/>
                <w:szCs w:val="24"/>
              </w:rPr>
              <w:t>基于SpringBoot技术的海产品销售平台设计与开发.信息与电脑 36.5(2024):77-80.</w:t>
            </w:r>
          </w:p>
          <w:p w14:paraId="7FD23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[1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/>
                <w:color w:val="auto"/>
                <w:sz w:val="24"/>
                <w:szCs w:val="24"/>
              </w:rPr>
              <w:t>]吴冠婷.基于服务设计的母婴电商APP界面设计研究[D].南昌大学,2022.</w:t>
            </w:r>
          </w:p>
          <w:p w14:paraId="721E6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17</w:t>
            </w:r>
            <w:r>
              <w:rPr>
                <w:rFonts w:hint="eastAsia"/>
                <w:color w:val="auto"/>
                <w:sz w:val="24"/>
                <w:szCs w:val="24"/>
              </w:rPr>
              <w:t>]熊艳.A母婴用品销售公司竞争战略研究[D].电子科技大学,2022.</w:t>
            </w:r>
          </w:p>
          <w:p w14:paraId="657BF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default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/>
                <w:color w:val="auto"/>
                <w:sz w:val="24"/>
                <w:szCs w:val="24"/>
              </w:rPr>
              <w:t>]MOHADIS,HAZWANI MOHD, et al.DEVELOPMENT OF E-COMMERCE PLATFORM FOR POSTNATAL CONFINEMENT SERVICES: BRIDGING MATERNAL HEALTH AND DIGITAL INNOVATION.</w:t>
            </w:r>
            <w:r>
              <w:rPr>
                <w:rFonts w:hint="default"/>
                <w:color w:val="auto"/>
                <w:sz w:val="24"/>
                <w:szCs w:val="24"/>
              </w:rPr>
              <w:t> Journal of Information Systems and Digital Technologies 7.1 (2025): 51-75.</w:t>
            </w:r>
          </w:p>
          <w:p w14:paraId="7C20A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default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]Zhang, Tianyue, Ren Long, </w:t>
            </w:r>
            <w:bookmarkStart w:id="1" w:name="_GoBack"/>
            <w:bookmarkEnd w:id="1"/>
            <w:r>
              <w:rPr>
                <w:rFonts w:hint="eastAsia"/>
                <w:color w:val="auto"/>
                <w:sz w:val="24"/>
                <w:szCs w:val="24"/>
              </w:rPr>
              <w:t>Fowad Ahmad. New Experience of Maternal and Infant Shopping APP Under VR+ AR Technology.</w:t>
            </w:r>
            <w:r>
              <w:rPr>
                <w:rFonts w:hint="default"/>
                <w:color w:val="auto"/>
                <w:sz w:val="24"/>
                <w:szCs w:val="24"/>
              </w:rPr>
              <w:t> International Conference on Human-Computer Interaction. Cham: Springer International Publishing, 2021.</w:t>
            </w:r>
          </w:p>
          <w:p w14:paraId="0F96D7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/>
                <w:color w:val="auto"/>
                <w:sz w:val="24"/>
                <w:szCs w:val="24"/>
              </w:rPr>
              <w:t>]Zainuddin, Siti Afiqah, et al. The study on technology acceptance in baby and mother product business operation.</w:t>
            </w:r>
            <w:r>
              <w:rPr>
                <w:rFonts w:hint="default"/>
                <w:color w:val="auto"/>
                <w:sz w:val="24"/>
                <w:szCs w:val="24"/>
              </w:rPr>
              <w:t>From Industry 4.0 to Industry 5.0: Mapping the Transitions. Cham: Springer Nature Switzerland, 2023. 517-526.</w:t>
            </w:r>
          </w:p>
          <w:p w14:paraId="08B94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6" w:firstLine="480" w:firstLineChars="200"/>
              <w:textAlignment w:val="auto"/>
              <w:rPr>
                <w:rFonts w:hint="eastAsia"/>
                <w:color w:val="0000FF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[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21</w:t>
            </w:r>
            <w:r>
              <w:rPr>
                <w:rFonts w:hint="eastAsia"/>
                <w:color w:val="auto"/>
                <w:sz w:val="24"/>
                <w:szCs w:val="24"/>
              </w:rPr>
              <w:t>] Brilliantova, A., L. Mandrikova, and A. Zelenkov. The role of artificial intelligence in creating a personalized experience in a children's goods e-commerce platform.</w:t>
            </w:r>
            <w:r>
              <w:rPr>
                <w:rFonts w:hint="default"/>
                <w:color w:val="auto"/>
                <w:sz w:val="24"/>
                <w:szCs w:val="24"/>
              </w:rPr>
              <w:t>Open Information and Computer Integrated Technologies 103 (2025): 112-122.</w:t>
            </w:r>
          </w:p>
        </w:tc>
      </w:tr>
      <w:tr w14:paraId="5504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 w14:paraId="324A89E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进度安排</w:t>
            </w:r>
          </w:p>
        </w:tc>
        <w:tc>
          <w:tcPr>
            <w:tcW w:w="3021" w:type="dxa"/>
            <w:gridSpan w:val="3"/>
            <w:noWrap/>
            <w:vAlign w:val="center"/>
          </w:tcPr>
          <w:p w14:paraId="19EE9BD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起止日期</w:t>
            </w:r>
          </w:p>
        </w:tc>
        <w:tc>
          <w:tcPr>
            <w:tcW w:w="6017" w:type="dxa"/>
            <w:gridSpan w:val="5"/>
            <w:noWrap/>
            <w:vAlign w:val="center"/>
          </w:tcPr>
          <w:p w14:paraId="64C4C97B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主要任务</w:t>
            </w:r>
          </w:p>
        </w:tc>
      </w:tr>
      <w:tr w14:paraId="31E4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600" w:type="dxa"/>
            <w:vMerge w:val="continue"/>
            <w:noWrap/>
          </w:tcPr>
          <w:p w14:paraId="00B2049D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3045C720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290" w:type="dxa"/>
            <w:noWrap/>
            <w:vAlign w:val="center"/>
          </w:tcPr>
          <w:p w14:paraId="79071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2025年10月17日-2025年11月9日</w:t>
            </w:r>
          </w:p>
        </w:tc>
        <w:tc>
          <w:tcPr>
            <w:tcW w:w="6017" w:type="dxa"/>
            <w:gridSpan w:val="5"/>
            <w:shd w:val="clear" w:color="auto" w:fill="auto"/>
            <w:noWrap/>
            <w:vAlign w:val="center"/>
          </w:tcPr>
          <w:p w14:paraId="45FF48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完成国内外相关文献查阅与梳理，明确课题研究意义、核心内容及研究方法；</w:t>
            </w:r>
          </w:p>
          <w:p w14:paraId="2A2514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2.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撰写开题报告，确定研究思路与技术路线；</w:t>
            </w:r>
          </w:p>
          <w:p w14:paraId="0DDFB7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3.按学部安排参加开题答辩，记录答辩意见。</w:t>
            </w:r>
          </w:p>
        </w:tc>
      </w:tr>
      <w:tr w14:paraId="0CB2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600" w:type="dxa"/>
            <w:vMerge w:val="continue"/>
            <w:noWrap/>
          </w:tcPr>
          <w:p w14:paraId="605949E3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72B3E58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290" w:type="dxa"/>
            <w:noWrap/>
            <w:vAlign w:val="center"/>
          </w:tcPr>
          <w:p w14:paraId="60591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2025年11月10日-2025年12月21日</w:t>
            </w:r>
          </w:p>
        </w:tc>
        <w:tc>
          <w:tcPr>
            <w:tcW w:w="6017" w:type="dxa"/>
            <w:gridSpan w:val="5"/>
            <w:shd w:val="clear" w:color="auto" w:fill="auto"/>
            <w:noWrap/>
            <w:vAlign w:val="center"/>
          </w:tcPr>
          <w:p w14:paraId="4BEB538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开展实验、社会调查、数据采集与分析等核心研究工作，形成阶段性研究记录；</w:t>
            </w:r>
          </w:p>
          <w:p w14:paraId="334D1F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撰写中期研究报告，总结已完成工作、现存问题及后续计划。</w:t>
            </w:r>
          </w:p>
        </w:tc>
      </w:tr>
      <w:tr w14:paraId="01B5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600" w:type="dxa"/>
            <w:vMerge w:val="continue"/>
            <w:noWrap/>
          </w:tcPr>
          <w:p w14:paraId="1C5093C9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D1BDF24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290" w:type="dxa"/>
            <w:noWrap/>
            <w:vAlign w:val="center"/>
          </w:tcPr>
          <w:p w14:paraId="6E437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2025年12月22日-2026年01月4日</w:t>
            </w:r>
          </w:p>
        </w:tc>
        <w:tc>
          <w:tcPr>
            <w:tcW w:w="6017" w:type="dxa"/>
            <w:gridSpan w:val="5"/>
            <w:shd w:val="clear" w:color="auto" w:fill="auto"/>
            <w:noWrap/>
            <w:vAlign w:val="center"/>
          </w:tcPr>
          <w:p w14:paraId="7AAA55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1.参加学部组织的中期检查，汇报研究进度。</w:t>
            </w:r>
          </w:p>
        </w:tc>
      </w:tr>
      <w:tr w14:paraId="3765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600" w:type="dxa"/>
            <w:vMerge w:val="continue"/>
            <w:noWrap/>
          </w:tcPr>
          <w:p w14:paraId="0BF0D606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BC6AD8F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2290" w:type="dxa"/>
            <w:noWrap/>
            <w:vAlign w:val="center"/>
          </w:tcPr>
          <w:p w14:paraId="36A73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2026年1月5日-2026年4月5日</w:t>
            </w:r>
          </w:p>
        </w:tc>
        <w:tc>
          <w:tcPr>
            <w:tcW w:w="6017" w:type="dxa"/>
            <w:gridSpan w:val="5"/>
            <w:shd w:val="clear" w:color="auto" w:fill="auto"/>
            <w:noWrap/>
            <w:vAlign w:val="center"/>
          </w:tcPr>
          <w:p w14:paraId="1AF01C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依据研究成果撰写论文初稿，确保覆盖全部研究内容，符合《郑州西亚斯学院本科毕业论文（设计）撰写规范》；</w:t>
            </w:r>
          </w:p>
          <w:p w14:paraId="5CC99C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2.提交初稿至指导教师审核，根据意见修改内容、调整格式。</w:t>
            </w:r>
          </w:p>
        </w:tc>
      </w:tr>
      <w:tr w14:paraId="02AD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00" w:type="dxa"/>
            <w:vMerge w:val="continue"/>
            <w:noWrap/>
          </w:tcPr>
          <w:p w14:paraId="1E7DEAEE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2263E41A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2290" w:type="dxa"/>
            <w:noWrap/>
            <w:vAlign w:val="center"/>
          </w:tcPr>
          <w:p w14:paraId="5BDC4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2026年4月6日-2026年5月10日</w:t>
            </w:r>
          </w:p>
        </w:tc>
        <w:tc>
          <w:tcPr>
            <w:tcW w:w="6017" w:type="dxa"/>
            <w:gridSpan w:val="5"/>
            <w:shd w:val="clear" w:color="auto" w:fill="auto"/>
            <w:noWrap/>
            <w:vAlign w:val="center"/>
          </w:tcPr>
          <w:p w14:paraId="779743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参加预答辩，结合预答辩意见修改论文，形成终稿；2.提交终稿并通过“维普”平台进行学术不端检测；</w:t>
            </w:r>
          </w:p>
          <w:p w14:paraId="65B107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3.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若重复率＞25%，需修改降重后重新提交检测；</w:t>
            </w:r>
          </w:p>
          <w:p w14:paraId="44545F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4.准备答辩PPT，参加正式答辩，记录答辩意见，明确后续修改要求。</w:t>
            </w:r>
          </w:p>
        </w:tc>
      </w:tr>
      <w:tr w14:paraId="0808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00" w:type="dxa"/>
            <w:vMerge w:val="continue"/>
            <w:noWrap/>
          </w:tcPr>
          <w:p w14:paraId="170DC2AF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09715792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290" w:type="dxa"/>
            <w:noWrap/>
            <w:vAlign w:val="center"/>
          </w:tcPr>
          <w:p w14:paraId="3546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2026年5月11日-2026年5月17日</w:t>
            </w:r>
          </w:p>
        </w:tc>
        <w:tc>
          <w:tcPr>
            <w:tcW w:w="6017" w:type="dxa"/>
            <w:gridSpan w:val="5"/>
            <w:shd w:val="clear" w:color="auto" w:fill="auto"/>
            <w:noWrap/>
            <w:vAlign w:val="center"/>
          </w:tcPr>
          <w:p w14:paraId="691D0C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根据正式答辩意见修改论文，完成最终版本；</w:t>
            </w:r>
          </w:p>
          <w:p w14:paraId="2F75FE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2.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对修改后的论文重新查重，确保重复率仍符合要求；</w:t>
            </w:r>
          </w:p>
          <w:p w14:paraId="02B471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3.将论文胶装，经指导教师签字确认后提交存档。</w:t>
            </w:r>
          </w:p>
        </w:tc>
      </w:tr>
      <w:tr w14:paraId="0674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4819" w:type="dxa"/>
            <w:gridSpan w:val="6"/>
            <w:noWrap/>
          </w:tcPr>
          <w:p w14:paraId="2569EE53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指导教师签字：</w:t>
            </w:r>
          </w:p>
          <w:p w14:paraId="5129CE7E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F97A1E4">
            <w:pPr>
              <w:spacing w:line="360" w:lineRule="auto"/>
              <w:ind w:left="461"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4819" w:type="dxa"/>
            <w:gridSpan w:val="3"/>
            <w:noWrap/>
          </w:tcPr>
          <w:p w14:paraId="5946D08A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专业负责人签字：</w:t>
            </w:r>
          </w:p>
          <w:p w14:paraId="6C73BA0F">
            <w:pPr>
              <w:spacing w:line="360" w:lineRule="auto"/>
              <w:ind w:left="461" w:hanging="461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7F99701">
            <w:pPr>
              <w:spacing w:line="360" w:lineRule="auto"/>
              <w:ind w:left="461"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</w:tr>
    </w:tbl>
    <w:p w14:paraId="0FA2D61C">
      <w:pPr>
        <w:bidi w:val="0"/>
        <w:jc w:val="left"/>
        <w:rPr>
          <w:rFonts w:hint="eastAsia" w:ascii="仿宋" w:hAnsi="仿宋" w:eastAsia="仿宋" w:cs="仿宋"/>
          <w:kern w:val="2"/>
          <w:sz w:val="21"/>
          <w:lang w:val="en-US" w:eastAsia="zh-CN" w:bidi="ar-SA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C3308"/>
    <w:multiLevelType w:val="singleLevel"/>
    <w:tmpl w:val="AAAC33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6D4FFF"/>
    <w:rsid w:val="008E7D78"/>
    <w:rsid w:val="00D55263"/>
    <w:rsid w:val="01EC4D7D"/>
    <w:rsid w:val="03D52F56"/>
    <w:rsid w:val="06711951"/>
    <w:rsid w:val="06C61153"/>
    <w:rsid w:val="0C0544CC"/>
    <w:rsid w:val="0E9236F0"/>
    <w:rsid w:val="206D5BAD"/>
    <w:rsid w:val="29D277E1"/>
    <w:rsid w:val="2A867663"/>
    <w:rsid w:val="2CA5450B"/>
    <w:rsid w:val="2E487897"/>
    <w:rsid w:val="33024A12"/>
    <w:rsid w:val="33BD1265"/>
    <w:rsid w:val="3629746A"/>
    <w:rsid w:val="377F17F7"/>
    <w:rsid w:val="394455A6"/>
    <w:rsid w:val="3DAC1A84"/>
    <w:rsid w:val="41746A94"/>
    <w:rsid w:val="45390767"/>
    <w:rsid w:val="47BD7218"/>
    <w:rsid w:val="47DE1152"/>
    <w:rsid w:val="4CBD1B44"/>
    <w:rsid w:val="4E0B6A19"/>
    <w:rsid w:val="51502229"/>
    <w:rsid w:val="51605425"/>
    <w:rsid w:val="521F48F5"/>
    <w:rsid w:val="52BF16AF"/>
    <w:rsid w:val="563E3518"/>
    <w:rsid w:val="566D22F9"/>
    <w:rsid w:val="5A9E201C"/>
    <w:rsid w:val="6F011519"/>
    <w:rsid w:val="71BB71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Body Text 2"/>
    <w:basedOn w:val="1"/>
    <w:qFormat/>
    <w:uiPriority w:val="0"/>
    <w:pPr>
      <w:spacing w:after="120" w:line="480" w:lineRule="auto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</Template>
  <Pages>4</Pages>
  <Words>2864</Words>
  <Characters>3962</Characters>
  <Lines>1</Lines>
  <Paragraphs>1</Paragraphs>
  <TotalTime>5</TotalTime>
  <ScaleCrop>false</ScaleCrop>
  <LinksUpToDate>false</LinksUpToDate>
  <CharactersWithSpaces>4102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2024-01-14T12:49:00Z</dcterms:created>
  <dc:creator>· aldl</dc:creator>
  <cp:lastModifiedBy>.</cp:lastModifiedBy>
  <cp:lastPrinted>2024-01-15T01:49:00Z</cp:lastPrinted>
  <dcterms:modified xsi:type="dcterms:W3CDTF">2025-11-02T13:50:01Z</dcterms:modified>
  <dc:title>商洛学院本科生毕业论文（设计）任务书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4519A07BDE9E400581D12663F7ECAC42_13</vt:lpwstr>
  </property>
  <property fmtid="{D5CDD505-2E9C-101B-9397-08002B2CF9AE}" pid="5" name="KSOTemplateDocerSaveRecord">
    <vt:lpwstr>eyJoZGlkIjoiOGEwYmRkOGFlODNjZmU1N2NiMzk1ZDY2YmMyZjc3NzMiLCJ1c2VySWQiOiIxMjQ0NDU3MTE3In0=</vt:lpwstr>
  </property>
</Properties>
</file>