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Boot+Vue的非遗技艺“师徒档案”传承管理系统设计与实现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r>
              <w:rPr>
                <w:rFonts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FE"/>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lang w:val="en-US" w:eastAsia="zh-CN"/>
              </w:rPr>
              <w:t>林晶晶</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硕士</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lang w:val="en-US" w:eastAsia="zh-CN"/>
              </w:rPr>
              <w:t>彭青青</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2022105430072</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ascii="Times New Roman" w:hAnsi="Times New Roman" w:cs="Times New Roman"/>
                <w:szCs w:val="21"/>
              </w:rPr>
            </w:pPr>
            <w:r>
              <w:rPr>
                <w:rFonts w:hint="eastAsia" w:ascii="Times New Roman" w:hAnsi="Times New Roman" w:eastAsia="宋体" w:cs="Times New Roman"/>
                <w:sz w:val="24"/>
              </w:rPr>
              <w:t>数据科学与大数据技术（智能信息处理）</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1</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rPr>
              <w:t>助力非遗技艺的数字化保护与传承。随着社会发展与时代变迁，许多传统非物质文化遗产面临“人亡艺失”的困境。通过构建非遗技艺“师徒档案”传承管理系统，能够以信息化手段系统记录师傅的技艺信息、教学过程及徒弟的学习成长轨迹，实现非遗传承的可视化与数据化管理，为传统技艺保护提供技术支撑。</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提升非遗传承的管理效率与规范化程度。系统通过统一的用户角色与权限管理，实现师徒关系的在线申请与审核、档案信息的标准化录入与维护、教学与作品交流的在线化操作，从而有效解决线下管理中信息分散、档案零散、传承过程缺乏记录的问题。</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构建互动型非遗传承生态平台。系统支持师徒之间的实时互动，如教学计划发布、作品点评与成长记录共享，促进“线上传承”的可持续发展。通过数字平台强化技艺传承的交流性与可追溯性，使非遗技艺不再局限于线下空间。</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推动文化数字化建设与研究。该系统融合信息技术与文化保护理念，体现“数字赋能文化”的时代需求，为非遗数字化保护、文化信息学及智能管理系统等相关领域提供研究案例与应用参考。</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本研究旨在设计与实现一个基于 Spring Boot + Vue 的非遗技艺“师徒档案”传承管理系统，实现师傅、徒弟、管理员三类角色的多端协同与信息化管理。系统通过档案管理、教学任务、作品上传与统计分析等功能模块，构建非遗传承全过程的数字化平台，促进传统技艺的传承可视化、教学体系化与管理智能化，为非遗保护工作提供可持续的技术支持。</w:t>
            </w:r>
          </w:p>
          <w:p>
            <w:pPr>
              <w:numPr>
                <w:ilvl w:val="0"/>
                <w:numId w:val="1"/>
              </w:numPr>
              <w:adjustRightInd w:val="0"/>
              <w:snapToGrid w:val="0"/>
              <w:spacing w:line="360" w:lineRule="auto"/>
              <w:ind w:firstLine="480" w:firstLineChars="200"/>
              <w:rPr>
                <w:rFonts w:hint="default" w:ascii="Times New Roman" w:hAnsi="Times New Roman" w:eastAsia="黑体" w:cs="Times New Roman"/>
                <w:b/>
                <w:bCs/>
                <w:sz w:val="24"/>
                <w:lang w:val="en-US" w:eastAsia="zh-CN"/>
              </w:rPr>
            </w:pPr>
            <w:r>
              <w:rPr>
                <w:rFonts w:hint="eastAsia" w:ascii="Times New Roman" w:hAnsi="Times New Roman" w:eastAsia="黑体" w:cs="Times New Roman"/>
                <w:b/>
                <w:bCs/>
                <w:sz w:val="24"/>
                <w:lang w:val="en-US" w:eastAsia="zh-CN"/>
              </w:rPr>
              <w:t>文献综述</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eastAsia="黑体" w:cs="Times New Roman"/>
                <w:b/>
                <w:bCs/>
                <w:sz w:val="24"/>
                <w:lang w:val="en-US" w:eastAsia="zh-CN"/>
              </w:rPr>
              <w:t xml:space="preserve">    </w:t>
            </w:r>
            <w:r>
              <w:rPr>
                <w:rFonts w:hint="eastAsia" w:ascii="Times New Roman" w:hAnsi="Times New Roman" w:cs="Times New Roman"/>
                <w:sz w:val="24"/>
              </w:rPr>
              <w:t>近年来，非物质文化遗产（简称“非遗”）的保护与传承在数字化浪潮的推动下迎来了全新阶段。传统的非遗传承多依赖线下口授心传、手把手教学等方式，存在传承效率低、记录分散、管理困难等问题。为解决这些痛点，研究者逐渐将 Spring Boot + Vue 等现代Web技术引入非遗信息系统建设中，形成集“档案管理—师徒互动—作品展示—数据分析”于一体的数字化传承管理平台。</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俞菁与王志强</w:t>
            </w:r>
            <w:r>
              <w:rPr>
                <w:rFonts w:hint="eastAsia" w:ascii="Times New Roman" w:hAnsi="Times New Roman" w:cs="Times New Roman"/>
                <w:sz w:val="24"/>
                <w:vertAlign w:val="superscript"/>
              </w:rPr>
              <w:t>[1]</w:t>
            </w:r>
            <w:r>
              <w:rPr>
                <w:rFonts w:hint="eastAsia" w:ascii="Times New Roman" w:hAnsi="Times New Roman" w:cs="Times New Roman"/>
                <w:sz w:val="24"/>
              </w:rPr>
              <w:t>基于服务设计思维提出了非遗APP的系统化设计框架，通过用户旅程图构建文化认知、技艺体验与社区互动闭环，为本系统的“师徒档案与互动模块”提供了人机交互设计参考。姜岩</w:t>
            </w:r>
            <w:r>
              <w:rPr>
                <w:rFonts w:hint="eastAsia" w:ascii="Times New Roman" w:hAnsi="Times New Roman" w:cs="Times New Roman"/>
                <w:sz w:val="24"/>
                <w:vertAlign w:val="superscript"/>
              </w:rPr>
              <w:t>[2]</w:t>
            </w:r>
            <w:r>
              <w:rPr>
                <w:rFonts w:hint="eastAsia" w:ascii="Times New Roman" w:hAnsi="Times New Roman" w:cs="Times New Roman"/>
                <w:sz w:val="24"/>
              </w:rPr>
              <w:t>从视觉传播视角探讨了非遗APP的视觉风格与界面布局，提出界面简洁与文化符号化结合的设计策略，启发本系统在Vue前端的传统与现代融合界面构建。张孜晖</w:t>
            </w:r>
            <w:r>
              <w:rPr>
                <w:rFonts w:hint="eastAsia" w:ascii="Times New Roman" w:hAnsi="Times New Roman" w:cs="Times New Roman"/>
                <w:sz w:val="24"/>
                <w:vertAlign w:val="superscript"/>
              </w:rPr>
              <w:t>[3]</w:t>
            </w:r>
            <w:r>
              <w:rPr>
                <w:rFonts w:hint="eastAsia" w:ascii="Times New Roman" w:hAnsi="Times New Roman" w:cs="Times New Roman"/>
                <w:sz w:val="24"/>
              </w:rPr>
              <w:t>则深入研究了传统技艺类非遗的数字藏品化传播方式，提出利用区块链与新媒体技术实现非遗数据确权与作品溯源，为本系统非遗作品档案的数字存证与展示机制提供了理论支持。</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陈晨与何卓芬</w:t>
            </w:r>
            <w:r>
              <w:rPr>
                <w:rFonts w:hint="eastAsia" w:ascii="Times New Roman" w:hAnsi="Times New Roman" w:cs="Times New Roman"/>
                <w:sz w:val="24"/>
                <w:vertAlign w:val="superscript"/>
              </w:rPr>
              <w:t>[4]</w:t>
            </w:r>
            <w:r>
              <w:rPr>
                <w:rFonts w:hint="eastAsia" w:ascii="Times New Roman" w:hAnsi="Times New Roman" w:cs="Times New Roman"/>
                <w:sz w:val="24"/>
              </w:rPr>
              <w:t>通过实证分析提出了基于用户视觉偏好的非遗APP界面设计路径，验证了简约、叙事与风格融合等设计要素对交互体验的重要影响，为本系统的学习任务与作品展示界面设计提供了参考。刘毓娟等</w:t>
            </w:r>
            <w:r>
              <w:rPr>
                <w:rFonts w:hint="eastAsia" w:ascii="Times New Roman" w:hAnsi="Times New Roman" w:cs="Times New Roman"/>
                <w:sz w:val="24"/>
                <w:vertAlign w:val="superscript"/>
              </w:rPr>
              <w:t>[5]</w:t>
            </w:r>
            <w:r>
              <w:rPr>
                <w:rFonts w:hint="eastAsia" w:ascii="Times New Roman" w:hAnsi="Times New Roman" w:cs="Times New Roman"/>
                <w:sz w:val="24"/>
              </w:rPr>
              <w:t>从广东非遗App开发实践出发，结合增强现实技术构建沉浸式文化体验场景，体现了技术赋能文化体验的可行性。林婉如</w:t>
            </w:r>
            <w:r>
              <w:rPr>
                <w:rFonts w:hint="eastAsia" w:ascii="Times New Roman" w:hAnsi="Times New Roman" w:cs="Times New Roman"/>
                <w:sz w:val="24"/>
                <w:vertAlign w:val="superscript"/>
              </w:rPr>
              <w:t>[6]</w:t>
            </w:r>
            <w:r>
              <w:rPr>
                <w:rFonts w:hint="eastAsia" w:ascii="Times New Roman" w:hAnsi="Times New Roman" w:cs="Times New Roman"/>
                <w:sz w:val="24"/>
              </w:rPr>
              <w:t>与张凇兆</w:t>
            </w:r>
            <w:r>
              <w:rPr>
                <w:rFonts w:hint="eastAsia" w:ascii="Times New Roman" w:hAnsi="Times New Roman" w:cs="Times New Roman"/>
                <w:sz w:val="24"/>
                <w:vertAlign w:val="superscript"/>
              </w:rPr>
              <w:t>[7]</w:t>
            </w:r>
            <w:r>
              <w:rPr>
                <w:rFonts w:hint="eastAsia" w:ascii="Times New Roman" w:hAnsi="Times New Roman" w:cs="Times New Roman"/>
                <w:sz w:val="24"/>
              </w:rPr>
              <w:t>则从文化产业与交互设计角度探讨了非遗数字化传承的必要性，提出以信息化系统促进传承人群数字素养提升</w:t>
            </w:r>
            <w:r>
              <w:rPr>
                <w:rFonts w:hint="eastAsia" w:ascii="Times New Roman" w:hAnsi="Times New Roman" w:cs="Times New Roman"/>
                <w:sz w:val="24"/>
                <w:vertAlign w:val="superscript"/>
                <w:lang w:val="en-US" w:eastAsia="zh-CN"/>
              </w:rPr>
              <w:t>[8]</w:t>
            </w:r>
            <w:r>
              <w:rPr>
                <w:rFonts w:hint="eastAsia" w:ascii="Times New Roman" w:hAnsi="Times New Roman" w:cs="Times New Roman"/>
                <w:sz w:val="24"/>
              </w:rPr>
              <w:t>和文化认知延伸的策略，为本系统的“师徒成长记录与互动体系”提供了应用启示。</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此外，焦光宇</w:t>
            </w:r>
            <w:r>
              <w:rPr>
                <w:rFonts w:hint="eastAsia" w:ascii="Times New Roman" w:hAnsi="Times New Roman" w:cs="Times New Roman"/>
                <w:sz w:val="24"/>
                <w:vertAlign w:val="superscript"/>
              </w:rPr>
              <w:t>[9]</w:t>
            </w:r>
            <w:r>
              <w:rPr>
                <w:rFonts w:hint="eastAsia" w:ascii="Times New Roman" w:hAnsi="Times New Roman" w:cs="Times New Roman"/>
                <w:sz w:val="24"/>
              </w:rPr>
              <w:t>、王越</w:t>
            </w:r>
            <w:r>
              <w:rPr>
                <w:rFonts w:hint="eastAsia" w:ascii="Times New Roman" w:hAnsi="Times New Roman" w:cs="Times New Roman"/>
                <w:sz w:val="24"/>
                <w:vertAlign w:val="superscript"/>
              </w:rPr>
              <w:t>[10]</w:t>
            </w:r>
            <w:r>
              <w:rPr>
                <w:rFonts w:hint="eastAsia" w:ascii="Times New Roman" w:hAnsi="Times New Roman" w:cs="Times New Roman"/>
                <w:sz w:val="24"/>
              </w:rPr>
              <w:t>与乔旭</w:t>
            </w:r>
            <w:r>
              <w:rPr>
                <w:rFonts w:hint="eastAsia" w:ascii="Times New Roman" w:hAnsi="Times New Roman" w:cs="Times New Roman"/>
                <w:sz w:val="24"/>
                <w:vertAlign w:val="superscript"/>
              </w:rPr>
              <w:t>[11]</w:t>
            </w:r>
            <w:r>
              <w:rPr>
                <w:rFonts w:hint="eastAsia" w:ascii="Times New Roman" w:hAnsi="Times New Roman" w:cs="Times New Roman"/>
                <w:sz w:val="24"/>
              </w:rPr>
              <w:t>分别从政策、教育与技术层面提出了“互联网+非遗”背景下的保护路径，强调数据治理、AR/VR技术与跨学科协同在非遗可持续传承中的作用。国外研究亦关注文化遗产保护的技术创新，如Soares等</w:t>
            </w:r>
            <w:r>
              <w:rPr>
                <w:rFonts w:hint="eastAsia" w:ascii="Times New Roman" w:hAnsi="Times New Roman" w:cs="Times New Roman"/>
                <w:sz w:val="24"/>
                <w:vertAlign w:val="superscript"/>
              </w:rPr>
              <w:t>[14]</w:t>
            </w:r>
            <w:r>
              <w:rPr>
                <w:rFonts w:hint="eastAsia" w:ascii="Times New Roman" w:hAnsi="Times New Roman" w:cs="Times New Roman"/>
                <w:sz w:val="24"/>
              </w:rPr>
              <w:t>探讨CO₂绿色技术在文物保护中的应用，Sidorstov等</w:t>
            </w:r>
            <w:r>
              <w:rPr>
                <w:rFonts w:hint="eastAsia" w:ascii="Times New Roman" w:hAnsi="Times New Roman" w:cs="Times New Roman"/>
                <w:sz w:val="24"/>
                <w:vertAlign w:val="superscript"/>
              </w:rPr>
              <w:t>[15]</w:t>
            </w:r>
            <w:r>
              <w:rPr>
                <w:rFonts w:hint="eastAsia" w:ascii="Times New Roman" w:hAnsi="Times New Roman" w:cs="Times New Roman"/>
                <w:sz w:val="24"/>
              </w:rPr>
              <w:t>提出结合生态修复与文化遗产数据的可持续保护体系，为数字化非遗保护提供了国际化视角。</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国内外研究表明非遗数字化系统正向“档案系统化、互动智能化、传播多元化”方向发展，其核心趋势包括：（1）通过服务设计与交互设计强化用户体验与文化参与度；（2）以数字藏品与数据库技术实现非遗档案的结构化存储与溯源管理；（3）借助AI、AR/VR等新兴技术增强沉浸式学习与文化传播效果；（4）以Spring Boot为代表的轻量化开发框架成为实现非遗信息系统的技术主流。</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师傅用户功能设计：系统为师傅提供登录注册、完善个人档案（技艺类别、从艺经历、代表作品等）、审核徒弟申请、发布教学任务与学习计划、在线指导与点评徒弟作品、查看弟子成长记录等功能。后端基于Spring Boot实现档案数据的增删查改与任务调度逻辑；前端利用Vue构建“师徒工作台”，实现任务发布、学员点评及成长可视化展示。系统支持上传作品与教学素材，实现从技艺传授到成果记录的完整数字链条。</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徒弟用户功能设计：徒弟端实现登录注册、申请拜师、查看师傅信息与教学内容、上传学习心得与作品、参与活动课程、查看师傅点评与个人成长记录等功能。系统采用前后端分离架构，徒弟可通过前端交互界面浏览非遗技艺课程与活动，作品上传后由师傅审核并反馈，实现动态学习评价机制。个人成长模块通过时间线与数据统计功能记录学习进展和作品评价结果。</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3）管理员功能设计：管理员端包含师徒账号审核与管理、非遗项目与技艺类别维护、师徒关系管理、档案与作品资料库维护、活动与课程信息发布、评价内容监管、统计分析与报表导出、系统公告与权限设置等功能。后台采用Spring Boot + MySQL架构实现数据持久化与多表关联，配合ECharts构建可视化统计面板，用于分析师徒数量、活跃度、课程参与率及技艺类别分布等核心指标；同时通过权限分级保障系统安全与信息合规。</w:t>
            </w:r>
          </w:p>
          <w:p>
            <w:pPr>
              <w:numPr>
                <w:numId w:val="0"/>
              </w:num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综上所述，基于 Spring Boot + Vue 的非遗技艺“师徒档案”传承管理系统以 服务设计理念与数字化档案管理为核心，通过角色分层、功能闭环与可视化分析 构建完整的非遗传承生态。该系统不仅实现了师徒互动的结构化与可追溯管理，也在功能与架构上兼具可操作性与扩展性，为非遗技艺的数字化保护与现代化传承提供了切实可行的系统实现路径。</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[1]俞菁,王志强.基于服务设计的南通蓝印花布非遗数字化APP设计[J].美与时代(上),2025,(08):82-86.</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[2]姜岩.传统非遗文化APP视觉设计探索[J].浙江工艺美术,2025,(14):67-69.</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[3]张孜晖.传统技艺类非遗数字藏品设计与传播研究[D].北京印刷学院,2025.</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[4]陈晨,何卓芬.基于用户视觉偏好的传统手工艺类非遗APP界面设计路径[J].包装工程,2025,46(10):228-236.</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[5]刘毓娟,樊姝姝,幸细华,等.基于非遗传统文化的App交互设计[J].无线互联科技,2025,22(08):54-57.</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[6]林婉如.文化产业大发展时代下非遗数字化保护与传承[J].文化产业,2024,(18):19-21.</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[7]张凇兆.交互视角下文化传承APP设计研究[D].西安石油大学,2024.</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[8]徐彪,王纪信.数字赋能体育非遗保护与传承的推进困囿及实践路径[J].湖北体育科技,2025,44(06):76-80+112.</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[9]焦光宇.数字技术助力非遗保护与传承的实践研究[J].采写编,2025,(08):59-61.</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[10]王越.数字时代非遗的传承与创新路径[J].魅力湖南,2025,(04):126-128.</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[11]乔旭,金星.“互联网+”时代牡丹江非遗保护传承研究[J].中原文学,2025,(16):44-46.</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[12]喻佳,吴丹新.基于SpringBoot的Web快速开发框架[J].电脑编程技巧与维护,2021,(09):31-33.</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[13]魏晨,纪雪健.基于SpringMVC+ECharts的可视化数据展示平台设计[C]//天津市电子学会,天津市仪器仪表学会.第三十四届中国（天津）2020’IT、网络、信息技术、电子、仪器仪表创新学术会议论文集.天津光电通信技术有限公司;,2020:64-67.</w:t>
            </w:r>
          </w:p>
          <w:p>
            <w:pPr>
              <w:numPr>
                <w:numId w:val="0"/>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[14]Soares I ,Bartoletti A ,Viana C , et al.Dense carbon dioxide technologies applied to the conservation of cultural heritage: A review[J].The Journal of Supercritical Fluids,2026,229106821-106821.DOI:10.1016/J.SUPFLU.2025.106821.</w:t>
            </w:r>
          </w:p>
          <w:p>
            <w:pPr>
              <w:numPr>
                <w:numId w:val="0"/>
              </w:numPr>
              <w:adjustRightInd w:val="0"/>
              <w:snapToGrid w:val="0"/>
              <w:spacing w:line="360" w:lineRule="auto"/>
              <w:rPr>
                <w:rFonts w:hint="default" w:ascii="Times New Roman" w:hAnsi="Times New Roman" w:eastAsia="黑体" w:cs="Times New Roman"/>
                <w:b/>
                <w:bCs/>
                <w:sz w:val="24"/>
                <w:lang w:val="en-US" w:eastAsia="zh-CN"/>
              </w:rPr>
            </w:pPr>
            <w:r>
              <w:rPr>
                <w:rFonts w:hint="eastAsia" w:ascii="Times New Roman" w:hAnsi="Times New Roman" w:cs="Times New Roman"/>
                <w:sz w:val="24"/>
              </w:rPr>
              <w:t>[15]Sidorstov R ,Ali H S ,Scarlett T , et al.Utilizing Arctic infrastructure data for ecological restoration, just transitions, and protection of cultural heritage[J].Sustainable Earth Reviews,2025,8(1):14-14.DOI:10.1186/S42055-025-00115-Z.</w:t>
            </w:r>
          </w:p>
          <w:p>
            <w:pPr>
              <w:adjustRightInd w:val="0"/>
              <w:snapToGrid w:val="0"/>
              <w:spacing w:line="360" w:lineRule="auto"/>
              <w:ind w:firstLine="480" w:firstLineChars="200"/>
              <w:rPr>
                <w:rFonts w:ascii="Times New Roman" w:hAnsi="Times New Roman" w:eastAsia="黑体" w:cs="Times New Roman"/>
                <w:sz w:val="24"/>
              </w:rPr>
            </w:pPr>
            <w:r>
              <w:rPr>
                <w:rFonts w:hint="eastAsia" w:ascii="Times New Roman" w:hAnsi="Times New Roman" w:eastAsia="黑体" w:cs="Times New Roman"/>
                <w:b/>
                <w:bCs/>
                <w:sz w:val="24"/>
                <w:lang w:val="en-US" w:eastAsia="zh-CN"/>
              </w:rPr>
              <w:t>四</w:t>
            </w:r>
            <w:r>
              <w:rPr>
                <w:rFonts w:ascii="Times New Roman" w:hAnsi="Times New Roman" w:eastAsia="黑体" w:cs="Times New Roman"/>
                <w:sz w:val="24"/>
              </w:rPr>
              <w:t>、</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1.需</w:t>
            </w:r>
            <w:r>
              <w:rPr>
                <w:rFonts w:hint="eastAsia" w:ascii="Times New Roman" w:hAnsi="Times New Roman" w:cs="Times New Roman"/>
                <w:sz w:val="24"/>
              </w:rPr>
              <w:t>求分析：通过调研非遗传承组织与学徒制度，分析师傅、徒弟及管理方的业务需求，明确系统的核心功能，如档案管理、师徒绑定、教学任务管理、作品交流与评价等。</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系统架构设计：采用前后端分离架构模式，前端使用 Vue 框架构建交互界面，后端采用 Spring Boot 提供 RESTful API 服务，数据库采用 MySQL 存储师徒档案及作品信息。整体结构分为表现层、业务逻辑层与数据持久层。</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数据库设计：设计包括师傅信息表、徒弟信息表、师徒关系表、非遗项目表、作品表、教学任务表、成长记录表等核心数据模型，建立数据之间的关联关系，保证系统的完整性与扩展性。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技术选型与实现：后端采用 Spring Boot + MyBatis 实现数据交互；前端使用 Vue + Element UI 构建响应式界面；权限控制采用 Spring Security 实现基于角色的访问管理；文件上传与资料存储可结合阿里云 OSS 或本地服务器。</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功能模块实现：</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师傅端：完善个人档案、审核徒弟申请、发布教学任务、点评作品与查看成长记录；</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徒弟端：申请拜师、上传学习作品、参与课程、查看师傅点评与成长档案；</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w:t>
            </w:r>
            <w:r>
              <w:rPr>
                <w:rFonts w:hint="eastAsia" w:ascii="Times New Roman" w:hAnsi="Times New Roman" w:cs="Times New Roman"/>
                <w:sz w:val="24"/>
              </w:rPr>
              <w:t>管理员端：审核师徒账户、维护非遗技艺资料、发布活动课程、管理档案库与生成统计报表。</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6.</w:t>
            </w:r>
            <w:r>
              <w:rPr>
                <w:rFonts w:hint="eastAsia" w:ascii="Times New Roman" w:hAnsi="Times New Roman" w:cs="Times New Roman"/>
                <w:sz w:val="24"/>
              </w:rPr>
              <w:t>系统安全与权限管理：通过角色权限模型（RBAC）实现访问控制，防止非授权操作，保障系统数据与隐私安全。</w:t>
            </w: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7.</w:t>
            </w:r>
            <w:r>
              <w:rPr>
                <w:rFonts w:hint="eastAsia" w:ascii="Times New Roman" w:hAnsi="Times New Roman" w:cs="Times New Roman"/>
                <w:sz w:val="24"/>
              </w:rPr>
              <w:t>系统测试与优化：进行功能测试、性能测试与安全性测试，发现并修复系统缺陷，优化数据交互效率与页面响应速度。</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五</w:t>
            </w:r>
            <w:r>
              <w:rPr>
                <w:rFonts w:ascii="Times New Roman" w:hAnsi="Times New Roman" w:eastAsia="黑体" w:cs="Times New Roman"/>
                <w:b/>
                <w:bCs/>
                <w:sz w:val="24"/>
              </w:rPr>
              <w:t>、研究方法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1.需</w:t>
            </w:r>
            <w:r>
              <w:rPr>
                <w:rFonts w:hint="eastAsia" w:ascii="Times New Roman" w:hAnsi="Times New Roman" w:cs="Times New Roman"/>
                <w:color w:val="000000" w:themeColor="text1"/>
                <w:sz w:val="24"/>
                <w14:textFill>
                  <w14:solidFill>
                    <w14:schemeClr w14:val="tx1"/>
                  </w14:solidFill>
                </w14:textFill>
              </w:rPr>
              <w:t>求分析与系统设计方法：</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采用问卷调查、访谈等方式收集用户需求；</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 UML 建模方法绘制系统用例图、类图与时序图；</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确定系统模块划分及交互流程，为后续开发提供技术蓝图。</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14:textFill>
                  <w14:solidFill>
                    <w14:schemeClr w14:val="tx1"/>
                  </w14:solidFill>
                </w14:textFill>
              </w:rPr>
              <w:t>数据库设计与实现方法：</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 E-R 模型与数据库规范化设计原则，建立多表关联关系；</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 MyBatis 实现数据持久化与动态 SQL 查询，提高数据库访问效率。</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14:textFill>
                  <w14:solidFill>
                    <w14:schemeClr w14:val="tx1"/>
                  </w14:solidFill>
                </w14:textFill>
              </w:rPr>
              <w:t>前端开发与用户体验优化方法：</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 Vue 组件化开发，提高代码复用性与页面响应速度；</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结合 Element UI 设计简洁直观的界面风格，优化用户交互体验。</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w:t>
            </w:r>
            <w:r>
              <w:rPr>
                <w:rFonts w:hint="eastAsia" w:ascii="Times New Roman" w:hAnsi="Times New Roman" w:cs="Times New Roman"/>
                <w:color w:val="000000" w:themeColor="text1"/>
                <w:sz w:val="24"/>
                <w14:textFill>
                  <w14:solidFill>
                    <w14:schemeClr w14:val="tx1"/>
                  </w14:solidFill>
                </w14:textFill>
              </w:rPr>
              <w:t>权限控制与安全管理方法：</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 Spring Security 实现分角色访问与认证；</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对上传资料进行校验，防止越权与信息泄露。</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w:t>
            </w:r>
            <w:r>
              <w:rPr>
                <w:rFonts w:hint="eastAsia" w:ascii="Times New Roman" w:hAnsi="Times New Roman" w:cs="Times New Roman"/>
                <w:color w:val="000000" w:themeColor="text1"/>
                <w:sz w:val="24"/>
                <w14:textFill>
                  <w14:solidFill>
                    <w14:schemeClr w14:val="tx1"/>
                  </w14:solidFill>
                </w14:textFill>
              </w:rPr>
              <w:t>系统测试与优化方法：</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编写覆盖核心流程的测试用例（注册登录、拜师申请、档案管理、作品上传等）；</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采用黑盒与白盒测试方法验证系统稳定性与可靠性；</w:t>
            </w:r>
          </w:p>
          <w:p>
            <w:pPr>
              <w:adjustRightInd w:val="0"/>
              <w:snapToGrid w:val="0"/>
              <w:spacing w:line="360" w:lineRule="auto"/>
              <w:ind w:firstLine="720" w:firstLineChars="3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分析测试结果，对接口性能与页面加载速度进行优化。</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六</w:t>
            </w:r>
            <w:r>
              <w:rPr>
                <w:rFonts w:ascii="Times New Roman" w:hAnsi="Times New Roman" w:eastAsia="黑体" w:cs="Times New Roman"/>
                <w:b/>
                <w:bCs/>
                <w:sz w:val="24"/>
              </w:rPr>
              <w:t>、研究内容与预期成果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rPr>
              <w:t>研究内容</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系统需求分析与设计：明确师徒传承管理的功能需求，完成系统架构与模块设计。</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数据库与后端开发：设计非遗技艺数据模型，实现师徒管理、任务分配与档案记录功能。</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w:t>
            </w:r>
            <w:r>
              <w:rPr>
                <w:rFonts w:hint="eastAsia" w:ascii="Times New Roman" w:hAnsi="Times New Roman" w:cs="Times New Roman"/>
                <w:sz w:val="24"/>
              </w:rPr>
              <w:t>前端界面与交互实现：使用 Vue 技术开发多角色前端界面，实现友好的人机交互体验。</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lang w:eastAsia="zh-CN"/>
              </w:rPr>
              <w:t>）</w:t>
            </w:r>
            <w:r>
              <w:rPr>
                <w:rFonts w:hint="eastAsia" w:ascii="Times New Roman" w:hAnsi="Times New Roman" w:cs="Times New Roman"/>
                <w:sz w:val="24"/>
              </w:rPr>
              <w:t>安全机制与系统优化：实现登录认证、权限控制与数据安全保护，并进行系统性能优化。</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lang w:eastAsia="zh-CN"/>
              </w:rPr>
              <w:t>）</w:t>
            </w:r>
            <w:r>
              <w:rPr>
                <w:rFonts w:hint="eastAsia" w:ascii="Times New Roman" w:hAnsi="Times New Roman" w:cs="Times New Roman"/>
                <w:sz w:val="24"/>
              </w:rPr>
              <w:t>测试与部署：进行系统测试、调优及最终部署运行。</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预期成果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实现一个功能完善的非遗技艺“师徒档案”传承管理系统，支持师傅、徒弟与管理员三类角色的业务操作。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系统具备档案管理、任务教学、作品上传与互动评价等核心功能。</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w:t>
            </w:r>
            <w:r>
              <w:rPr>
                <w:rFonts w:hint="eastAsia" w:ascii="Times New Roman" w:hAnsi="Times New Roman" w:cs="Times New Roman"/>
                <w:sz w:val="24"/>
              </w:rPr>
              <w:t>提供简洁、美观、易用的多端界面，支持响应式布局与高并发访问。</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lang w:eastAsia="zh-CN"/>
              </w:rPr>
              <w:t>）</w:t>
            </w:r>
            <w:r>
              <w:rPr>
                <w:rFonts w:hint="eastAsia" w:ascii="Times New Roman" w:hAnsi="Times New Roman" w:cs="Times New Roman"/>
                <w:sz w:val="24"/>
              </w:rPr>
              <w:t>输出系统原型、设计文档与数据库模型，为非遗数字化管理提供参考。</w:t>
            </w:r>
          </w:p>
          <w:p>
            <w:pPr>
              <w:adjustRightInd w:val="0"/>
              <w:snapToGrid w:val="0"/>
              <w:spacing w:line="360" w:lineRule="auto"/>
              <w:ind w:left="420" w:leftChars="200" w:firstLine="240" w:firstLineChars="100"/>
              <w:rPr>
                <w:rFonts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lang w:eastAsia="zh-CN"/>
              </w:rPr>
              <w:t>）</w:t>
            </w:r>
            <w:r>
              <w:rPr>
                <w:rFonts w:hint="eastAsia" w:ascii="Times New Roman" w:hAnsi="Times New Roman" w:cs="Times New Roman"/>
                <w:sz w:val="24"/>
              </w:rPr>
              <w:t>为非遗传承与文化保护提供可落地的信息化管理平台。</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025年10月17日-2025年11月9日：文献查阅、撰写开题报告、参加开题答辩</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2025年11月10日-2025年12月21日：开展实验调查、数据采集分析、撰写中期报告</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2025年12月22日-2026年01月4日：汇报研究进度，接受中期检查</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2026年1月5日-2026年4月5日：依据研究成果撰写完整论文初稿</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2026年4月6日-2026年5月10日：预答辩、修改论文、查重检测、正式答辩</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2026年5月11日-2026年5月17日：按答辩意见修改、最终查重、胶装存档</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bookmarkStart w:id="1" w:name="_GoBack"/>
            <w:bookmarkEnd w:id="1"/>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662FD"/>
    <w:multiLevelType w:val="singleLevel"/>
    <w:tmpl w:val="BDE662F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7E369DF"/>
    <w:rsid w:val="1D3140C2"/>
    <w:rsid w:val="1E043956"/>
    <w:rsid w:val="245A04CE"/>
    <w:rsid w:val="27797A57"/>
    <w:rsid w:val="313308E4"/>
    <w:rsid w:val="3B5A363D"/>
    <w:rsid w:val="3BAE6333"/>
    <w:rsid w:val="489E001A"/>
    <w:rsid w:val="4A3C4833"/>
    <w:rsid w:val="5275657F"/>
    <w:rsid w:val="5CDA476C"/>
    <w:rsid w:val="60BA4AF0"/>
    <w:rsid w:val="69807E63"/>
    <w:rsid w:val="69CE02FF"/>
    <w:rsid w:val="6ABD23DC"/>
    <w:rsid w:val="6DFF6A3E"/>
    <w:rsid w:val="6EBF199B"/>
    <w:rsid w:val="6F2474E3"/>
    <w:rsid w:val="B7FF0108"/>
    <w:rsid w:val="DEF3C021"/>
    <w:rsid w:val="FE7F81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7</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2025-11-01T05:40:00Z</dcterms:created>
  <dc:creator>Lenovo</dc:creator>
  <cp:lastModifiedBy>秋</cp:lastModifiedBy>
  <dcterms:modified xsi:type="dcterms:W3CDTF">2025-11-08T09:53:23Z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D2D546B2E777193EFD650769C53C7C6D_43</vt:lpwstr>
  </property>
</Properties>
</file>