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2672D">
      <w:pPr>
        <w:pStyle w:val="2"/>
        <w:bidi w:val="0"/>
      </w:pPr>
      <w:r>
        <w:rPr>
          <w:rFonts w:hint="default"/>
          <w:lang w:val="en-US" w:eastAsia="zh-CN"/>
        </w:rPr>
        <w:t>研究（设计）目的与任务*</w:t>
      </w:r>
    </w:p>
    <w:p w14:paraId="34BC7B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5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/>
          <w:lang w:val="en-US" w:eastAsia="zh-CN"/>
        </w:rPr>
        <w:t>一、研究（设计）目的</w:t>
      </w:r>
    </w:p>
    <w:p w14:paraId="7A79833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整合门店运营数据：系统集中管理火锅店菜品、订单、桌台、库存、会员等全维度运营数据，解决传统管理中数据分散、统计繁琐的痛点，为门店运营提供精准数据支撑。</w:t>
      </w:r>
    </w:p>
    <w:p w14:paraId="749BD25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实现管理数字化转型：通过线上化流程覆盖点餐、下单、后厨传菜、收银、库存管控全环节，提升运营效率、降低人工差错，推动火锅店从人工管理向数字化、智能化转型。</w:t>
      </w:r>
    </w:p>
    <w:p w14:paraId="356B4B4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满足多角色管理需求：针对店长、收银员、后厨人员、库管员等不同角色，提供定制化功能与数据展示，匹配门店日常运营、决策分析、流程执行等多场景需求。</w:t>
      </w:r>
    </w:p>
    <w:p w14:paraId="72FD0E2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优化使用与运营体验：以简洁直观的操作界面、高效的流程衔接、稳定的系统性能，降低员工操作门槛，为管理者提供数据化决策依据，提升门店整体运营效益。</w:t>
      </w:r>
    </w:p>
    <w:p w14:paraId="165CD49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二、主要任务</w:t>
      </w:r>
    </w:p>
    <w:p w14:paraId="3678EF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系统架构设计：采用 Spring Boot 框架开发，基于 B/S 架构与前后端分离模式，确保系统稳定性、可扩展性及 PC 端、平板端多终端适配能力，适配门店不同场景使用。</w:t>
      </w:r>
    </w:p>
    <w:p w14:paraId="14CE17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功能模块开发：实现菜品管理、桌台管理、订单管理、收银结算、库存管理、会员管理、数据统计分析、权限管控等核心功能，覆盖火锅店运营全流程。</w:t>
      </w:r>
    </w:p>
    <w:p w14:paraId="49D62AC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数据库设计与实现：采用 MySQL 数据库，设计菜品表、桌台表、订单表、库存表、会员表、员工表等结构，优化表间关联与索引，保障数据完整性、一致性与访问效率。</w:t>
      </w:r>
    </w:p>
    <w:p w14:paraId="543946F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前端界面开发：运用 Vue.js+Element UI 构建交互式界面，区分管理员端、员工端、后厨端，确保界面美观易用、操作便捷，贴合门店快节奏运营场景。</w:t>
      </w:r>
    </w:p>
    <w:p w14:paraId="3CC5AB0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系统测试与优化：开展功能、性能、安全测试，修复漏洞并优化流程衔接与数据统计速度，提升系统稳定性与用户体验。</w:t>
      </w:r>
    </w:p>
    <w:p w14:paraId="0805A62B">
      <w:pPr>
        <w:pStyle w:val="2"/>
        <w:bidi w:val="0"/>
      </w:pPr>
      <w:r>
        <w:t>基本要求</w:t>
      </w:r>
      <w:r>
        <w:rPr>
          <w:rFonts w:hint="default"/>
        </w:rPr>
        <w:br w:type="textWrapping"/>
      </w:r>
    </w:p>
    <w:p w14:paraId="429A7FE6">
      <w:pPr>
        <w:bidi w:val="0"/>
        <w:rPr>
          <w:rFonts w:hint="eastAsia"/>
        </w:rPr>
      </w:pPr>
      <w:r>
        <w:rPr>
          <w:rFonts w:hint="eastAsia"/>
        </w:rPr>
        <w:t>一）设计和分析的技术要求</w:t>
      </w:r>
    </w:p>
    <w:p w14:paraId="1C02A004">
      <w:pPr>
        <w:bidi w:val="0"/>
        <w:rPr>
          <w:rFonts w:hint="eastAsia"/>
        </w:rPr>
      </w:pPr>
      <w:r>
        <w:rPr>
          <w:rFonts w:hint="eastAsia"/>
        </w:rPr>
        <w:t>技术选型：后端采用 Spring Boot 框架，MySQL 存储数据，前端使用 Vue.js+Element UI，实现前后端分离开发。</w:t>
      </w:r>
    </w:p>
    <w:p w14:paraId="0C9C5BE7">
      <w:pPr>
        <w:bidi w:val="0"/>
        <w:rPr>
          <w:rFonts w:hint="eastAsia"/>
        </w:rPr>
      </w:pPr>
      <w:r>
        <w:rPr>
          <w:rFonts w:hint="eastAsia"/>
        </w:rPr>
        <w:t>架构设计：采用分层架构（数据层、服</w:t>
      </w:r>
      <w:bookmarkStart w:id="0" w:name="_GoBack"/>
      <w:bookmarkEnd w:id="0"/>
      <w:r>
        <w:rPr>
          <w:rFonts w:hint="eastAsia"/>
        </w:rPr>
        <w:t>务层、控制层、展示层），模块间通过 RESTful API 通信，保障可扩展性与可维护性。</w:t>
      </w:r>
    </w:p>
    <w:p w14:paraId="556B1646">
      <w:pPr>
        <w:bidi w:val="0"/>
        <w:rPr>
          <w:rFonts w:hint="eastAsia"/>
        </w:rPr>
      </w:pPr>
      <w:r>
        <w:rPr>
          <w:rFonts w:hint="eastAsia"/>
        </w:rPr>
        <w:t>代码规范：遵循统一命名、注释、格式规范，确保代码可读性与可维护性，便于团队协作。</w:t>
      </w:r>
    </w:p>
    <w:p w14:paraId="69D75970">
      <w:pPr>
        <w:bidi w:val="0"/>
        <w:rPr>
          <w:rFonts w:hint="eastAsia"/>
        </w:rPr>
      </w:pPr>
      <w:r>
        <w:rPr>
          <w:rFonts w:hint="eastAsia"/>
        </w:rPr>
        <w:t>（二）功能要求</w:t>
      </w:r>
    </w:p>
    <w:p w14:paraId="4ED7319A">
      <w:pPr>
        <w:bidi w:val="0"/>
        <w:rPr>
          <w:rFonts w:hint="eastAsia"/>
        </w:rPr>
      </w:pPr>
      <w:r>
        <w:rPr>
          <w:rFonts w:hint="eastAsia"/>
        </w:rPr>
        <w:t>菜品管理：支持菜品分类、新增、编辑、下架，关联库存，售罄自动标记。</w:t>
      </w:r>
    </w:p>
    <w:p w14:paraId="78200820">
      <w:pPr>
        <w:bidi w:val="0"/>
        <w:rPr>
          <w:rFonts w:hint="eastAsia"/>
        </w:rPr>
      </w:pPr>
      <w:r>
        <w:rPr>
          <w:rFonts w:hint="eastAsia"/>
        </w:rPr>
        <w:t>桌台管理：展示桌台状态（空闲 / 占用 / 预订），支持预订、占用、释放操作，实时同步状态。</w:t>
      </w:r>
    </w:p>
    <w:p w14:paraId="78FA4465">
      <w:pPr>
        <w:bidi w:val="0"/>
        <w:rPr>
          <w:rFonts w:hint="eastAsia"/>
        </w:rPr>
      </w:pPr>
      <w:r>
        <w:rPr>
          <w:rFonts w:hint="eastAsia"/>
        </w:rPr>
        <w:t>订单管理：实现点餐、提交、后厨接单、制作状态更新，支持订单修改、取消、合并 / 拆分结算。</w:t>
      </w:r>
    </w:p>
    <w:p w14:paraId="72310281">
      <w:pPr>
        <w:bidi w:val="0"/>
        <w:rPr>
          <w:rFonts w:hint="eastAsia"/>
        </w:rPr>
      </w:pPr>
      <w:r>
        <w:rPr>
          <w:rFonts w:hint="eastAsia"/>
        </w:rPr>
        <w:t>收银结算：支持多支付方式，自动计算金额与优惠，生成账单并支持打印、查询。</w:t>
      </w:r>
    </w:p>
    <w:p w14:paraId="3B44A213">
      <w:pPr>
        <w:bidi w:val="0"/>
        <w:rPr>
          <w:rFonts w:hint="eastAsia"/>
        </w:rPr>
      </w:pPr>
      <w:r>
        <w:rPr>
          <w:rFonts w:hint="eastAsia"/>
        </w:rPr>
        <w:t>库存管理：记录食材入库、出库、盘点，支持低库存预警，关联菜品消耗自动扣减库存。</w:t>
      </w:r>
    </w:p>
    <w:p w14:paraId="238A9925">
      <w:pPr>
        <w:bidi w:val="0"/>
        <w:rPr>
          <w:rFonts w:hint="eastAsia"/>
        </w:rPr>
      </w:pPr>
      <w:r>
        <w:rPr>
          <w:rFonts w:hint="eastAsia"/>
        </w:rPr>
        <w:t>会员管理：实现会员注册、充值、积分管理，支持等级划分与专属优惠配置。</w:t>
      </w:r>
    </w:p>
    <w:p w14:paraId="621672BE">
      <w:pPr>
        <w:bidi w:val="0"/>
        <w:rPr>
          <w:rFonts w:hint="eastAsia"/>
        </w:rPr>
      </w:pPr>
      <w:r>
        <w:rPr>
          <w:rFonts w:hint="eastAsia"/>
        </w:rPr>
        <w:t>数据统计：提供营收、菜品销量、会员消费、库存周转率等分析，支持图表展示与报表导出。</w:t>
      </w:r>
    </w:p>
    <w:p w14:paraId="21560E14">
      <w:pPr>
        <w:bidi w:val="0"/>
        <w:rPr>
          <w:rFonts w:hint="eastAsia"/>
        </w:rPr>
      </w:pPr>
      <w:r>
        <w:rPr>
          <w:rFonts w:hint="eastAsia"/>
        </w:rPr>
        <w:t>权限管理：多角色权限控制，限制数据访问与操作范围，保障运营安全。</w:t>
      </w:r>
    </w:p>
    <w:p w14:paraId="53CF3727">
      <w:pPr>
        <w:bidi w:val="0"/>
        <w:rPr>
          <w:rFonts w:hint="eastAsia"/>
        </w:rPr>
      </w:pPr>
      <w:r>
        <w:rPr>
          <w:rFonts w:hint="eastAsia"/>
        </w:rPr>
        <w:t>（三）用户体验要求</w:t>
      </w:r>
    </w:p>
    <w:p w14:paraId="55E7D153">
      <w:pPr>
        <w:bidi w:val="0"/>
        <w:rPr>
          <w:rFonts w:hint="eastAsia"/>
        </w:rPr>
      </w:pPr>
      <w:r>
        <w:rPr>
          <w:rFonts w:hint="eastAsia"/>
        </w:rPr>
        <w:t>界面设计：简洁高效，突出核心功能入口，降低员工学习与操作成本。</w:t>
      </w:r>
    </w:p>
    <w:p w14:paraId="4DAA7104">
      <w:pPr>
        <w:bidi w:val="0"/>
        <w:rPr>
          <w:rFonts w:hint="eastAsia"/>
        </w:rPr>
      </w:pPr>
      <w:r>
        <w:rPr>
          <w:rFonts w:hint="eastAsia"/>
        </w:rPr>
        <w:t>交互设计：订单状态实时刷新，简化高频操作流程，提升门店运营效率。</w:t>
      </w:r>
    </w:p>
    <w:p w14:paraId="0EAAB2EB">
      <w:pPr>
        <w:bidi w:val="0"/>
        <w:rPr>
          <w:rFonts w:hint="eastAsia"/>
        </w:rPr>
      </w:pPr>
      <w:r>
        <w:rPr>
          <w:rFonts w:hint="eastAsia"/>
        </w:rPr>
        <w:t>个性化服务：支持自定义菜品分类、支付方式、优惠规则，适配不同门店需求。</w:t>
      </w:r>
    </w:p>
    <w:p w14:paraId="583515E7">
      <w:pPr>
        <w:bidi w:val="0"/>
        <w:rPr>
          <w:rFonts w:hint="eastAsia"/>
        </w:rPr>
      </w:pPr>
      <w:r>
        <w:rPr>
          <w:rFonts w:hint="eastAsia"/>
        </w:rPr>
        <w:t>（四）数据安全要求</w:t>
      </w:r>
    </w:p>
    <w:p w14:paraId="3C69731C">
      <w:pPr>
        <w:bidi w:val="0"/>
        <w:rPr>
          <w:rFonts w:hint="eastAsia"/>
        </w:rPr>
      </w:pPr>
      <w:r>
        <w:rPr>
          <w:rFonts w:hint="eastAsia"/>
        </w:rPr>
        <w:t>数据加密：加密存储与传输会员支付信息、员工账号密码等敏感数据。</w:t>
      </w:r>
    </w:p>
    <w:p w14:paraId="3168632E">
      <w:pPr>
        <w:bidi w:val="0"/>
        <w:rPr>
          <w:rFonts w:hint="eastAsia"/>
        </w:rPr>
      </w:pPr>
      <w:r>
        <w:rPr>
          <w:rFonts w:hint="eastAsia"/>
        </w:rPr>
        <w:t>访问控制：基于角色的权限机制，禁止未授权修改核心数据。</w:t>
      </w:r>
    </w:p>
    <w:p w14:paraId="696D0984">
      <w:pPr>
        <w:bidi w:val="0"/>
        <w:rPr>
          <w:rFonts w:hint="eastAsia"/>
        </w:rPr>
      </w:pPr>
      <w:r>
        <w:rPr>
          <w:rFonts w:hint="eastAsia"/>
        </w:rPr>
        <w:t>日志审计：记录关键操作日志，便于运营追溯与安全排查。</w:t>
      </w:r>
    </w:p>
    <w:p w14:paraId="27A9B05B">
      <w:pPr>
        <w:bidi w:val="0"/>
        <w:rPr>
          <w:rFonts w:hint="eastAsia"/>
        </w:rPr>
      </w:pPr>
      <w:r>
        <w:rPr>
          <w:rFonts w:hint="eastAsia"/>
        </w:rPr>
        <w:t>（五）可扩展性要求</w:t>
      </w:r>
    </w:p>
    <w:p w14:paraId="3AA30358">
      <w:pPr>
        <w:bidi w:val="0"/>
        <w:rPr>
          <w:rFonts w:hint="eastAsia"/>
        </w:rPr>
      </w:pPr>
      <w:r>
        <w:rPr>
          <w:rFonts w:hint="eastAsia"/>
        </w:rPr>
        <w:t>模块化设计，支持新增外卖对接、连锁门店管理等功能与维护升级。</w:t>
      </w:r>
    </w:p>
    <w:p w14:paraId="12CF258A">
      <w:pPr>
        <w:bidi w:val="0"/>
        <w:rPr>
          <w:rFonts w:hint="eastAsia"/>
        </w:rPr>
      </w:pPr>
      <w:r>
        <w:rPr>
          <w:rFonts w:hint="eastAsia"/>
        </w:rPr>
        <w:t>（六）测试要求</w:t>
      </w:r>
    </w:p>
    <w:p w14:paraId="0A0E7B6C">
      <w:pPr>
        <w:bidi w:val="0"/>
        <w:rPr>
          <w:rFonts w:hint="eastAsia"/>
        </w:rPr>
      </w:pPr>
      <w:r>
        <w:rPr>
          <w:rFonts w:hint="eastAsia"/>
        </w:rPr>
        <w:t>功能测试：覆盖全流程场景，验证功能完整性与逻辑正确性。</w:t>
      </w:r>
    </w:p>
    <w:p w14:paraId="4F9BE4FB">
      <w:pPr>
        <w:bidi w:val="0"/>
        <w:rPr>
          <w:rFonts w:hint="eastAsia"/>
        </w:rPr>
      </w:pPr>
      <w:r>
        <w:rPr>
          <w:rFonts w:hint="eastAsia"/>
        </w:rPr>
        <w:t>性能测试：保障用餐高峰期高并发场景下系统稳定运行。</w:t>
      </w:r>
    </w:p>
    <w:p w14:paraId="6C78E290">
      <w:pPr>
        <w:bidi w:val="0"/>
        <w:rPr>
          <w:rFonts w:hint="eastAsia"/>
        </w:rPr>
      </w:pPr>
      <w:r>
        <w:rPr>
          <w:rFonts w:hint="eastAsia"/>
        </w:rPr>
        <w:t>安全测试：排查 SQL 注入、XSS 攻击、权限越界等漏洞。</w:t>
      </w:r>
    </w:p>
    <w:p w14:paraId="785298A6">
      <w:pPr>
        <w:bidi w:val="0"/>
        <w:rPr>
          <w:rFonts w:hint="eastAsia"/>
        </w:rPr>
      </w:pPr>
      <w:r>
        <w:rPr>
          <w:rFonts w:hint="eastAsia"/>
        </w:rPr>
        <w:t>（七）论文要求</w:t>
      </w:r>
    </w:p>
    <w:p w14:paraId="413FB1AB">
      <w:pPr>
        <w:bidi w:val="0"/>
      </w:pPr>
      <w:r>
        <w:rPr>
          <w:rFonts w:hint="eastAsia"/>
        </w:rPr>
        <w:t>按学校时间节点完成系统开发与论文撰写，论文涵盖需求分析、架构设计、功能实现、测试优化等核心内容，格式规范，毕业设计材料完备。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8D778F"/>
    <w:rsid w:val="1DD71964"/>
    <w:rsid w:val="568D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 w:eastAsia="宋体"/>
      <w:b/>
      <w:kern w:val="44"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paragraph" w:styleId="6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7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2026-01-04T08:48:00Z</dcterms:created>
  <dc:creator>Oblivion</dc:creator>
  <cp:lastModifiedBy>Oblivion</cp:lastModifiedBy>
  <dcterms:modified xsi:type="dcterms:W3CDTF">2026-01-04T09:08:42Z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06CA66EE7ABC4506A9A2D98E11891152_11</vt:lpwstr>
  </property>
  <property fmtid="{D5CDD505-2E9C-101B-9397-08002B2CF9AE}" pid="4" name="KSOTemplateDocerSaveRecord">
    <vt:lpwstr>eyJoZGlkIjoiOGIyODc1YTZkMmY3YTE3YzYwNWZmZWI2OTIzNTNlMzAiLCJ1c2VySWQiOiIxNDA3MjM4NDUwIn0=</vt:lpwstr>
  </property>
</Properties>
</file>