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3F24B">
      <w:pPr>
        <w:jc w:val="center"/>
        <w:outlineLvl w:val="0"/>
        <w:rPr>
          <w:rFonts w:hint="eastAsia" w:ascii="方正小标宋简体" w:hAnsi="方正小标宋简体" w:eastAsia="方正小标宋简体" w:cs="方正小标宋简体"/>
          <w:bCs/>
          <w:sz w:val="32"/>
          <w:szCs w:val="32"/>
        </w:rPr>
      </w:pPr>
      <w:bookmarkStart w:id="0" w:name="_Toc28624"/>
      <w:r>
        <w:rPr>
          <w:rFonts w:hint="eastAsia" w:ascii="黑体" w:hAnsi="黑体" w:eastAsia="黑体" w:cs="黑体"/>
          <w:bCs/>
          <w:sz w:val="36"/>
          <w:szCs w:val="36"/>
        </w:rPr>
        <w:t>郑州西亚斯学院毕业论文（设计）开题报告</w:t>
      </w:r>
      <w:bookmarkEnd w:id="0"/>
    </w:p>
    <w:tbl>
      <w:tblPr>
        <w:tblStyle w:val="10"/>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0"/>
        <w:gridCol w:w="1452"/>
        <w:gridCol w:w="1200"/>
        <w:gridCol w:w="1440"/>
        <w:gridCol w:w="750"/>
        <w:gridCol w:w="1110"/>
        <w:gridCol w:w="1020"/>
        <w:gridCol w:w="1436"/>
      </w:tblGrid>
      <w:tr w14:paraId="3DA8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30" w:type="dxa"/>
            <w:tcBorders>
              <w:top w:val="single" w:color="auto" w:sz="4" w:space="0"/>
              <w:left w:val="single" w:color="auto" w:sz="4" w:space="0"/>
              <w:bottom w:val="single" w:color="auto" w:sz="4" w:space="0"/>
              <w:right w:val="single" w:color="auto" w:sz="4" w:space="0"/>
            </w:tcBorders>
            <w:noWrap/>
            <w:vAlign w:val="center"/>
          </w:tcPr>
          <w:p w14:paraId="1BC0885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课题名称</w:t>
            </w:r>
          </w:p>
        </w:tc>
        <w:tc>
          <w:tcPr>
            <w:tcW w:w="8408" w:type="dxa"/>
            <w:gridSpan w:val="7"/>
            <w:tcBorders>
              <w:top w:val="single" w:color="auto" w:sz="4" w:space="0"/>
              <w:left w:val="single" w:color="auto" w:sz="4" w:space="0"/>
              <w:bottom w:val="single" w:color="auto" w:sz="4" w:space="0"/>
              <w:right w:val="single" w:color="auto" w:sz="4" w:space="0"/>
            </w:tcBorders>
            <w:noWrap/>
            <w:vAlign w:val="center"/>
          </w:tcPr>
          <w:p w14:paraId="093A571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rPr>
            </w:pPr>
            <w:r>
              <w:rPr>
                <w:rFonts w:hint="eastAsia" w:ascii="宋体" w:hAnsi="宋体" w:eastAsia="宋体" w:cs="宋体"/>
                <w:b w:val="0"/>
                <w:bCs w:val="0"/>
                <w:sz w:val="24"/>
                <w:szCs w:val="24"/>
                <w:lang w:val="en-US" w:eastAsia="zh-CN"/>
              </w:rPr>
              <w:t>基于Spring Boot的药店药品信息管理系统设计与实现</w:t>
            </w:r>
          </w:p>
        </w:tc>
      </w:tr>
      <w:tr w14:paraId="6122E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C2406D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课题来源</w:t>
            </w:r>
          </w:p>
        </w:tc>
        <w:tc>
          <w:tcPr>
            <w:tcW w:w="14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238CB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 xml:space="preserve">科研项目  </w:t>
            </w:r>
          </w:p>
          <w:p w14:paraId="15C00B8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FE"/>
            </w:r>
            <w:r>
              <w:rPr>
                <w:rFonts w:hint="eastAsia" w:ascii="宋体" w:hAnsi="宋体" w:eastAsia="宋体" w:cs="宋体"/>
                <w:b w:val="0"/>
                <w:bCs w:val="0"/>
                <w:sz w:val="24"/>
                <w:szCs w:val="24"/>
                <w:lang w:val="en-US" w:eastAsia="zh-CN"/>
              </w:rPr>
              <w:t>自选课题</w:t>
            </w:r>
          </w:p>
          <w:p w14:paraId="4B7D534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 xml:space="preserve">企业课题  </w:t>
            </w:r>
          </w:p>
          <w:p w14:paraId="4F17C772">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其他</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 xml:space="preserve">     </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E49EC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课题类型</w:t>
            </w:r>
          </w:p>
        </w:tc>
        <w:tc>
          <w:tcPr>
            <w:tcW w:w="14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385EB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 xml:space="preserve">学术研究 </w:t>
            </w:r>
          </w:p>
          <w:p w14:paraId="5786E63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社会调查</w:t>
            </w:r>
            <w:r>
              <w:rPr>
                <w:rFonts w:hint="eastAsia" w:ascii="宋体" w:hAnsi="宋体" w:eastAsia="宋体" w:cs="宋体"/>
                <w:b w:val="0"/>
                <w:bCs w:val="0"/>
                <w:sz w:val="24"/>
                <w:szCs w:val="24"/>
              </w:rPr>
              <w:t xml:space="preserve">      </w:t>
            </w:r>
          </w:p>
          <w:p w14:paraId="528D39E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sym w:font="Wingdings" w:char="00FE"/>
            </w:r>
            <w:r>
              <w:rPr>
                <w:rFonts w:hint="eastAsia" w:ascii="宋体" w:hAnsi="宋体" w:eastAsia="宋体" w:cs="宋体"/>
                <w:b w:val="0"/>
                <w:bCs w:val="0"/>
                <w:sz w:val="24"/>
                <w:szCs w:val="24"/>
                <w:lang w:val="en-US" w:eastAsia="zh-CN"/>
              </w:rPr>
              <w:t>工程实践</w:t>
            </w:r>
            <w:r>
              <w:rPr>
                <w:rFonts w:hint="eastAsia" w:ascii="宋体" w:hAnsi="宋体" w:eastAsia="宋体" w:cs="宋体"/>
                <w:b w:val="0"/>
                <w:bCs w:val="0"/>
                <w:sz w:val="24"/>
                <w:szCs w:val="24"/>
              </w:rPr>
              <w:t>　</w:t>
            </w:r>
          </w:p>
          <w:p w14:paraId="07F296C4">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sz w:val="24"/>
                <w:szCs w:val="24"/>
              </w:rPr>
            </w:pPr>
            <w:r>
              <w:rPr>
                <w:rFonts w:hint="eastAsia" w:ascii="宋体" w:hAnsi="宋体" w:eastAsia="宋体" w:cs="宋体"/>
                <w:b w:val="0"/>
                <w:bCs w:val="0"/>
                <w:sz w:val="24"/>
                <w:szCs w:val="24"/>
              </w:rPr>
              <w:sym w:font="Wingdings" w:char="00A8"/>
            </w:r>
            <w:r>
              <w:rPr>
                <w:rFonts w:hint="eastAsia" w:ascii="宋体" w:hAnsi="宋体" w:eastAsia="宋体" w:cs="宋体"/>
                <w:b w:val="0"/>
                <w:bCs w:val="0"/>
                <w:sz w:val="24"/>
                <w:szCs w:val="24"/>
                <w:lang w:val="en-US" w:eastAsia="zh-CN"/>
              </w:rPr>
              <w:t>其他</w:t>
            </w:r>
            <w:r>
              <w:rPr>
                <w:rFonts w:hint="eastAsia" w:ascii="宋体" w:hAnsi="宋体" w:eastAsia="宋体" w:cs="宋体"/>
                <w:sz w:val="24"/>
                <w:szCs w:val="24"/>
                <w:u w:val="single"/>
              </w:rPr>
              <w:t xml:space="preserve"> </w:t>
            </w:r>
            <w:r>
              <w:rPr>
                <w:rFonts w:hint="eastAsia" w:ascii="宋体" w:hAnsi="宋体" w:eastAsia="宋体" w:cs="宋体"/>
                <w:sz w:val="24"/>
                <w:szCs w:val="24"/>
                <w:u w:val="single"/>
                <w:lang w:val="en-US" w:eastAsia="zh-CN"/>
              </w:rPr>
              <w:t xml:space="preserve">     </w:t>
            </w:r>
            <w:r>
              <w:rPr>
                <w:rFonts w:hint="eastAsia" w:ascii="宋体" w:hAnsi="宋体" w:eastAsia="宋体" w:cs="宋体"/>
                <w:b w:val="0"/>
                <w:bCs w:val="0"/>
                <w:sz w:val="24"/>
                <w:szCs w:val="24"/>
              </w:rPr>
              <w:t>　</w:t>
            </w:r>
          </w:p>
        </w:tc>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C04E9C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指导教师</w:t>
            </w:r>
          </w:p>
        </w:tc>
        <w:tc>
          <w:tcPr>
            <w:tcW w:w="111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83B6C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谭彦彬</w:t>
            </w:r>
          </w:p>
        </w:tc>
        <w:tc>
          <w:tcPr>
            <w:tcW w:w="10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4ADACC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职称/学位</w:t>
            </w:r>
          </w:p>
        </w:tc>
        <w:tc>
          <w:tcPr>
            <w:tcW w:w="14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B1C83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副教授</w:t>
            </w:r>
          </w:p>
        </w:tc>
      </w:tr>
      <w:tr w14:paraId="22566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EDDF0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学生姓名</w:t>
            </w:r>
          </w:p>
        </w:tc>
        <w:tc>
          <w:tcPr>
            <w:tcW w:w="1452"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85573E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袁文卓</w:t>
            </w:r>
          </w:p>
        </w:tc>
        <w:tc>
          <w:tcPr>
            <w:tcW w:w="120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4BFC9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学号</w:t>
            </w:r>
          </w:p>
        </w:tc>
        <w:tc>
          <w:tcPr>
            <w:tcW w:w="144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36E6E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2022105380174</w:t>
            </w:r>
          </w:p>
        </w:tc>
        <w:tc>
          <w:tcPr>
            <w:tcW w:w="7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8CD121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专业</w:t>
            </w:r>
          </w:p>
        </w:tc>
        <w:tc>
          <w:tcPr>
            <w:tcW w:w="111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DEC58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24"/>
                <w:szCs w:val="24"/>
              </w:rPr>
            </w:pPr>
            <w:r>
              <w:rPr>
                <w:rFonts w:hint="eastAsia" w:ascii="宋体" w:hAnsi="宋体" w:eastAsia="宋体" w:cs="宋体"/>
                <w:sz w:val="24"/>
                <w:szCs w:val="24"/>
                <w:lang w:val="en-US" w:eastAsia="zh-CN"/>
              </w:rPr>
              <w:t>计算机科学与技术（商业智能系统开发）</w:t>
            </w:r>
          </w:p>
          <w:p w14:paraId="519A660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p>
        </w:tc>
        <w:tc>
          <w:tcPr>
            <w:tcW w:w="102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87539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rPr>
            </w:pPr>
            <w:r>
              <w:rPr>
                <w:rFonts w:hint="eastAsia" w:ascii="宋体" w:hAnsi="宋体" w:eastAsia="宋体" w:cs="宋体"/>
                <w:sz w:val="24"/>
                <w:szCs w:val="24"/>
              </w:rPr>
              <w:t>班级</w:t>
            </w:r>
          </w:p>
        </w:tc>
        <w:tc>
          <w:tcPr>
            <w:tcW w:w="143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72B5B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三班</w:t>
            </w:r>
          </w:p>
        </w:tc>
      </w:tr>
      <w:tr w14:paraId="50190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638" w:type="dxa"/>
            <w:gridSpan w:val="8"/>
            <w:tcBorders>
              <w:top w:val="single" w:color="auto" w:sz="4" w:space="0"/>
              <w:left w:val="single" w:color="auto" w:sz="4" w:space="0"/>
              <w:bottom w:val="single" w:color="auto" w:sz="4" w:space="0"/>
              <w:right w:val="single" w:color="auto" w:sz="4" w:space="0"/>
            </w:tcBorders>
            <w:noWrap/>
          </w:tcPr>
          <w:p w14:paraId="3E8E3F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开题报告内容：研究意义</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研究（设计）的目的</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文献综述（或设计资料的准备情况）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研究思路</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研究方法</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研究内容与预期成果；时间安排。</w:t>
            </w:r>
          </w:p>
          <w:p w14:paraId="758F50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80"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一、研究意义</w:t>
            </w:r>
          </w:p>
          <w:p w14:paraId="18BED65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在当今医药行业快速发展的背景下，药品信息管理的高效性与准确性成为保障药品质量安全、提升医疗机构运营效率的关键因素。</w:t>
            </w:r>
          </w:p>
          <w:p w14:paraId="34D2A049">
            <w:pPr>
              <w:keepNext w:val="0"/>
              <w:keepLines w:val="0"/>
              <w:widowControl/>
              <w:suppressLineNumbers w:val="0"/>
              <w:spacing w:line="360" w:lineRule="auto"/>
              <w:ind w:left="0" w:leftChars="0" w:firstLine="420" w:firstLineChars="175"/>
              <w:jc w:val="left"/>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传统药品信息管理模式主要依赖人工记录和Excel统计，存在信息分散、查询效率低、数据准确性差等问题，难以满足现代医药企业与医疗机构对药品全流程协同管理的需求。因此，开发一套基于Spring Boot框架的药品信息管理系统，实现药品信息的集中化、规范化管理，不仅有助于提升医药行业的数字化转型进程，还能显著提高药品流通和使用的安全性，具有重要的现实意义和应用价值。</w:t>
            </w:r>
          </w:p>
          <w:p w14:paraId="4A77D4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1. 提升管理效率</w:t>
            </w:r>
          </w:p>
          <w:p w14:paraId="241CDA1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通过药品信息管理系统，可以实现药品信息的快速录入、查询、修改和删除，减少人工操作错误，提高工作效率。</w:t>
            </w:r>
          </w:p>
          <w:p w14:paraId="50EC7D9F">
            <w:pPr>
              <w:keepNext w:val="0"/>
              <w:keepLines w:val="0"/>
              <w:widowControl/>
              <w:suppressLineNumbers w:val="0"/>
              <w:spacing w:line="360" w:lineRule="auto"/>
              <w:ind w:left="0" w:leftChars="0" w:firstLine="420" w:firstLineChars="175"/>
              <w:jc w:val="left"/>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同时，系统支持库存预警和效期提醒功能，有助于及时补充库存和避免药品过期，降低运营成本。</w:t>
            </w:r>
          </w:p>
          <w:p w14:paraId="31B4F5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2. 保障数据安全</w:t>
            </w:r>
          </w:p>
          <w:p w14:paraId="6E88D1F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系统采用先进的加密技术和安全协议，确保药品信息在传输和存储过程中的安全性，防止数据泄露和非法访问。</w:t>
            </w:r>
          </w:p>
          <w:p w14:paraId="0E035F4A">
            <w:pPr>
              <w:keepNext w:val="0"/>
              <w:keepLines w:val="0"/>
              <w:widowControl/>
              <w:suppressLineNumbers w:val="0"/>
              <w:spacing w:line="360" w:lineRule="auto"/>
              <w:ind w:left="0" w:leftChars="0" w:firstLine="420" w:firstLineChars="175"/>
              <w:jc w:val="left"/>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同时，严格的权限管理机制确保不同用户角色只能访问其权限范围内的数据，增强了数据的安全性和隐私保护。</w:t>
            </w:r>
          </w:p>
          <w:p w14:paraId="3D338C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3. 促进决策支持</w:t>
            </w:r>
          </w:p>
          <w:p w14:paraId="43CD5E4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系统内置的统计分析模块能够生成多种可视化报表，为管理层提供全面的数据支持，有助于制定科学的采购计划、库存管理策略和销售策略，提升企业的市场竞争力。</w:t>
            </w:r>
          </w:p>
          <w:p w14:paraId="18AAC4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4. 顺应行业趋势</w:t>
            </w:r>
          </w:p>
          <w:p w14:paraId="60FE375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随着医药行业数字化、智能化趋势的加强，开发药品信息管理系统是顺应行业发展的必然要求。</w:t>
            </w:r>
          </w:p>
          <w:p w14:paraId="684F3ECE">
            <w:pPr>
              <w:keepNext w:val="0"/>
              <w:keepLines w:val="0"/>
              <w:widowControl/>
              <w:suppressLineNumbers w:val="0"/>
              <w:spacing w:line="360" w:lineRule="auto"/>
              <w:ind w:left="0" w:leftChars="0" w:firstLine="420" w:firstLineChars="175"/>
              <w:jc w:val="left"/>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系统不仅能够满足当前业务需求，还能为未来业务的扩展和升级提供有力支持。</w:t>
            </w:r>
          </w:p>
          <w:p w14:paraId="67E880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80"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二、研究（设计）的目的</w:t>
            </w:r>
          </w:p>
          <w:p w14:paraId="0AD6498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本研究旨在基于Spring Boot框架构建一套功能完善、操作简便、安全可靠的药品信息管理系统，解决传统药品信息管理模式存在的弊端，实现药品信息的集中化、规范化管理。</w:t>
            </w:r>
          </w:p>
          <w:p w14:paraId="75CD9C6A">
            <w:pPr>
              <w:keepNext w:val="0"/>
              <w:keepLines w:val="0"/>
              <w:widowControl/>
              <w:suppressLineNumbers w:val="0"/>
              <w:spacing w:line="360" w:lineRule="auto"/>
              <w:ind w:left="0" w:leftChars="0" w:firstLine="420" w:firstLineChars="175"/>
              <w:jc w:val="left"/>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具体目标包括：</w:t>
            </w:r>
          </w:p>
          <w:p w14:paraId="5DD34FC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420" w:firstLineChars="175"/>
              <w:rPr>
                <w:rFonts w:hint="eastAsia" w:ascii="宋体" w:hAnsi="宋体" w:eastAsia="宋体" w:cs="宋体"/>
                <w:b w:val="0"/>
                <w:bCs w:val="0"/>
                <w:sz w:val="24"/>
                <w:szCs w:val="24"/>
              </w:rPr>
            </w:pPr>
          </w:p>
          <w:p w14:paraId="59CD2A8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420" w:firstLineChars="175"/>
              <w:rPr>
                <w:rFonts w:hint="eastAsia" w:ascii="宋体" w:hAnsi="宋体" w:eastAsia="宋体" w:cs="宋体"/>
                <w:b w:val="0"/>
                <w:bCs w:val="0"/>
                <w:sz w:val="24"/>
                <w:szCs w:val="24"/>
              </w:rPr>
            </w:pPr>
            <w:r>
              <w:rPr>
                <w:rStyle w:val="12"/>
                <w:rFonts w:hint="eastAsia" w:ascii="宋体" w:hAnsi="宋体" w:eastAsia="宋体" w:cs="宋体"/>
                <w:b w:val="0"/>
                <w:bCs w:val="0"/>
                <w:sz w:val="24"/>
                <w:szCs w:val="24"/>
              </w:rPr>
              <w:t>系统需求分析</w:t>
            </w:r>
            <w:r>
              <w:rPr>
                <w:rFonts w:hint="eastAsia" w:ascii="宋体" w:hAnsi="宋体" w:eastAsia="宋体" w:cs="宋体"/>
                <w:b w:val="0"/>
                <w:bCs w:val="0"/>
                <w:sz w:val="24"/>
                <w:szCs w:val="24"/>
              </w:rPr>
              <w:t>：结合医疗机构业务场景，深入分析功能性需求（如药品信息CRUD、库存预警、效期提醒等）和非功能性需求（如安全性、响应速度等），形成详细的需求规格说明书。</w:t>
            </w:r>
          </w:p>
          <w:p w14:paraId="741286B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420" w:firstLineChars="175"/>
              <w:rPr>
                <w:rFonts w:hint="eastAsia" w:ascii="宋体" w:hAnsi="宋体" w:eastAsia="宋体" w:cs="宋体"/>
                <w:b w:val="0"/>
                <w:bCs w:val="0"/>
                <w:sz w:val="24"/>
                <w:szCs w:val="24"/>
              </w:rPr>
            </w:pPr>
            <w:r>
              <w:rPr>
                <w:rStyle w:val="12"/>
                <w:rFonts w:hint="eastAsia" w:ascii="宋体" w:hAnsi="宋体" w:eastAsia="宋体" w:cs="宋体"/>
                <w:b w:val="0"/>
                <w:bCs w:val="0"/>
                <w:sz w:val="24"/>
                <w:szCs w:val="24"/>
              </w:rPr>
              <w:t>系统架构设计</w:t>
            </w:r>
            <w:r>
              <w:rPr>
                <w:rFonts w:hint="eastAsia" w:ascii="宋体" w:hAnsi="宋体" w:eastAsia="宋体" w:cs="宋体"/>
                <w:b w:val="0"/>
                <w:bCs w:val="0"/>
                <w:sz w:val="24"/>
                <w:szCs w:val="24"/>
              </w:rPr>
              <w:t>：采用Spring Boot + Spring MVC实现MVC分层架构，利用MyBatis对接MySQL数据库，前端采用Vue.js和Element UI，确保系统的稳定性和可维护性。</w:t>
            </w:r>
          </w:p>
          <w:p w14:paraId="48AE46A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420" w:firstLineChars="175"/>
              <w:rPr>
                <w:rFonts w:hint="eastAsia" w:ascii="宋体" w:hAnsi="宋体" w:eastAsia="宋体" w:cs="宋体"/>
                <w:b w:val="0"/>
                <w:bCs w:val="0"/>
                <w:sz w:val="24"/>
                <w:szCs w:val="24"/>
              </w:rPr>
            </w:pPr>
            <w:r>
              <w:rPr>
                <w:rStyle w:val="12"/>
                <w:rFonts w:hint="eastAsia" w:ascii="宋体" w:hAnsi="宋体" w:eastAsia="宋体" w:cs="宋体"/>
                <w:b w:val="0"/>
                <w:bCs w:val="0"/>
                <w:sz w:val="24"/>
                <w:szCs w:val="24"/>
              </w:rPr>
              <w:t>核心功能模块开发</w:t>
            </w:r>
            <w:r>
              <w:rPr>
                <w:rFonts w:hint="eastAsia" w:ascii="宋体" w:hAnsi="宋体" w:eastAsia="宋体" w:cs="宋体"/>
                <w:b w:val="0"/>
                <w:bCs w:val="0"/>
                <w:sz w:val="24"/>
                <w:szCs w:val="24"/>
              </w:rPr>
              <w:t>：涵盖药品信息管理、库存管理、效期管理、用户与权限管理、采购与处方关联、统计分析等多个模块，满足医药企业与医疗机构的多元化需求。</w:t>
            </w:r>
          </w:p>
          <w:p w14:paraId="56E0A80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420" w:firstLineChars="175"/>
              <w:rPr>
                <w:rFonts w:hint="eastAsia" w:ascii="宋体" w:hAnsi="宋体" w:eastAsia="宋体" w:cs="宋体"/>
                <w:b w:val="0"/>
                <w:bCs w:val="0"/>
                <w:sz w:val="24"/>
                <w:szCs w:val="24"/>
              </w:rPr>
            </w:pPr>
            <w:r>
              <w:rPr>
                <w:rStyle w:val="12"/>
                <w:rFonts w:hint="eastAsia" w:ascii="宋体" w:hAnsi="宋体" w:eastAsia="宋体" w:cs="宋体"/>
                <w:b w:val="0"/>
                <w:bCs w:val="0"/>
                <w:sz w:val="24"/>
                <w:szCs w:val="24"/>
              </w:rPr>
              <w:t>数据库设计</w:t>
            </w:r>
            <w:r>
              <w:rPr>
                <w:rFonts w:hint="eastAsia" w:ascii="宋体" w:hAnsi="宋体" w:eastAsia="宋体" w:cs="宋体"/>
                <w:b w:val="0"/>
                <w:bCs w:val="0"/>
                <w:sz w:val="24"/>
                <w:szCs w:val="24"/>
              </w:rPr>
              <w:t>：设计合理的药品表、库存表等核心数据表，建立主键、外键关联，设置字段约束，确保数据的完整性和一致性。</w:t>
            </w:r>
          </w:p>
          <w:p w14:paraId="6CBD2CB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420" w:firstLineChars="175"/>
              <w:rPr>
                <w:rFonts w:hint="eastAsia" w:ascii="宋体" w:hAnsi="宋体" w:eastAsia="宋体" w:cs="宋体"/>
                <w:b w:val="0"/>
                <w:bCs w:val="0"/>
                <w:sz w:val="24"/>
                <w:szCs w:val="24"/>
              </w:rPr>
            </w:pPr>
            <w:r>
              <w:rPr>
                <w:rStyle w:val="12"/>
                <w:rFonts w:hint="eastAsia" w:ascii="宋体" w:hAnsi="宋体" w:eastAsia="宋体" w:cs="宋体"/>
                <w:b w:val="0"/>
                <w:bCs w:val="0"/>
                <w:sz w:val="24"/>
                <w:szCs w:val="24"/>
              </w:rPr>
              <w:t>系统测试与优化</w:t>
            </w:r>
            <w:r>
              <w:rPr>
                <w:rFonts w:hint="eastAsia" w:ascii="宋体" w:hAnsi="宋体" w:eastAsia="宋体" w:cs="宋体"/>
                <w:b w:val="0"/>
                <w:bCs w:val="0"/>
                <w:sz w:val="24"/>
                <w:szCs w:val="24"/>
              </w:rPr>
              <w:t>：进行全面的功能测试、性能测试和安全性测试，及时发现并修复系统缺陷，优化系统性能，确保系统稳定运行。</w:t>
            </w:r>
          </w:p>
          <w:p w14:paraId="5205B5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80"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三、文献综述（或设计资料的准备情况）</w:t>
            </w:r>
          </w:p>
          <w:p w14:paraId="7CE5F46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1. 国内外研究现状</w:t>
            </w:r>
          </w:p>
          <w:p w14:paraId="3B88783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近年来，随着信息技术的快速发展，药品信息管理系统在国内外的医药行业得到了广泛应用。国外在药品信息管理方面起步较早，已经形成了较为成熟的管理体系和技术方案。例如，美国、欧洲等发达国家的医药企业普遍采用先进的ERP系统实现药品信息的集中管理，提高了运营效率和数据安全性。</w:t>
            </w:r>
          </w:p>
          <w:p w14:paraId="666295E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国内方面，随着医药行业改革的不断深入和数字化转型的加速推进，越来越多的医药企业开始重视药品信息管理系统的建设。</w:t>
            </w:r>
          </w:p>
          <w:p w14:paraId="00F4D680">
            <w:pPr>
              <w:keepNext w:val="0"/>
              <w:keepLines w:val="0"/>
              <w:widowControl/>
              <w:suppressLineNumbers w:val="0"/>
              <w:spacing w:line="360" w:lineRule="auto"/>
              <w:ind w:left="0" w:leftChars="0" w:firstLine="420" w:firstLineChars="175"/>
              <w:jc w:val="left"/>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目前，市场上已经出现了多种药品信息管理系统解决方案，但在功能完善性、操作便捷性、系统安全性等方面仍存在不足，难以满足所有用户的个性化需求。</w:t>
            </w:r>
          </w:p>
          <w:p w14:paraId="34DE44F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2. 相关技术资料</w:t>
            </w:r>
          </w:p>
          <w:p w14:paraId="6513C03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在技术准备方面，本项目充分借鉴了国内外先进的软件开发技术和经验。</w:t>
            </w:r>
          </w:p>
          <w:p w14:paraId="74713AEC">
            <w:pPr>
              <w:keepNext w:val="0"/>
              <w:keepLines w:val="0"/>
              <w:widowControl/>
              <w:suppressLineNumbers w:val="0"/>
              <w:spacing w:line="360" w:lineRule="auto"/>
              <w:ind w:left="0" w:leftChars="0" w:firstLine="420" w:firstLineChars="175"/>
              <w:jc w:val="left"/>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Spring Boot框架以其轻量级、易部署、高扩展性等特点成为当前Java Web开发的主流选择。Vue.js作为前端框架，具有组件化开发、双向数据绑定等优势，能够显著提升前端开发效率。MySQL数据库以其稳定可靠、性能优越等特点广泛应用于各类信息系统中。MyBatis等持久层框架则实现了业务逻辑与数据访问的分离，提高了代码的可维护性和可复用性。</w:t>
            </w:r>
          </w:p>
          <w:p w14:paraId="4C2DFC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3. 现有系统分析</w:t>
            </w:r>
          </w:p>
          <w:p w14:paraId="4A4D9B4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通过对市场上现有药品信息管理系统的调研和分析，发现大多数系统存在功能单一、操作复杂、安全性不足等问题。</w:t>
            </w:r>
          </w:p>
          <w:p w14:paraId="07A616BA">
            <w:pPr>
              <w:keepNext w:val="0"/>
              <w:keepLines w:val="0"/>
              <w:widowControl/>
              <w:suppressLineNumbers w:val="0"/>
              <w:spacing w:line="360" w:lineRule="auto"/>
              <w:ind w:left="0" w:leftChars="0" w:firstLine="420" w:firstLineChars="175"/>
              <w:jc w:val="left"/>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例如，部分系统仅支持基本的药品信息录入和查询功能，缺乏库存预警、效期提醒等高级功能；部分系统界面设计不够友好，操作流程复杂，增加了用户的学习成本；还有部分系统在数据安全方面存在隐患，容易遭受黑客攻击和数据泄露。</w:t>
            </w:r>
          </w:p>
          <w:p w14:paraId="4733C6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80"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四、研究思路</w:t>
            </w:r>
          </w:p>
          <w:p w14:paraId="01E0C35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本项目的研究思路主要包括以下几个方面：</w:t>
            </w:r>
          </w:p>
          <w:p w14:paraId="5A319C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1. 需求分析</w:t>
            </w:r>
          </w:p>
          <w:p w14:paraId="43E243B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通过实地调研和访谈，深入了解医疗机构在药品信息管理方面的实际需求，包括功能性需求和非功能性需求。结合业务场景，形成详细的需求规格说明书，为后续的系统设计和开发提供依据。</w:t>
            </w:r>
          </w:p>
          <w:p w14:paraId="0D79D3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2. 系统架构设计</w:t>
            </w:r>
          </w:p>
          <w:p w14:paraId="6A0055C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根据需求规格说明书，设计合理的系统架构。采用Spring Boot + Spring MVC实现MVC分层架构，将业务逻辑、表现逻辑和数据访问逻辑分离，提高系统的可维护性和可扩展性。</w:t>
            </w:r>
          </w:p>
          <w:p w14:paraId="140B9F2A">
            <w:pPr>
              <w:keepNext w:val="0"/>
              <w:keepLines w:val="0"/>
              <w:widowControl/>
              <w:suppressLineNumbers w:val="0"/>
              <w:spacing w:line="360" w:lineRule="auto"/>
              <w:ind w:left="0" w:leftChars="0" w:firstLine="420" w:firstLineChars="175"/>
              <w:jc w:val="left"/>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利用MyBatis对接MySQL数据库，实现数据的高效存储和查询。前端采用Vue.js和Element UI构建用户界面，提升用户体验。</w:t>
            </w:r>
          </w:p>
          <w:p w14:paraId="700819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3. 核心功能模块开发</w:t>
            </w:r>
          </w:p>
          <w:p w14:paraId="781DCF3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根据需求规格说明书，开发药品信息管理、库存管理、效期管理、用户与权限管理、采购与处方关联、统计分析等核心功能模块。</w:t>
            </w:r>
          </w:p>
          <w:p w14:paraId="7037CB50">
            <w:pPr>
              <w:keepNext w:val="0"/>
              <w:keepLines w:val="0"/>
              <w:widowControl/>
              <w:suppressLineNumbers w:val="0"/>
              <w:spacing w:line="360" w:lineRule="auto"/>
              <w:ind w:left="0" w:leftChars="0" w:firstLine="420" w:firstLineChars="175"/>
              <w:jc w:val="left"/>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每个模块都经过精心设计和实现，确保功能的完善性和操作的便捷性。</w:t>
            </w:r>
          </w:p>
          <w:p w14:paraId="4EAF40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4. 数据库设计</w:t>
            </w:r>
          </w:p>
          <w:p w14:paraId="0B5435B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设计合理的数据库结构，包括药品表、库存表等核心数据表。</w:t>
            </w:r>
          </w:p>
          <w:p w14:paraId="4026C072">
            <w:pPr>
              <w:keepNext w:val="0"/>
              <w:keepLines w:val="0"/>
              <w:widowControl/>
              <w:suppressLineNumbers w:val="0"/>
              <w:spacing w:line="360" w:lineRule="auto"/>
              <w:ind w:left="0" w:leftChars="0" w:firstLine="420" w:firstLineChars="175"/>
              <w:jc w:val="left"/>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建立主键、外键关联，设置字段约束，确保数据的完整性和一致性。同时，考虑系统的扩展性和性能优化，为后续的数据迁移和升级提供便利。</w:t>
            </w:r>
          </w:p>
          <w:p w14:paraId="2643EE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5. 系统测试与优化</w:t>
            </w:r>
          </w:p>
          <w:p w14:paraId="5B091DE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进行全面的功能测试、性能测试和安全性测试。</w:t>
            </w:r>
          </w:p>
          <w:p w14:paraId="77E216FC">
            <w:pPr>
              <w:keepNext w:val="0"/>
              <w:keepLines w:val="0"/>
              <w:widowControl/>
              <w:suppressLineNumbers w:val="0"/>
              <w:spacing w:line="360" w:lineRule="auto"/>
              <w:ind w:left="0" w:leftChars="0" w:firstLine="420" w:firstLineChars="175"/>
              <w:jc w:val="left"/>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通过编写详细的测试用例，检查系统是否按照设计要求正常运行。及时发现并修复系统缺陷，优化系统性能。确保系统在高并发情况下的响应速度和稳定性。</w:t>
            </w:r>
          </w:p>
          <w:p w14:paraId="29DE1C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80"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五、研究方法</w:t>
            </w:r>
          </w:p>
          <w:p w14:paraId="21AE3ED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本项目采用的研究方法主要包括文献研究法、实地调研法、系统开发法和测试优化法。</w:t>
            </w:r>
          </w:p>
          <w:p w14:paraId="4A85B765">
            <w:pPr>
              <w:pStyle w:val="3"/>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文献研究法</w:t>
            </w:r>
          </w:p>
          <w:p w14:paraId="7DAEAE0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tabs>
                <w:tab w:val="left" w:pos="720"/>
              </w:tabs>
              <w:wordWrap w:val="0"/>
              <w:spacing w:before="0" w:beforeAutospacing="0" w:after="0" w:afterAutospacing="0" w:line="15" w:lineRule="atLeast"/>
              <w:ind w:right="0" w:rightChars="0"/>
              <w:jc w:val="both"/>
              <w:rPr>
                <w:rFonts w:hint="eastAsia" w:ascii="Arial" w:hAnsi="Arial" w:cs="Arial"/>
                <w:b w:val="0"/>
                <w:bCs w:val="0"/>
                <w:color w:val="666666"/>
                <w:sz w:val="24"/>
                <w:szCs w:val="24"/>
              </w:rPr>
            </w:pPr>
          </w:p>
          <w:p w14:paraId="039ACF8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15" w:lineRule="atLeast"/>
              <w:ind w:left="0" w:right="0" w:hanging="360"/>
              <w:rPr>
                <w:rFonts w:hint="eastAsia" w:ascii="宋体" w:hAnsi="宋体" w:eastAsia="宋体" w:cs="宋体"/>
                <w:b w:val="0"/>
                <w:bCs w:val="0"/>
                <w:color w:val="666666"/>
                <w:sz w:val="24"/>
                <w:szCs w:val="24"/>
              </w:rPr>
            </w:pPr>
          </w:p>
          <w:p w14:paraId="7E2F93C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15" w:lineRule="atLeast"/>
              <w:ind w:left="0" w:leftChars="0" w:right="0" w:rightChars="0" w:firstLine="420" w:firstLineChars="175"/>
              <w:textAlignment w:val="auto"/>
              <w:rPr>
                <w:rFonts w:hint="eastAsia" w:ascii="宋体" w:hAnsi="宋体" w:eastAsia="宋体" w:cs="宋体"/>
                <w:b w:val="0"/>
                <w:bCs w:val="0"/>
                <w:color w:val="666666"/>
                <w:sz w:val="24"/>
                <w:szCs w:val="24"/>
              </w:rPr>
            </w:pP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1</w:t>
            </w: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 xml:space="preserve">  </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"https://kns.cnki.net/kcms2/article/abstract?v=ZHE1803t14uWT3znN3nIHe8TMasu6-rS8RjgJwVE-K9Tduzokqmu7qnkJavOBga5zhYZd05To_uIp-PDFMnjLrgFo0wmDZV3VTbe3iWAi2YuJP2voH8zAMQ_iG91rDwqgb1E3dIaUX-fPnMpwKb6uufBoxFqrSasqbXHbvyAzLh377e6nKvungkyNzPx6lFW&amp;uniplatform=NZKPT&amp;language=CHS" \o "医疗机构处方药品外配与使用管理专家共识"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医疗机构处方药品外配与使用管理专家共识</w:t>
            </w:r>
            <w:r>
              <w:rPr>
                <w:rFonts w:hint="eastAsia" w:ascii="宋体" w:hAnsi="宋体" w:eastAsia="宋体" w:cs="宋体"/>
                <w:b w:val="0"/>
                <w:bCs w:val="0"/>
                <w:i w:val="0"/>
                <w:iCs w:val="0"/>
                <w:caps w:val="0"/>
                <w:color w:val="506697"/>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[J]. 中国药师协会药学服务创新工作委员会.</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"https://navi.cnki.net/knavi/detail?p=O6gzQBPLzRdmnaMjCdByyA7DPgPJn_9ylt49dCcOa326AOC7czDFJk_DFYec1jg3-rquZNPHqEt-yu_D5EqcjUzoJK6T5dKoTmfBFIolbo4=&amp;uniplatform=NZKPT" \o "医药导报"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医药导报</w:t>
            </w:r>
            <w:r>
              <w:rPr>
                <w:rFonts w:hint="eastAsia" w:ascii="宋体" w:hAnsi="宋体" w:eastAsia="宋体" w:cs="宋体"/>
                <w:b w:val="0"/>
                <w:bCs w:val="0"/>
                <w:i w:val="0"/>
                <w:iCs w:val="0"/>
                <w:caps w:val="0"/>
                <w:color w:val="506697"/>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"https://navi.cnki.net/knavi/detail?p=O6gzQBPLzRdmnaMjCdByyA7DPgPJn_9y2sGdKKCV7o8wxX9wxj1JvDSwJmNevVzRoTfmm0H3P9IxmHC4uFQcOq7A3137Nwk6sIfcSDvp99IQKy59Z2SIXRU7MRueTNA5&amp;uniplatform=NZKPT" \o "2025(02)"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2025(02)</w:t>
            </w:r>
            <w:r>
              <w:rPr>
                <w:rFonts w:hint="eastAsia" w:ascii="宋体" w:hAnsi="宋体" w:eastAsia="宋体" w:cs="宋体"/>
                <w:b w:val="0"/>
                <w:bCs w:val="0"/>
                <w:i w:val="0"/>
                <w:iCs w:val="0"/>
                <w:caps w:val="0"/>
                <w:color w:val="506697"/>
                <w:spacing w:val="0"/>
                <w:sz w:val="24"/>
                <w:szCs w:val="24"/>
                <w:u w:val="none"/>
                <w:shd w:val="clear" w:fill="FFFFFF"/>
              </w:rPr>
              <w:fldChar w:fldCharType="end"/>
            </w:r>
          </w:p>
          <w:p w14:paraId="1A6CF7D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15" w:lineRule="atLeast"/>
              <w:ind w:left="0" w:leftChars="0" w:right="0" w:rightChars="0" w:firstLine="420" w:firstLineChars="175"/>
              <w:textAlignment w:val="auto"/>
              <w:rPr>
                <w:rFonts w:hint="eastAsia" w:ascii="宋体" w:hAnsi="宋体" w:eastAsia="宋体" w:cs="宋体"/>
                <w:b w:val="0"/>
                <w:bCs w:val="0"/>
                <w:color w:val="666666"/>
                <w:sz w:val="24"/>
                <w:szCs w:val="24"/>
              </w:rPr>
            </w:pP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2</w:t>
            </w:r>
            <w:r>
              <w:rPr>
                <w:rFonts w:hint="eastAsia" w:ascii="宋体" w:hAnsi="宋体" w:eastAsia="宋体" w:cs="宋体"/>
                <w:b w:val="0"/>
                <w:bCs w:val="0"/>
                <w:i w:val="0"/>
                <w:iCs w:val="0"/>
                <w:caps w:val="0"/>
                <w:color w:val="666666"/>
                <w:spacing w:val="0"/>
                <w:sz w:val="24"/>
                <w:szCs w:val="24"/>
                <w:shd w:val="clear" w:fill="FFFFFF"/>
              </w:rPr>
              <w:t>] </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"https://kns.cnki.net/kcms2/article/abstract?v=ZHE1803t14uWT3znN3nIHe8TMasu6-rS8RjgJwVE-K8HSfR3BWz8u_UItqCKK_4RfvwAPcKkNcaqZ9BBQenwIF7FXL78luaKqpq3T98KFOuBdNT-kEZO5IXa62ptnY6CgaMUtAdwyua0A_-CUHh_cT6hx7kePQ483gGqNEH_N8hNxSB6sekE9fG7grfgMhjr&amp;uniplatform=NZKPT&amp;language=CHS" \o "某院外购药品应用及管理探析"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某院外购药品应用及管理探析</w:t>
            </w:r>
            <w:r>
              <w:rPr>
                <w:rFonts w:hint="eastAsia" w:ascii="宋体" w:hAnsi="宋体" w:eastAsia="宋体" w:cs="宋体"/>
                <w:b w:val="0"/>
                <w:bCs w:val="0"/>
                <w:i w:val="0"/>
                <w:iCs w:val="0"/>
                <w:caps w:val="0"/>
                <w:color w:val="506697"/>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[J]. 郑巧燕;陈华漫.</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"https://navi.cnki.net/knavi/detail?p=O6gzQBPLzRdmnaMjCdByyA7DPgPJn_9ylt49dCcOa326AOC7czDFJk_DFYec1jg3wT0LYu80U6-0HMxHhpxaqwFp-UcsYe4Xo7Ua2LTZ1FQ=&amp;uniplatform=NZKPT" \o "临床合理用药"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临床合理用药</w:t>
            </w:r>
            <w:r>
              <w:rPr>
                <w:rFonts w:hint="eastAsia" w:ascii="宋体" w:hAnsi="宋体" w:eastAsia="宋体" w:cs="宋体"/>
                <w:b w:val="0"/>
                <w:bCs w:val="0"/>
                <w:i w:val="0"/>
                <w:iCs w:val="0"/>
                <w:caps w:val="0"/>
                <w:color w:val="506697"/>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"https://navi.cnki.net/knavi/detail?p=O6gzQBPLzRdmnaMjCdByyA7DPgPJn_9y2sGdKKCV7o-BnkaX-yK5AcH7fjRl6vnT5I1gb4iBqlY_8DDZGdRkP-R9I05lgfw3rowpL2o9FCsFNbKTX7bmPr7aY4sqGMH7&amp;uniplatform=NZKPT" \o "2023(22)"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2023(22)</w:t>
            </w:r>
            <w:r>
              <w:rPr>
                <w:rFonts w:hint="eastAsia" w:ascii="宋体" w:hAnsi="宋体" w:eastAsia="宋体" w:cs="宋体"/>
                <w:b w:val="0"/>
                <w:bCs w:val="0"/>
                <w:i w:val="0"/>
                <w:iCs w:val="0"/>
                <w:caps w:val="0"/>
                <w:color w:val="506697"/>
                <w:spacing w:val="0"/>
                <w:sz w:val="24"/>
                <w:szCs w:val="24"/>
                <w:u w:val="none"/>
                <w:shd w:val="clear" w:fill="FFFFFF"/>
              </w:rPr>
              <w:fldChar w:fldCharType="end"/>
            </w:r>
          </w:p>
          <w:p w14:paraId="5AFCE62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15" w:lineRule="atLeast"/>
              <w:ind w:left="0" w:leftChars="0" w:right="0" w:rightChars="0" w:firstLine="420" w:firstLineChars="175"/>
              <w:textAlignment w:val="auto"/>
              <w:rPr>
                <w:rFonts w:hint="eastAsia" w:ascii="宋体" w:hAnsi="宋体" w:eastAsia="宋体" w:cs="宋体"/>
                <w:b w:val="0"/>
                <w:bCs w:val="0"/>
                <w:color w:val="666666"/>
                <w:sz w:val="24"/>
                <w:szCs w:val="24"/>
              </w:rPr>
            </w:pP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3</w:t>
            </w:r>
            <w:r>
              <w:rPr>
                <w:rFonts w:hint="eastAsia" w:ascii="宋体" w:hAnsi="宋体" w:eastAsia="宋体" w:cs="宋体"/>
                <w:b w:val="0"/>
                <w:bCs w:val="0"/>
                <w:i w:val="0"/>
                <w:iCs w:val="0"/>
                <w:caps w:val="0"/>
                <w:color w:val="666666"/>
                <w:spacing w:val="0"/>
                <w:sz w:val="24"/>
                <w:szCs w:val="24"/>
                <w:shd w:val="clear" w:fill="FFFFFF"/>
              </w:rPr>
              <w:t>] </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"https://kns.cnki.net/kcms2/article/abstract?v=ZHE1803t14t4H8e70nK5-6Z8L18L8KFl-QOxTudXlis-BXbDOn_BnG1To0dQ55rFNpm94Do5j5nMQ7M02UCXLc25n2H7iLVnm1vzgiyVK7296S7y10VUauPZF1gCb7I3LY5F2NuK4FCOYWRcx_ggrS_VQiaSpT_JL8OCUz4S3CJxghmDTXHntxlFNkaoSIAP&amp;uniplatform=NZKPT&amp;language=CHS" \o "我院外配处方精细化管理模式的构建与运行"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我院外配处方精细化管理模式的构建与运行</w:t>
            </w:r>
            <w:r>
              <w:rPr>
                <w:rFonts w:hint="eastAsia" w:ascii="宋体" w:hAnsi="宋体" w:eastAsia="宋体" w:cs="宋体"/>
                <w:b w:val="0"/>
                <w:bCs w:val="0"/>
                <w:i w:val="0"/>
                <w:iCs w:val="0"/>
                <w:caps w:val="0"/>
                <w:color w:val="506697"/>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[J]. 蒋婷;郑玲利;李燕;欧磊;郑洪云;黄燕;廖新燕;侯军;贾旭东;张坤;李艳丽.</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"https://navi.cnki.net/knavi/detail?p=O6gzQBPLzReeziCaEdXHBMXiFxtJbSLyS1V7PHz42TloD2m6ZyE0qFnqSGQcpgwXCYL_rh7FQLCycKXEfiv0bJvDoj8YDzSrKtogqHY692w=&amp;uniplatform=NZKPT" \o "药学前沿"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药学前沿</w:t>
            </w:r>
            <w:r>
              <w:rPr>
                <w:rFonts w:hint="eastAsia" w:ascii="宋体" w:hAnsi="宋体" w:eastAsia="宋体" w:cs="宋体"/>
                <w:b w:val="0"/>
                <w:bCs w:val="0"/>
                <w:i w:val="0"/>
                <w:iCs w:val="0"/>
                <w:caps w:val="0"/>
                <w:color w:val="506697"/>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"https://navi.cnki.net/knavi/detail?p=O6gzQBPLzReeziCaEdXHBMXiFxtJbSLyHPbacEL5Nyzhf1xjO065z4h0A21KE_jacZMXV9vab2AsE4zNwWSo5hr_pDVFE2tTcNDjXepgbNrmznzvDwoypzMlzrBig3Hj&amp;uniplatform=NZKPT" \o "2025(03)"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2025(03)</w:t>
            </w:r>
            <w:r>
              <w:rPr>
                <w:rFonts w:hint="eastAsia" w:ascii="宋体" w:hAnsi="宋体" w:eastAsia="宋体" w:cs="宋体"/>
                <w:b w:val="0"/>
                <w:bCs w:val="0"/>
                <w:i w:val="0"/>
                <w:iCs w:val="0"/>
                <w:caps w:val="0"/>
                <w:color w:val="506697"/>
                <w:spacing w:val="0"/>
                <w:sz w:val="24"/>
                <w:szCs w:val="24"/>
                <w:u w:val="none"/>
                <w:shd w:val="clear" w:fill="FFFFFF"/>
              </w:rPr>
              <w:fldChar w:fldCharType="end"/>
            </w:r>
          </w:p>
          <w:p w14:paraId="7BC3263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15" w:lineRule="atLeast"/>
              <w:ind w:left="0" w:leftChars="0" w:right="0" w:rightChars="0" w:firstLine="420" w:firstLineChars="175"/>
              <w:textAlignment w:val="auto"/>
              <w:rPr>
                <w:rFonts w:hint="eastAsia" w:ascii="宋体" w:hAnsi="宋体" w:eastAsia="宋体" w:cs="宋体"/>
                <w:b w:val="0"/>
                <w:bCs w:val="0"/>
                <w:color w:val="666666"/>
                <w:sz w:val="24"/>
                <w:szCs w:val="24"/>
              </w:rPr>
            </w:pP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4</w:t>
            </w:r>
            <w:r>
              <w:rPr>
                <w:rFonts w:hint="eastAsia" w:ascii="宋体" w:hAnsi="宋体" w:eastAsia="宋体" w:cs="宋体"/>
                <w:b w:val="0"/>
                <w:bCs w:val="0"/>
                <w:i w:val="0"/>
                <w:iCs w:val="0"/>
                <w:caps w:val="0"/>
                <w:color w:val="666666"/>
                <w:spacing w:val="0"/>
                <w:sz w:val="24"/>
                <w:szCs w:val="24"/>
                <w:shd w:val="clear" w:fill="FFFFFF"/>
              </w:rPr>
              <w:t>] </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"https://kns.cnki.net/kcms2/article/abstract?v=ZHE1803t14usQ8WqeHsBjH1Ya8eI1n7E2uOyltbCvTsl1Z8c0DuVeqUxuKVaZvjVIXEltwowSR2xnW92iNgZPER1-cKCmwPErxWnX0xw9t_zhmdUDuL4hNY-8lgnHSCKcf42I7ouuf9kcLLTUl_p9009e-oG9LjYD62qCZlXNol2auerxMXXrNxWDmyDOtM5&amp;uniplatform=NZKPT&amp;language=CHS" \o "深圳市医疗机构住院患者外购药品闭环管理专家共识"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深圳市医疗机构住院患者外购药品闭环管理专家共识</w:t>
            </w:r>
            <w:r>
              <w:rPr>
                <w:rFonts w:hint="eastAsia" w:ascii="宋体" w:hAnsi="宋体" w:eastAsia="宋体" w:cs="宋体"/>
                <w:b w:val="0"/>
                <w:bCs w:val="0"/>
                <w:i w:val="0"/>
                <w:iCs w:val="0"/>
                <w:caps w:val="0"/>
                <w:color w:val="506697"/>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 阙富昌;罗道皇;彭丽芝;曾晓云;谢灵波.</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"https://navi.cnki.net/knavi/detail?p=O6gzQBPLzRfTWV08pUlqQps22YOzh146GFcg67paOfdG8OIvAg_FIMQIXOkAVrc_0q7GquDcgR6G20AOoO4pyDsBdhfyGMNGRLSEEQbe1TA=&amp;uniplatform=NZKPT" \o "中国药房"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中国药房</w:t>
            </w:r>
            <w:r>
              <w:rPr>
                <w:rFonts w:hint="eastAsia" w:ascii="宋体" w:hAnsi="宋体" w:eastAsia="宋体" w:cs="宋体"/>
                <w:b w:val="0"/>
                <w:bCs w:val="0"/>
                <w:i w:val="0"/>
                <w:iCs w:val="0"/>
                <w:caps w:val="0"/>
                <w:color w:val="506697"/>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"https://navi.cnki.net/knavi/detail?p=O6gzQBPLzRfTWV08pUlqQps22YOzh146ZFK-reOqp2ptxjLAVxumvgRiEPRWXZsZBeLSuHyRCQx2_uiH2Y-niFcJhaGylr3EvNDquo1xbHUq153vS-a0T_Ai3m3iG8qq&amp;uniplatform=NZKPT" \o "2025(16)"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2025(16)</w:t>
            </w:r>
            <w:r>
              <w:rPr>
                <w:rFonts w:hint="eastAsia" w:ascii="宋体" w:hAnsi="宋体" w:eastAsia="宋体" w:cs="宋体"/>
                <w:b w:val="0"/>
                <w:bCs w:val="0"/>
                <w:i w:val="0"/>
                <w:iCs w:val="0"/>
                <w:caps w:val="0"/>
                <w:color w:val="506697"/>
                <w:spacing w:val="0"/>
                <w:sz w:val="24"/>
                <w:szCs w:val="24"/>
                <w:u w:val="none"/>
                <w:shd w:val="clear" w:fill="FFFFFF"/>
              </w:rPr>
              <w:fldChar w:fldCharType="end"/>
            </w:r>
          </w:p>
          <w:p w14:paraId="5F08AEC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15" w:lineRule="atLeast"/>
              <w:ind w:left="0" w:leftChars="0" w:right="0" w:rightChars="0" w:firstLine="420" w:firstLineChars="175"/>
              <w:textAlignment w:val="auto"/>
              <w:rPr>
                <w:rFonts w:hint="eastAsia" w:ascii="宋体" w:hAnsi="宋体" w:eastAsia="宋体" w:cs="宋体"/>
                <w:b w:val="0"/>
                <w:bCs w:val="0"/>
                <w:color w:val="666666"/>
                <w:sz w:val="24"/>
                <w:szCs w:val="24"/>
              </w:rPr>
            </w:pP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5</w:t>
            </w:r>
            <w:r>
              <w:rPr>
                <w:rFonts w:hint="eastAsia" w:ascii="宋体" w:hAnsi="宋体" w:eastAsia="宋体" w:cs="宋体"/>
                <w:b w:val="0"/>
                <w:bCs w:val="0"/>
                <w:i w:val="0"/>
                <w:iCs w:val="0"/>
                <w:caps w:val="0"/>
                <w:color w:val="666666"/>
                <w:spacing w:val="0"/>
                <w:sz w:val="24"/>
                <w:szCs w:val="24"/>
                <w:shd w:val="clear" w:fill="FFFFFF"/>
              </w:rPr>
              <w:t>] </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"https://kns.cnki.net/kcms2/article/abstract?v=ZHE1803t14vKj19K2_xHcTY1EuY9Z9WeYaPaNnMW6k-Ve3T1WrN76yUpAA96a3rULF4wAgEgD4xxG1MHB8mKZtnRk266VOOgqLMfDoWZ0tL28z3YnCb7HR88GD8cDWl2oMxMIXg2EcEnACmop9WBKkIF4FP-mG_hSazSB1bOfjBXG5hU3Xd8HRYUF_bc40Tz&amp;uniplatform=NZKPT&amp;language=CHS" \o "温岭市医疗机构国家集采药品使用成效与分析——以某三甲医院为例"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温岭市医疗机构国家集采药品使用成效与分析——以某三甲医院为例</w:t>
            </w:r>
            <w:r>
              <w:rPr>
                <w:rFonts w:hint="eastAsia" w:ascii="宋体" w:hAnsi="宋体" w:eastAsia="宋体" w:cs="宋体"/>
                <w:b w:val="0"/>
                <w:bCs w:val="0"/>
                <w:i w:val="0"/>
                <w:iCs w:val="0"/>
                <w:caps w:val="0"/>
                <w:color w:val="506697"/>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 金丽丽.</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"https://navi.cnki.net/knavi/detail?p=O6gzQBPLzRfPL9l1rtx6Z8wmt_Qe74wWw2VLITSkDheSGbMpEkeQojULNBEC25Ra4kUwpZJ6EydXRMn_SIq1WnNUjXd29iFwkklLJG3DanM=&amp;uniplatform=NZKPT" \o "中国典型病例大全"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中国典型病例大全</w:t>
            </w:r>
            <w:r>
              <w:rPr>
                <w:rFonts w:hint="eastAsia" w:ascii="宋体" w:hAnsi="宋体" w:eastAsia="宋体" w:cs="宋体"/>
                <w:b w:val="0"/>
                <w:bCs w:val="0"/>
                <w:i w:val="0"/>
                <w:iCs w:val="0"/>
                <w:caps w:val="0"/>
                <w:color w:val="506697"/>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"https://navi.cnki.net/knavi/detail?p=O6gzQBPLzRfPL9l1rtx6Z8wmt_Qe74wWdComPs3_cZ7KbPtX_ZUVUBwGslm-D_ZrPOgkO-NPoKIFwlDr5RZao3n4aMrJXIY2EjrL1oh6sa2Ghai8GaCk1-D99UCWcJ6a&amp;uniplatform=NZKPT" \o "2025(02)"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2025(02)</w:t>
            </w:r>
            <w:r>
              <w:rPr>
                <w:rFonts w:hint="eastAsia" w:ascii="宋体" w:hAnsi="宋体" w:eastAsia="宋体" w:cs="宋体"/>
                <w:b w:val="0"/>
                <w:bCs w:val="0"/>
                <w:i w:val="0"/>
                <w:iCs w:val="0"/>
                <w:caps w:val="0"/>
                <w:color w:val="506697"/>
                <w:spacing w:val="0"/>
                <w:sz w:val="24"/>
                <w:szCs w:val="24"/>
                <w:u w:val="none"/>
                <w:shd w:val="clear" w:fill="FFFFFF"/>
              </w:rPr>
              <w:fldChar w:fldCharType="end"/>
            </w:r>
          </w:p>
          <w:p w14:paraId="36F5C38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15" w:lineRule="atLeast"/>
              <w:ind w:left="0" w:leftChars="0" w:right="0" w:rightChars="0" w:firstLine="420" w:firstLineChars="175"/>
              <w:textAlignment w:val="auto"/>
              <w:rPr>
                <w:rFonts w:hint="eastAsia" w:ascii="宋体" w:hAnsi="宋体" w:eastAsia="宋体" w:cs="宋体"/>
                <w:b w:val="0"/>
                <w:bCs w:val="0"/>
                <w:color w:val="666666"/>
                <w:sz w:val="24"/>
                <w:szCs w:val="24"/>
              </w:rPr>
            </w:pP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6</w:t>
            </w:r>
            <w:r>
              <w:rPr>
                <w:rFonts w:hint="eastAsia" w:ascii="宋体" w:hAnsi="宋体" w:eastAsia="宋体" w:cs="宋体"/>
                <w:b w:val="0"/>
                <w:bCs w:val="0"/>
                <w:i w:val="0"/>
                <w:iCs w:val="0"/>
                <w:caps w:val="0"/>
                <w:color w:val="666666"/>
                <w:spacing w:val="0"/>
                <w:sz w:val="24"/>
                <w:szCs w:val="24"/>
                <w:shd w:val="clear" w:fill="FFFFFF"/>
              </w:rPr>
              <w:t>] </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"https://kns.cnki.net/kcms2/article/abstract?v=ZHE1803t14sPC3gpufJcjv3RzzHH2QR_YqE_9GIuI6FR0xED1lbxJR9QTZ9ABVoz3uEHOXh_pmN4Fb2C5JbU6EdxV6dtWi7c44LmTAlOSV_l0rFwdJqotsL-GF5iDfX6e5FX61txgDWBSnz66FKL42atO3sFzmVGEN4rlMssJ8rLdgDiCDAlTG_6rjXWJ_E_&amp;uniplatform=NZKPT&amp;language=CHS" \o "无锡市医疗机构制剂现状分析及发展思考"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无锡市医疗机构制剂现状分析及发展思考</w:t>
            </w:r>
            <w:r>
              <w:rPr>
                <w:rFonts w:hint="eastAsia" w:ascii="宋体" w:hAnsi="宋体" w:eastAsia="宋体" w:cs="宋体"/>
                <w:b w:val="0"/>
                <w:bCs w:val="0"/>
                <w:i w:val="0"/>
                <w:iCs w:val="0"/>
                <w:caps w:val="0"/>
                <w:color w:val="506697"/>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.戈曼西;张亚君;刘荔;王涛.</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"https://navi.cnki.net/knavi/detail?p=O6gzQBPLzRfstljxMFIr3MXYPJ0rB9E1PIGPN1Zyq7lH-1cf9A7wby5tu18YMCBl4bIPdn95y6Fq84AgQtuNdKeNBTkGjCS6Xifq1tH4vWo=&amp;uniplatform=NZKPT" \o "药学与临床研究"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药学与临床研究</w:t>
            </w:r>
            <w:r>
              <w:rPr>
                <w:rFonts w:hint="eastAsia" w:ascii="宋体" w:hAnsi="宋体" w:eastAsia="宋体" w:cs="宋体"/>
                <w:b w:val="0"/>
                <w:bCs w:val="0"/>
                <w:i w:val="0"/>
                <w:iCs w:val="0"/>
                <w:caps w:val="0"/>
                <w:color w:val="506697"/>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"https://navi.cnki.net/knavi/detail?p=O6gzQBPLzRfstljxMFIr3MXYPJ0rB9E1Fi4uRqNai9Xyacb7F-XdbmGkAM1lHy4fNM2olPq8fjxqcJXj4G17LusAKQUUExXspK5rvwJhn_P-k6za1vFyhcc3XY3gs2Vn&amp;uniplatform=NZKPT" \o "2024(06)"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2024(06)</w:t>
            </w:r>
            <w:r>
              <w:rPr>
                <w:rFonts w:hint="eastAsia" w:ascii="宋体" w:hAnsi="宋体" w:eastAsia="宋体" w:cs="宋体"/>
                <w:b w:val="0"/>
                <w:bCs w:val="0"/>
                <w:i w:val="0"/>
                <w:iCs w:val="0"/>
                <w:caps w:val="0"/>
                <w:color w:val="506697"/>
                <w:spacing w:val="0"/>
                <w:sz w:val="24"/>
                <w:szCs w:val="24"/>
                <w:u w:val="none"/>
                <w:shd w:val="clear" w:fill="FFFFFF"/>
              </w:rPr>
              <w:fldChar w:fldCharType="end"/>
            </w:r>
          </w:p>
          <w:p w14:paraId="7E74484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15" w:lineRule="atLeast"/>
              <w:ind w:left="0" w:leftChars="0" w:right="0" w:rightChars="0" w:firstLine="420" w:firstLineChars="175"/>
              <w:textAlignment w:val="auto"/>
              <w:rPr>
                <w:rFonts w:hint="eastAsia" w:ascii="宋体" w:hAnsi="宋体" w:eastAsia="宋体" w:cs="宋体"/>
                <w:b w:val="0"/>
                <w:bCs w:val="0"/>
                <w:i w:val="0"/>
                <w:iCs w:val="0"/>
                <w:caps w:val="0"/>
                <w:color w:val="506697"/>
                <w:spacing w:val="0"/>
                <w:sz w:val="24"/>
                <w:szCs w:val="24"/>
                <w:u w:val="none"/>
                <w:shd w:val="clear" w:fill="FFFFFF"/>
              </w:rPr>
            </w:pP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7</w:t>
            </w:r>
            <w:r>
              <w:rPr>
                <w:rFonts w:hint="eastAsia" w:ascii="宋体" w:hAnsi="宋体" w:eastAsia="宋体" w:cs="宋体"/>
                <w:b w:val="0"/>
                <w:bCs w:val="0"/>
                <w:i w:val="0"/>
                <w:iCs w:val="0"/>
                <w:caps w:val="0"/>
                <w:color w:val="666666"/>
                <w:spacing w:val="0"/>
                <w:sz w:val="24"/>
                <w:szCs w:val="24"/>
                <w:shd w:val="clear" w:fill="FFFFFF"/>
              </w:rPr>
              <w:t>] </w:t>
            </w:r>
            <w:r>
              <w:rPr>
                <w:rFonts w:hint="eastAsia" w:ascii="宋体" w:hAnsi="宋体" w:eastAsia="宋体" w:cs="宋体"/>
                <w:b w:val="0"/>
                <w:bCs w:val="0"/>
                <w:i w:val="0"/>
                <w:iCs w:val="0"/>
                <w:caps w:val="0"/>
                <w:color w:val="2F5597" w:themeColor="accent5" w:themeShade="BF"/>
                <w:spacing w:val="0"/>
                <w:sz w:val="24"/>
                <w:szCs w:val="24"/>
                <w:u w:val="none"/>
                <w:shd w:val="clear" w:fill="FFFFFF"/>
              </w:rPr>
              <w:fldChar w:fldCharType="begin"/>
            </w:r>
            <w:r>
              <w:rPr>
                <w:rFonts w:hint="eastAsia" w:ascii="宋体" w:hAnsi="宋体" w:eastAsia="宋体" w:cs="宋体"/>
                <w:b w:val="0"/>
                <w:bCs w:val="0"/>
                <w:i w:val="0"/>
                <w:iCs w:val="0"/>
                <w:caps w:val="0"/>
                <w:color w:val="2F5597" w:themeColor="accent5" w:themeShade="BF"/>
                <w:spacing w:val="0"/>
                <w:sz w:val="24"/>
                <w:szCs w:val="24"/>
                <w:u w:val="none"/>
                <w:shd w:val="clear" w:fill="FFFFFF"/>
              </w:rPr>
              <w:instrText xml:space="preserve"> HYPERLINK "https://kns.cnki.net/kcms2/article/abstract?v=ZHE1803t14s3iUoofQsJQ0SvWeNECJg2LyHqNtpynoLjobAenCYYDJo-TLkRKJ2wUbfxGMIZIdqPVISBdLeWBUTKZS0tNCsUUsWzGYiAEMWlx9tDVxFhclJ05f-TVSV5Q3c5IwwwHANpCrDoJUq9vq03XmjjYGdcsXhfweLUkuIRwp-Ph6qCwbFqQS-AQdS8&amp;uniplatform=NZKPT&amp;language=CHS" \o "济宁市医疗机构制剂的创新发展路径研究" \t "https://kns.cnki.net/kcms2/article/_blank" </w:instrText>
            </w:r>
            <w:r>
              <w:rPr>
                <w:rFonts w:hint="eastAsia" w:ascii="宋体" w:hAnsi="宋体" w:eastAsia="宋体" w:cs="宋体"/>
                <w:b w:val="0"/>
                <w:bCs w:val="0"/>
                <w:i w:val="0"/>
                <w:iCs w:val="0"/>
                <w:caps w:val="0"/>
                <w:color w:val="2F5597" w:themeColor="accent5" w:themeShade="BF"/>
                <w:spacing w:val="0"/>
                <w:sz w:val="24"/>
                <w:szCs w:val="24"/>
                <w:u w:val="none"/>
                <w:shd w:val="clear" w:fill="FFFFFF"/>
              </w:rPr>
              <w:fldChar w:fldCharType="separate"/>
            </w:r>
            <w:r>
              <w:rPr>
                <w:rStyle w:val="13"/>
                <w:rFonts w:hint="eastAsia" w:ascii="宋体" w:hAnsi="宋体" w:eastAsia="宋体" w:cs="宋体"/>
                <w:b w:val="0"/>
                <w:bCs w:val="0"/>
                <w:i w:val="0"/>
                <w:iCs w:val="0"/>
                <w:caps w:val="0"/>
                <w:color w:val="2F5597" w:themeColor="accent5" w:themeShade="BF"/>
                <w:spacing w:val="0"/>
                <w:sz w:val="24"/>
                <w:szCs w:val="24"/>
                <w:u w:val="none"/>
                <w:shd w:val="clear" w:fill="FFFFFF"/>
              </w:rPr>
              <w:t>济宁市医疗机构制剂的创新发展路径研究</w:t>
            </w:r>
            <w:r>
              <w:rPr>
                <w:rFonts w:hint="eastAsia" w:ascii="宋体" w:hAnsi="宋体" w:eastAsia="宋体" w:cs="宋体"/>
                <w:b w:val="0"/>
                <w:bCs w:val="0"/>
                <w:i w:val="0"/>
                <w:iCs w:val="0"/>
                <w:caps w:val="0"/>
                <w:color w:val="2F5597" w:themeColor="accent5" w:themeShade="BF"/>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w:t>
            </w:r>
            <w:bookmarkStart w:id="1" w:name="_GoBack"/>
            <w:bookmarkEnd w:id="1"/>
            <w:r>
              <w:rPr>
                <w:rFonts w:hint="eastAsia" w:ascii="宋体" w:hAnsi="宋体" w:eastAsia="宋体" w:cs="宋体"/>
                <w:b w:val="0"/>
                <w:bCs w:val="0"/>
                <w:i w:val="0"/>
                <w:iCs w:val="0"/>
                <w:caps w:val="0"/>
                <w:color w:val="666666"/>
                <w:spacing w:val="0"/>
                <w:sz w:val="24"/>
                <w:szCs w:val="24"/>
                <w:shd w:val="clear" w:fill="FFFFFF"/>
              </w:rPr>
              <w:t>常广金;常虹;张莹;张佳琪;霍艳飞.</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"https://navi.cnki.net/knavi/detail?p=O6gzQBPLzRffwHW0uFKSDQ9RsQ6HDayb7wxVp1P8ZYF-fsJF37AC3tOPhuJOVnUjMnPh9otVvQ16kLB3u-PA3B6RJR0jVgHLTa1yd98SYZk=&amp;uniplatform=NZKPT" \o "产业科技创新"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产业科技创新</w:t>
            </w:r>
            <w:r>
              <w:rPr>
                <w:rFonts w:hint="eastAsia" w:ascii="宋体" w:hAnsi="宋体" w:eastAsia="宋体" w:cs="宋体"/>
                <w:b w:val="0"/>
                <w:bCs w:val="0"/>
                <w:i w:val="0"/>
                <w:iCs w:val="0"/>
                <w:caps w:val="0"/>
                <w:color w:val="506697"/>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"https://navi.cnki.net/knavi/detail?p=O6gzQBPLzRffwHW0uFKSDQ9RsQ6HDaybUZapLvdAoYBXRxysdyCCH6bWZFfgSDEais8G3aCs5xyCv6wh6KZTS3WOCayPh1mp6lIYTRp7CF_HNEnbwVeiliPtmbv3MliW&amp;uniplatform=NZKPT" \o "2025(01)"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2025(01)</w:t>
            </w:r>
            <w:r>
              <w:rPr>
                <w:rFonts w:hint="eastAsia" w:ascii="宋体" w:hAnsi="宋体" w:eastAsia="宋体" w:cs="宋体"/>
                <w:b w:val="0"/>
                <w:bCs w:val="0"/>
                <w:i w:val="0"/>
                <w:iCs w:val="0"/>
                <w:caps w:val="0"/>
                <w:color w:val="506697"/>
                <w:spacing w:val="0"/>
                <w:sz w:val="24"/>
                <w:szCs w:val="24"/>
                <w:u w:val="none"/>
                <w:shd w:val="clear" w:fill="FFFFFF"/>
              </w:rPr>
              <w:fldChar w:fldCharType="end"/>
            </w:r>
          </w:p>
          <w:p w14:paraId="1DDF8D25">
            <w:pPr>
              <w:ind w:left="0" w:leftChars="0" w:firstLine="420" w:firstLineChars="175"/>
              <w:rPr>
                <w:rFonts w:hint="eastAsia" w:ascii="宋体" w:hAnsi="宋体" w:eastAsia="宋体" w:cs="宋体"/>
                <w:sz w:val="24"/>
                <w:szCs w:val="24"/>
                <w:lang w:val="en-US" w:eastAsia="zh-CN"/>
              </w:rPr>
            </w:pP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8</w:t>
            </w: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 xml:space="preserve">  </w:t>
            </w:r>
            <w:r>
              <w:rPr>
                <w:rFonts w:hint="eastAsia" w:ascii="宋体" w:hAnsi="宋体" w:eastAsia="宋体" w:cs="宋体"/>
                <w:i w:val="0"/>
                <w:iCs w:val="0"/>
                <w:caps w:val="0"/>
                <w:color w:val="2F5597" w:themeColor="accent5" w:themeShade="BF"/>
                <w:spacing w:val="0"/>
                <w:sz w:val="24"/>
                <w:szCs w:val="24"/>
                <w:u w:val="none"/>
                <w:shd w:val="clear" w:fill="FFFFFF"/>
              </w:rPr>
              <w:fldChar w:fldCharType="begin"/>
            </w:r>
            <w:r>
              <w:rPr>
                <w:rFonts w:hint="eastAsia" w:ascii="宋体" w:hAnsi="宋体" w:eastAsia="宋体" w:cs="宋体"/>
                <w:i w:val="0"/>
                <w:iCs w:val="0"/>
                <w:caps w:val="0"/>
                <w:color w:val="2F5597" w:themeColor="accent5" w:themeShade="BF"/>
                <w:spacing w:val="0"/>
                <w:sz w:val="24"/>
                <w:szCs w:val="24"/>
                <w:u w:val="none"/>
                <w:shd w:val="clear" w:fill="FFFFFF"/>
              </w:rPr>
              <w:instrText xml:space="preserve"> HYPERLINK "https://www.zhangqiaokeyan.com/academic-journal-cn_chinese-pharmaceutical-affairs_thesis/02012115929477.html" </w:instrText>
            </w:r>
            <w:r>
              <w:rPr>
                <w:rFonts w:hint="eastAsia" w:ascii="宋体" w:hAnsi="宋体" w:eastAsia="宋体" w:cs="宋体"/>
                <w:i w:val="0"/>
                <w:iCs w:val="0"/>
                <w:caps w:val="0"/>
                <w:color w:val="2F5597" w:themeColor="accent5" w:themeShade="BF"/>
                <w:spacing w:val="0"/>
                <w:sz w:val="24"/>
                <w:szCs w:val="24"/>
                <w:u w:val="none"/>
                <w:shd w:val="clear" w:fill="FFFFFF"/>
              </w:rPr>
              <w:fldChar w:fldCharType="separate"/>
            </w:r>
            <w:r>
              <w:rPr>
                <w:rStyle w:val="13"/>
                <w:rFonts w:hint="eastAsia" w:ascii="宋体" w:hAnsi="宋体" w:eastAsia="宋体" w:cs="宋体"/>
                <w:i w:val="0"/>
                <w:iCs w:val="0"/>
                <w:caps w:val="0"/>
                <w:color w:val="2F5597" w:themeColor="accent5" w:themeShade="BF"/>
                <w:spacing w:val="0"/>
                <w:sz w:val="24"/>
                <w:szCs w:val="24"/>
                <w:u w:val="none"/>
                <w:shd w:val="clear" w:fill="FFFFFF"/>
              </w:rPr>
              <w:t>药品零售经营企业规范发展的探讨</w:t>
            </w:r>
            <w:r>
              <w:rPr>
                <w:rFonts w:hint="eastAsia" w:ascii="宋体" w:hAnsi="宋体" w:eastAsia="宋体" w:cs="宋体"/>
                <w:i w:val="0"/>
                <w:iCs w:val="0"/>
                <w:caps w:val="0"/>
                <w:color w:val="2F5597" w:themeColor="accent5" w:themeShade="BF"/>
                <w:spacing w:val="0"/>
                <w:sz w:val="24"/>
                <w:szCs w:val="24"/>
                <w:u w:val="none"/>
                <w:shd w:val="clear" w:fill="FFFFFF"/>
              </w:rPr>
              <w:fldChar w:fldCharType="end"/>
            </w:r>
            <w:r>
              <w:rPr>
                <w:rFonts w:hint="eastAsia" w:ascii="宋体" w:hAnsi="宋体" w:eastAsia="宋体" w:cs="宋体"/>
                <w:b w:val="0"/>
                <w:bCs w:val="0"/>
                <w:i w:val="0"/>
                <w:iCs w:val="0"/>
                <w:caps w:val="0"/>
                <w:color w:val="333333"/>
                <w:spacing w:val="0"/>
                <w:sz w:val="24"/>
                <w:szCs w:val="24"/>
                <w:shd w:val="clear" w:fill="FFFFFF"/>
              </w:rPr>
              <w:t>[J]</w:t>
            </w:r>
            <w:r>
              <w:rPr>
                <w:rFonts w:hint="eastAsia" w:ascii="宋体" w:hAnsi="宋体" w:eastAsia="宋体" w:cs="宋体"/>
                <w:i w:val="0"/>
                <w:iCs w:val="0"/>
                <w:caps w:val="0"/>
                <w:color w:val="333333"/>
                <w:spacing w:val="0"/>
                <w:sz w:val="24"/>
                <w:szCs w:val="24"/>
                <w:u w:val="none"/>
                <w:shd w:val="clear" w:fill="FFFFFF"/>
              </w:rPr>
              <w:fldChar w:fldCharType="begin"/>
            </w:r>
            <w:r>
              <w:rPr>
                <w:rFonts w:hint="eastAsia" w:ascii="宋体" w:hAnsi="宋体" w:eastAsia="宋体" w:cs="宋体"/>
                <w:i w:val="0"/>
                <w:iCs w:val="0"/>
                <w:caps w:val="0"/>
                <w:color w:val="333333"/>
                <w:spacing w:val="0"/>
                <w:sz w:val="24"/>
                <w:szCs w:val="24"/>
                <w:u w:val="none"/>
                <w:shd w:val="clear" w:fill="FFFFFF"/>
              </w:rPr>
              <w:instrText xml:space="preserve"> HYPERLINK "https://www.zhangqiaokeyan.com/search.html?doctypes=4_5_6_1-0_4-0_1_2_3_7_9&amp;sertext=%E8%B5%B5%E7%88%B1%E6%9E%97&amp;option=202" \t "https://www.zhangqiaokeyan.com/academic-journal-cn_china-economist_thesis/_blank" </w:instrText>
            </w:r>
            <w:r>
              <w:rPr>
                <w:rFonts w:hint="eastAsia" w:ascii="宋体" w:hAnsi="宋体" w:eastAsia="宋体" w:cs="宋体"/>
                <w:i w:val="0"/>
                <w:iCs w:val="0"/>
                <w:caps w:val="0"/>
                <w:color w:val="333333"/>
                <w:spacing w:val="0"/>
                <w:sz w:val="24"/>
                <w:szCs w:val="24"/>
                <w:u w:val="none"/>
                <w:shd w:val="clear" w:fill="FFFFFF"/>
              </w:rPr>
              <w:fldChar w:fldCharType="separate"/>
            </w:r>
            <w:r>
              <w:rPr>
                <w:rStyle w:val="13"/>
                <w:rFonts w:hint="eastAsia" w:ascii="宋体" w:hAnsi="宋体" w:eastAsia="宋体" w:cs="宋体"/>
                <w:i w:val="0"/>
                <w:iCs w:val="0"/>
                <w:caps w:val="0"/>
                <w:color w:val="333333"/>
                <w:spacing w:val="0"/>
                <w:sz w:val="24"/>
                <w:szCs w:val="24"/>
                <w:u w:val="none"/>
                <w:shd w:val="clear" w:fill="FFFFFF"/>
              </w:rPr>
              <w:t>.赵爱林</w:t>
            </w:r>
            <w:r>
              <w:rPr>
                <w:rFonts w:hint="eastAsia" w:ascii="宋体" w:hAnsi="宋体" w:eastAsia="宋体" w:cs="宋体"/>
                <w:i w:val="0"/>
                <w:iCs w:val="0"/>
                <w:caps w:val="0"/>
                <w:color w:val="333333"/>
                <w:spacing w:val="0"/>
                <w:sz w:val="24"/>
                <w:szCs w:val="24"/>
                <w:u w:val="none"/>
                <w:shd w:val="clear" w:fill="FFFFFF"/>
              </w:rPr>
              <w:fldChar w:fldCharType="end"/>
            </w:r>
            <w:r>
              <w:rPr>
                <w:rFonts w:hint="eastAsia" w:ascii="宋体" w:hAnsi="宋体" w:eastAsia="宋体" w:cs="宋体"/>
                <w:i w:val="0"/>
                <w:iCs w:val="0"/>
                <w:caps w:val="0"/>
                <w:color w:val="333333"/>
                <w:spacing w:val="0"/>
                <w:sz w:val="24"/>
                <w:szCs w:val="24"/>
                <w:u w:val="none"/>
                <w:shd w:val="clear" w:fill="FFFFFF"/>
              </w:rPr>
              <w:fldChar w:fldCharType="begin"/>
            </w:r>
            <w:r>
              <w:rPr>
                <w:rFonts w:hint="eastAsia" w:ascii="宋体" w:hAnsi="宋体" w:eastAsia="宋体" w:cs="宋体"/>
                <w:i w:val="0"/>
                <w:iCs w:val="0"/>
                <w:caps w:val="0"/>
                <w:color w:val="333333"/>
                <w:spacing w:val="0"/>
                <w:sz w:val="24"/>
                <w:szCs w:val="24"/>
                <w:u w:val="none"/>
                <w:shd w:val="clear" w:fill="FFFFFF"/>
              </w:rPr>
              <w:instrText xml:space="preserve"> HYPERLINK "https://www.zhangqiaokeyan.com/journal-cn-6446/" \t "https://www.zhangqiaokeyan.com/academic-journal-cn_china-economist_thesis/_blank" </w:instrText>
            </w:r>
            <w:r>
              <w:rPr>
                <w:rFonts w:hint="eastAsia" w:ascii="宋体" w:hAnsi="宋体" w:eastAsia="宋体" w:cs="宋体"/>
                <w:i w:val="0"/>
                <w:iCs w:val="0"/>
                <w:caps w:val="0"/>
                <w:color w:val="333333"/>
                <w:spacing w:val="0"/>
                <w:sz w:val="24"/>
                <w:szCs w:val="24"/>
                <w:u w:val="none"/>
                <w:shd w:val="clear" w:fill="FFFFFF"/>
              </w:rPr>
              <w:fldChar w:fldCharType="separate"/>
            </w:r>
            <w:r>
              <w:rPr>
                <w:rStyle w:val="13"/>
                <w:rFonts w:hint="eastAsia" w:ascii="宋体" w:hAnsi="宋体" w:eastAsia="宋体" w:cs="宋体"/>
                <w:i w:val="0"/>
                <w:iCs w:val="0"/>
                <w:caps w:val="0"/>
                <w:color w:val="333333"/>
                <w:spacing w:val="0"/>
                <w:sz w:val="24"/>
                <w:szCs w:val="24"/>
                <w:u w:val="none"/>
                <w:shd w:val="clear" w:fill="FFFFFF"/>
              </w:rPr>
              <w:t>.中国药事 </w:t>
            </w:r>
            <w:r>
              <w:rPr>
                <w:rFonts w:hint="eastAsia" w:ascii="宋体" w:hAnsi="宋体" w:eastAsia="宋体" w:cs="宋体"/>
                <w:i w:val="0"/>
                <w:iCs w:val="0"/>
                <w:caps w:val="0"/>
                <w:color w:val="333333"/>
                <w:spacing w:val="0"/>
                <w:sz w:val="24"/>
                <w:szCs w:val="24"/>
                <w:u w:val="none"/>
                <w:shd w:val="clear" w:fill="FFFFFF"/>
              </w:rPr>
              <w:fldChar w:fldCharType="end"/>
            </w:r>
            <w:r>
              <w:rPr>
                <w:rFonts w:hint="eastAsia" w:ascii="宋体" w:hAnsi="宋体" w:eastAsia="宋体" w:cs="宋体"/>
                <w:i w:val="0"/>
                <w:iCs w:val="0"/>
                <w:caps w:val="0"/>
                <w:color w:val="333333"/>
                <w:spacing w:val="0"/>
                <w:sz w:val="24"/>
                <w:szCs w:val="24"/>
                <w:shd w:val="clear" w:fill="FFFFFF"/>
              </w:rPr>
              <w:t>.2010,第3期</w:t>
            </w:r>
          </w:p>
          <w:p w14:paraId="26B89F77">
            <w:pPr>
              <w:ind w:left="0" w:leftChars="0" w:firstLine="420" w:firstLineChars="175"/>
              <w:rPr>
                <w:rFonts w:hint="eastAsia" w:ascii="宋体" w:hAnsi="宋体" w:eastAsia="宋体" w:cs="宋体"/>
                <w:sz w:val="24"/>
                <w:szCs w:val="24"/>
                <w:lang w:val="en-US" w:eastAsia="zh-CN"/>
              </w:rPr>
            </w:pP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9</w:t>
            </w: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 xml:space="preserve">  </w:t>
            </w:r>
            <w:r>
              <w:rPr>
                <w:rFonts w:hint="eastAsia" w:ascii="宋体" w:hAnsi="宋体" w:eastAsia="宋体" w:cs="宋体"/>
                <w:i w:val="0"/>
                <w:iCs w:val="0"/>
                <w:caps w:val="0"/>
                <w:color w:val="2F5597" w:themeColor="accent5" w:themeShade="BF"/>
                <w:spacing w:val="0"/>
                <w:sz w:val="24"/>
                <w:szCs w:val="24"/>
                <w:u w:val="none"/>
                <w:shd w:val="clear" w:fill="FFFFFF"/>
              </w:rPr>
              <w:fldChar w:fldCharType="begin"/>
            </w:r>
            <w:r>
              <w:rPr>
                <w:rFonts w:hint="eastAsia" w:ascii="宋体" w:hAnsi="宋体" w:eastAsia="宋体" w:cs="宋体"/>
                <w:i w:val="0"/>
                <w:iCs w:val="0"/>
                <w:caps w:val="0"/>
                <w:color w:val="2F5597" w:themeColor="accent5" w:themeShade="BF"/>
                <w:spacing w:val="0"/>
                <w:sz w:val="24"/>
                <w:szCs w:val="24"/>
                <w:u w:val="none"/>
                <w:shd w:val="clear" w:fill="FFFFFF"/>
              </w:rPr>
              <w:instrText xml:space="preserve"> HYPERLINK "https://www.zhangqiaokeyan.com/academic-journal-cn_china-pharmacy_thesis/0201242634713.html" </w:instrText>
            </w:r>
            <w:r>
              <w:rPr>
                <w:rFonts w:hint="eastAsia" w:ascii="宋体" w:hAnsi="宋体" w:eastAsia="宋体" w:cs="宋体"/>
                <w:i w:val="0"/>
                <w:iCs w:val="0"/>
                <w:caps w:val="0"/>
                <w:color w:val="2F5597" w:themeColor="accent5" w:themeShade="BF"/>
                <w:spacing w:val="0"/>
                <w:sz w:val="24"/>
                <w:szCs w:val="24"/>
                <w:u w:val="none"/>
                <w:shd w:val="clear" w:fill="FFFFFF"/>
              </w:rPr>
              <w:fldChar w:fldCharType="separate"/>
            </w:r>
            <w:r>
              <w:rPr>
                <w:rStyle w:val="13"/>
                <w:rFonts w:hint="eastAsia" w:ascii="宋体" w:hAnsi="宋体" w:eastAsia="宋体" w:cs="宋体"/>
                <w:i w:val="0"/>
                <w:iCs w:val="0"/>
                <w:caps w:val="0"/>
                <w:color w:val="2F5597" w:themeColor="accent5" w:themeShade="BF"/>
                <w:spacing w:val="0"/>
                <w:sz w:val="24"/>
                <w:szCs w:val="24"/>
                <w:u w:val="none"/>
                <w:shd w:val="clear" w:fill="FFFFFF"/>
              </w:rPr>
              <w:t>药品经营企业如何建立完善的质量管理体系</w:t>
            </w:r>
            <w:r>
              <w:rPr>
                <w:rFonts w:hint="eastAsia" w:ascii="宋体" w:hAnsi="宋体" w:eastAsia="宋体" w:cs="宋体"/>
                <w:i w:val="0"/>
                <w:iCs w:val="0"/>
                <w:caps w:val="0"/>
                <w:color w:val="2F5597" w:themeColor="accent5" w:themeShade="BF"/>
                <w:spacing w:val="0"/>
                <w:sz w:val="24"/>
                <w:szCs w:val="24"/>
                <w:u w:val="none"/>
                <w:shd w:val="clear" w:fill="FFFFFF"/>
              </w:rPr>
              <w:fldChar w:fldCharType="end"/>
            </w:r>
            <w:r>
              <w:rPr>
                <w:rFonts w:hint="eastAsia" w:ascii="宋体" w:hAnsi="宋体" w:eastAsia="宋体" w:cs="宋体"/>
                <w:b w:val="0"/>
                <w:bCs w:val="0"/>
                <w:i w:val="0"/>
                <w:iCs w:val="0"/>
                <w:caps w:val="0"/>
                <w:color w:val="333333"/>
                <w:spacing w:val="0"/>
                <w:sz w:val="24"/>
                <w:szCs w:val="24"/>
                <w:u w:val="none"/>
                <w:shd w:val="clear" w:fill="FFFFFF"/>
              </w:rPr>
              <w:t>[J]</w:t>
            </w:r>
            <w:r>
              <w:rPr>
                <w:rFonts w:hint="eastAsia" w:ascii="宋体" w:hAnsi="宋体" w:eastAsia="宋体" w:cs="宋体"/>
                <w:i w:val="0"/>
                <w:iCs w:val="0"/>
                <w:caps w:val="0"/>
                <w:color w:val="333333"/>
                <w:spacing w:val="0"/>
                <w:sz w:val="24"/>
                <w:szCs w:val="24"/>
                <w:u w:val="none"/>
                <w:shd w:val="clear" w:fill="FFFFFF"/>
              </w:rPr>
              <w:fldChar w:fldCharType="begin"/>
            </w:r>
            <w:r>
              <w:rPr>
                <w:rFonts w:hint="eastAsia" w:ascii="宋体" w:hAnsi="宋体" w:eastAsia="宋体" w:cs="宋体"/>
                <w:i w:val="0"/>
                <w:iCs w:val="0"/>
                <w:caps w:val="0"/>
                <w:color w:val="333333"/>
                <w:spacing w:val="0"/>
                <w:sz w:val="24"/>
                <w:szCs w:val="24"/>
                <w:u w:val="none"/>
                <w:shd w:val="clear" w:fill="FFFFFF"/>
              </w:rPr>
              <w:instrText xml:space="preserve"> HYPERLINK "https://www.zhangqiaokeyan.com/search.html?doctypes=4_5_6_1-0_4-0_1_2_3_7_9&amp;sertext=%E9%BB%8E%E6%85%A7%E8%B4%9E&amp;option=202" \t "https://www.zhangqiaokeyan.com/academic-journal-cn_medical-innovation-china_thesis/_blank" </w:instrText>
            </w:r>
            <w:r>
              <w:rPr>
                <w:rFonts w:hint="eastAsia" w:ascii="宋体" w:hAnsi="宋体" w:eastAsia="宋体" w:cs="宋体"/>
                <w:i w:val="0"/>
                <w:iCs w:val="0"/>
                <w:caps w:val="0"/>
                <w:color w:val="333333"/>
                <w:spacing w:val="0"/>
                <w:sz w:val="24"/>
                <w:szCs w:val="24"/>
                <w:u w:val="none"/>
                <w:shd w:val="clear" w:fill="FFFFFF"/>
              </w:rPr>
              <w:fldChar w:fldCharType="separate"/>
            </w:r>
            <w:r>
              <w:rPr>
                <w:rStyle w:val="13"/>
                <w:rFonts w:hint="eastAsia" w:ascii="宋体" w:hAnsi="宋体" w:eastAsia="宋体" w:cs="宋体"/>
                <w:i w:val="0"/>
                <w:iCs w:val="0"/>
                <w:caps w:val="0"/>
                <w:color w:val="333333"/>
                <w:spacing w:val="0"/>
                <w:sz w:val="24"/>
                <w:szCs w:val="24"/>
                <w:u w:val="none"/>
                <w:shd w:val="clear" w:fill="FFFFFF"/>
              </w:rPr>
              <w:t>. 黎慧贞</w:t>
            </w:r>
            <w:r>
              <w:rPr>
                <w:rFonts w:hint="eastAsia" w:ascii="宋体" w:hAnsi="宋体" w:eastAsia="宋体" w:cs="宋体"/>
                <w:i w:val="0"/>
                <w:iCs w:val="0"/>
                <w:caps w:val="0"/>
                <w:color w:val="333333"/>
                <w:spacing w:val="0"/>
                <w:sz w:val="24"/>
                <w:szCs w:val="24"/>
                <w:u w:val="none"/>
                <w:shd w:val="clear" w:fill="FFFFFF"/>
              </w:rPr>
              <w:fldChar w:fldCharType="end"/>
            </w:r>
            <w:r>
              <w:rPr>
                <w:rFonts w:hint="eastAsia" w:ascii="宋体" w:hAnsi="宋体" w:eastAsia="宋体" w:cs="宋体"/>
                <w:i w:val="0"/>
                <w:iCs w:val="0"/>
                <w:caps w:val="0"/>
                <w:color w:val="333333"/>
                <w:spacing w:val="0"/>
                <w:sz w:val="24"/>
                <w:szCs w:val="24"/>
                <w:u w:val="none"/>
                <w:shd w:val="clear" w:fill="FFFFFF"/>
              </w:rPr>
              <w:fldChar w:fldCharType="begin"/>
            </w:r>
            <w:r>
              <w:rPr>
                <w:rFonts w:hint="eastAsia" w:ascii="宋体" w:hAnsi="宋体" w:eastAsia="宋体" w:cs="宋体"/>
                <w:i w:val="0"/>
                <w:iCs w:val="0"/>
                <w:caps w:val="0"/>
                <w:color w:val="333333"/>
                <w:spacing w:val="0"/>
                <w:sz w:val="24"/>
                <w:szCs w:val="24"/>
                <w:u w:val="none"/>
                <w:shd w:val="clear" w:fill="FFFFFF"/>
              </w:rPr>
              <w:instrText xml:space="preserve"> HYPERLINK "https://www.zhangqiaokeyan.com/search.html?doctypes=4_5_6_1-0_4-0_1_2_3_7_9&amp;sertext=%E8%AE%A1%E5%91%A8%E6%AD%A3&amp;option=202" \t "https://www.zhangqiaokeyan.com/academic-journal-cn_medical-innovation-china_thesis/_blank" </w:instrText>
            </w:r>
            <w:r>
              <w:rPr>
                <w:rFonts w:hint="eastAsia" w:ascii="宋体" w:hAnsi="宋体" w:eastAsia="宋体" w:cs="宋体"/>
                <w:i w:val="0"/>
                <w:iCs w:val="0"/>
                <w:caps w:val="0"/>
                <w:color w:val="333333"/>
                <w:spacing w:val="0"/>
                <w:sz w:val="24"/>
                <w:szCs w:val="24"/>
                <w:u w:val="none"/>
                <w:shd w:val="clear" w:fill="FFFFFF"/>
              </w:rPr>
              <w:fldChar w:fldCharType="separate"/>
            </w:r>
            <w:r>
              <w:rPr>
                <w:rStyle w:val="13"/>
                <w:rFonts w:hint="eastAsia" w:ascii="宋体" w:hAnsi="宋体" w:eastAsia="宋体" w:cs="宋体"/>
                <w:i w:val="0"/>
                <w:iCs w:val="0"/>
                <w:caps w:val="0"/>
                <w:color w:val="333333"/>
                <w:spacing w:val="0"/>
                <w:sz w:val="24"/>
                <w:szCs w:val="24"/>
                <w:u w:val="none"/>
                <w:shd w:val="clear" w:fill="FFFFFF"/>
              </w:rPr>
              <w:t>,计周正</w:t>
            </w:r>
            <w:r>
              <w:rPr>
                <w:rFonts w:hint="eastAsia" w:ascii="宋体" w:hAnsi="宋体" w:eastAsia="宋体" w:cs="宋体"/>
                <w:i w:val="0"/>
                <w:iCs w:val="0"/>
                <w:caps w:val="0"/>
                <w:color w:val="333333"/>
                <w:spacing w:val="0"/>
                <w:sz w:val="24"/>
                <w:szCs w:val="24"/>
                <w:u w:val="none"/>
                <w:shd w:val="clear" w:fill="FFFFFF"/>
              </w:rPr>
              <w:fldChar w:fldCharType="end"/>
            </w:r>
            <w:r>
              <w:rPr>
                <w:rFonts w:hint="eastAsia" w:ascii="宋体" w:hAnsi="宋体" w:eastAsia="宋体" w:cs="宋体"/>
                <w:i w:val="0"/>
                <w:iCs w:val="0"/>
                <w:caps w:val="0"/>
                <w:color w:val="333333"/>
                <w:spacing w:val="0"/>
                <w:sz w:val="24"/>
                <w:szCs w:val="24"/>
                <w:u w:val="none"/>
                <w:shd w:val="clear" w:fill="FFFFFF"/>
              </w:rPr>
              <w:fldChar w:fldCharType="begin"/>
            </w:r>
            <w:r>
              <w:rPr>
                <w:rFonts w:hint="eastAsia" w:ascii="宋体" w:hAnsi="宋体" w:eastAsia="宋体" w:cs="宋体"/>
                <w:i w:val="0"/>
                <w:iCs w:val="0"/>
                <w:caps w:val="0"/>
                <w:color w:val="333333"/>
                <w:spacing w:val="0"/>
                <w:sz w:val="24"/>
                <w:szCs w:val="24"/>
                <w:u w:val="none"/>
                <w:shd w:val="clear" w:fill="FFFFFF"/>
              </w:rPr>
              <w:instrText xml:space="preserve"> HYPERLINK "https://www.zhangqiaokeyan.com/journal-cn-6425/" \t "https://www.zhangqiaokeyan.com/academic-journal-cn_medical-innovation-china_thesis/_blank" </w:instrText>
            </w:r>
            <w:r>
              <w:rPr>
                <w:rFonts w:hint="eastAsia" w:ascii="宋体" w:hAnsi="宋体" w:eastAsia="宋体" w:cs="宋体"/>
                <w:i w:val="0"/>
                <w:iCs w:val="0"/>
                <w:caps w:val="0"/>
                <w:color w:val="333333"/>
                <w:spacing w:val="0"/>
                <w:sz w:val="24"/>
                <w:szCs w:val="24"/>
                <w:u w:val="none"/>
                <w:shd w:val="clear" w:fill="FFFFFF"/>
              </w:rPr>
              <w:fldChar w:fldCharType="separate"/>
            </w:r>
            <w:r>
              <w:rPr>
                <w:rStyle w:val="13"/>
                <w:rFonts w:hint="eastAsia" w:ascii="宋体" w:hAnsi="宋体" w:eastAsia="宋体" w:cs="宋体"/>
                <w:i w:val="0"/>
                <w:iCs w:val="0"/>
                <w:caps w:val="0"/>
                <w:color w:val="333333"/>
                <w:spacing w:val="0"/>
                <w:sz w:val="24"/>
                <w:szCs w:val="24"/>
                <w:u w:val="none"/>
                <w:shd w:val="clear" w:fill="FFFFFF"/>
              </w:rPr>
              <w:t>.中国药房 </w:t>
            </w:r>
            <w:r>
              <w:rPr>
                <w:rFonts w:hint="eastAsia" w:ascii="宋体" w:hAnsi="宋体" w:eastAsia="宋体" w:cs="宋体"/>
                <w:i w:val="0"/>
                <w:iCs w:val="0"/>
                <w:caps w:val="0"/>
                <w:color w:val="333333"/>
                <w:spacing w:val="0"/>
                <w:sz w:val="24"/>
                <w:szCs w:val="24"/>
                <w:u w:val="none"/>
                <w:shd w:val="clear" w:fill="FFFFFF"/>
              </w:rPr>
              <w:fldChar w:fldCharType="end"/>
            </w:r>
            <w:r>
              <w:rPr>
                <w:rFonts w:hint="eastAsia" w:ascii="宋体" w:hAnsi="宋体" w:eastAsia="宋体" w:cs="宋体"/>
                <w:i w:val="0"/>
                <w:iCs w:val="0"/>
                <w:caps w:val="0"/>
                <w:color w:val="333333"/>
                <w:spacing w:val="0"/>
                <w:sz w:val="24"/>
                <w:szCs w:val="24"/>
                <w:u w:val="none"/>
                <w:shd w:val="clear" w:fill="FFFFFF"/>
              </w:rPr>
              <w:t>. 2003,第11期</w:t>
            </w:r>
          </w:p>
          <w:p w14:paraId="6DA0E0B7">
            <w:pPr>
              <w:ind w:left="0" w:leftChars="0" w:firstLine="420" w:firstLineChars="175"/>
              <w:rPr>
                <w:rFonts w:hint="eastAsia" w:ascii="宋体" w:hAnsi="宋体" w:eastAsia="宋体" w:cs="宋体"/>
                <w:sz w:val="24"/>
                <w:szCs w:val="24"/>
                <w:lang w:val="en-US" w:eastAsia="zh-CN"/>
              </w:rPr>
            </w:pP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10</w:t>
            </w: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 xml:space="preserve">  </w:t>
            </w:r>
            <w:r>
              <w:rPr>
                <w:rFonts w:hint="eastAsia" w:ascii="宋体" w:hAnsi="宋体" w:eastAsia="宋体" w:cs="宋体"/>
                <w:color w:val="2F5597" w:themeColor="accent5" w:themeShade="BF"/>
                <w:sz w:val="24"/>
                <w:szCs w:val="24"/>
                <w:lang w:val="en-US" w:eastAsia="zh-CN"/>
              </w:rPr>
              <w:fldChar w:fldCharType="begin"/>
            </w:r>
            <w:r>
              <w:rPr>
                <w:rFonts w:hint="eastAsia" w:ascii="宋体" w:hAnsi="宋体" w:eastAsia="宋体" w:cs="宋体"/>
                <w:color w:val="2F5597" w:themeColor="accent5" w:themeShade="BF"/>
                <w:sz w:val="24"/>
                <w:szCs w:val="24"/>
                <w:lang w:val="en-US" w:eastAsia="zh-CN"/>
              </w:rPr>
              <w:instrText xml:space="preserve"> HYPERLINK "https://www.zhangqiaokeyan.com/academic-degree-domestic_mphd_thesis/020314472154.html" </w:instrText>
            </w:r>
            <w:r>
              <w:rPr>
                <w:rFonts w:hint="eastAsia" w:ascii="宋体" w:hAnsi="宋体" w:eastAsia="宋体" w:cs="宋体"/>
                <w:color w:val="2F5597" w:themeColor="accent5" w:themeShade="BF"/>
                <w:sz w:val="24"/>
                <w:szCs w:val="24"/>
                <w:lang w:val="en-US" w:eastAsia="zh-CN"/>
              </w:rPr>
              <w:fldChar w:fldCharType="separate"/>
            </w:r>
            <w:r>
              <w:rPr>
                <w:rFonts w:hint="eastAsia" w:ascii="宋体" w:hAnsi="宋体" w:eastAsia="宋体" w:cs="宋体"/>
                <w:color w:val="2F5597" w:themeColor="accent5" w:themeShade="BF"/>
                <w:sz w:val="24"/>
                <w:szCs w:val="24"/>
                <w:lang w:val="en-US" w:eastAsia="zh-CN"/>
              </w:rPr>
              <w:t>中小型医院管理信息系统——药品管理子系统的设计与实现</w:t>
            </w:r>
            <w:r>
              <w:rPr>
                <w:rFonts w:hint="eastAsia" w:ascii="宋体" w:hAnsi="宋体" w:eastAsia="宋体" w:cs="宋体"/>
                <w:color w:val="2F5597" w:themeColor="accent5" w:themeShade="BF"/>
                <w:sz w:val="24"/>
                <w:szCs w:val="24"/>
                <w:lang w:val="en-US" w:eastAsia="zh-CN"/>
              </w:rPr>
              <w:fldChar w:fldCharType="end"/>
            </w:r>
            <w:r>
              <w:rPr>
                <w:rFonts w:hint="eastAsia" w:ascii="宋体" w:hAnsi="宋体" w:eastAsia="宋体" w:cs="宋体"/>
                <w:sz w:val="24"/>
                <w:szCs w:val="24"/>
                <w:lang w:val="en-US" w:eastAsia="zh-CN"/>
              </w:rPr>
              <w:t>[A]</w:t>
            </w: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"https://www.zhangqiaokeyan.com/search.html?doctypes=4_5_6_1-0_4-0_1_2_3_7_9&amp;sertext=%E5%8F%B6%E6%B0%B8%E6%98%A5&amp;option=202" \t "https://www.zhangqiaokeyan.com/academic-degree-domestic_mphd_thesis/_blank"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.叶永春</w:t>
            </w:r>
            <w:r>
              <w:rPr>
                <w:rFonts w:hint="eastAsia" w:ascii="宋体" w:hAnsi="宋体" w:eastAsia="宋体" w:cs="宋体"/>
                <w:sz w:val="24"/>
                <w:szCs w:val="24"/>
                <w:lang w:val="en-US" w:eastAsia="zh-CN"/>
              </w:rPr>
              <w:fldChar w:fldCharType="end"/>
            </w:r>
            <w:r>
              <w:rPr>
                <w:rFonts w:hint="eastAsia" w:ascii="宋体" w:hAnsi="宋体" w:eastAsia="宋体" w:cs="宋体"/>
                <w:sz w:val="24"/>
                <w:szCs w:val="24"/>
                <w:lang w:val="en-US" w:eastAsia="zh-CN"/>
              </w:rPr>
              <w:t>.2007</w:t>
            </w:r>
          </w:p>
          <w:p w14:paraId="29A9CF4B">
            <w:pPr>
              <w:ind w:left="0" w:leftChars="0" w:firstLine="420" w:firstLineChars="175"/>
              <w:rPr>
                <w:rFonts w:hint="eastAsia" w:ascii="宋体" w:hAnsi="宋体" w:eastAsia="宋体" w:cs="宋体"/>
                <w:sz w:val="24"/>
                <w:szCs w:val="24"/>
                <w:lang w:val="en-US" w:eastAsia="zh-CN"/>
              </w:rPr>
            </w:pP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11</w:t>
            </w: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 xml:space="preserve">  </w:t>
            </w:r>
            <w:r>
              <w:rPr>
                <w:rFonts w:hint="eastAsia" w:ascii="宋体" w:hAnsi="宋体" w:eastAsia="宋体" w:cs="宋体"/>
                <w:i w:val="0"/>
                <w:iCs w:val="0"/>
                <w:caps w:val="0"/>
                <w:color w:val="2F5597" w:themeColor="accent5" w:themeShade="BF"/>
                <w:spacing w:val="0"/>
                <w:sz w:val="24"/>
                <w:szCs w:val="24"/>
                <w:u w:val="none"/>
                <w:shd w:val="clear" w:fill="FFFFFF"/>
              </w:rPr>
              <w:fldChar w:fldCharType="begin"/>
            </w:r>
            <w:r>
              <w:rPr>
                <w:rFonts w:hint="eastAsia" w:ascii="宋体" w:hAnsi="宋体" w:eastAsia="宋体" w:cs="宋体"/>
                <w:i w:val="0"/>
                <w:iCs w:val="0"/>
                <w:caps w:val="0"/>
                <w:color w:val="2F5597" w:themeColor="accent5" w:themeShade="BF"/>
                <w:spacing w:val="0"/>
                <w:sz w:val="24"/>
                <w:szCs w:val="24"/>
                <w:u w:val="none"/>
                <w:shd w:val="clear" w:fill="FFFFFF"/>
              </w:rPr>
              <w:instrText xml:space="preserve"> HYPERLINK "https://www.zhangqiaokeyan.com/academic-journal-cn_china-pharmacy_thesis/0201242080060.html" </w:instrText>
            </w:r>
            <w:r>
              <w:rPr>
                <w:rFonts w:hint="eastAsia" w:ascii="宋体" w:hAnsi="宋体" w:eastAsia="宋体" w:cs="宋体"/>
                <w:i w:val="0"/>
                <w:iCs w:val="0"/>
                <w:caps w:val="0"/>
                <w:color w:val="2F5597" w:themeColor="accent5" w:themeShade="BF"/>
                <w:spacing w:val="0"/>
                <w:sz w:val="24"/>
                <w:szCs w:val="24"/>
                <w:u w:val="none"/>
                <w:shd w:val="clear" w:fill="FFFFFF"/>
              </w:rPr>
              <w:fldChar w:fldCharType="separate"/>
            </w:r>
            <w:r>
              <w:rPr>
                <w:rStyle w:val="13"/>
                <w:rFonts w:hint="eastAsia" w:ascii="宋体" w:hAnsi="宋体" w:eastAsia="宋体" w:cs="宋体"/>
                <w:i w:val="0"/>
                <w:iCs w:val="0"/>
                <w:caps w:val="0"/>
                <w:color w:val="2F5597" w:themeColor="accent5" w:themeShade="BF"/>
                <w:spacing w:val="0"/>
                <w:sz w:val="24"/>
                <w:szCs w:val="24"/>
                <w:u w:val="none"/>
                <w:shd w:val="clear" w:fill="FFFFFF"/>
              </w:rPr>
              <w:t>药品经营管理类核心课程教学体系的改革与探索</w:t>
            </w:r>
            <w:r>
              <w:rPr>
                <w:rFonts w:hint="eastAsia" w:ascii="宋体" w:hAnsi="宋体" w:eastAsia="宋体" w:cs="宋体"/>
                <w:i w:val="0"/>
                <w:iCs w:val="0"/>
                <w:caps w:val="0"/>
                <w:color w:val="2F5597" w:themeColor="accent5" w:themeShade="BF"/>
                <w:spacing w:val="0"/>
                <w:sz w:val="24"/>
                <w:szCs w:val="24"/>
                <w:u w:val="none"/>
                <w:shd w:val="clear" w:fill="FFFFFF"/>
              </w:rPr>
              <w:fldChar w:fldCharType="end"/>
            </w:r>
            <w:r>
              <w:rPr>
                <w:rFonts w:hint="eastAsia" w:ascii="宋体" w:hAnsi="宋体" w:eastAsia="宋体" w:cs="宋体"/>
                <w:b w:val="0"/>
                <w:bCs w:val="0"/>
                <w:i w:val="0"/>
                <w:iCs w:val="0"/>
                <w:caps w:val="0"/>
                <w:color w:val="333333"/>
                <w:spacing w:val="0"/>
                <w:sz w:val="24"/>
                <w:szCs w:val="24"/>
                <w:shd w:val="clear" w:fill="FFFFFF"/>
              </w:rPr>
              <w:t>[J].</w:t>
            </w:r>
            <w:r>
              <w:rPr>
                <w:rFonts w:hint="eastAsia" w:ascii="宋体" w:hAnsi="宋体" w:eastAsia="宋体" w:cs="宋体"/>
                <w:i w:val="0"/>
                <w:iCs w:val="0"/>
                <w:caps w:val="0"/>
                <w:color w:val="333333"/>
                <w:spacing w:val="0"/>
                <w:sz w:val="24"/>
                <w:szCs w:val="24"/>
                <w:shd w:val="clear" w:fill="FFFFFF"/>
              </w:rPr>
              <w:t>石开云;邹晓川;李俊;王文峰,中国药房.2017,第18期</w:t>
            </w:r>
          </w:p>
          <w:p w14:paraId="4EDDFFB9">
            <w:pPr>
              <w:ind w:left="0" w:leftChars="0" w:firstLine="420" w:firstLineChars="175"/>
              <w:rPr>
                <w:rFonts w:hint="eastAsia" w:ascii="宋体" w:hAnsi="宋体" w:eastAsia="宋体" w:cs="宋体"/>
                <w:sz w:val="24"/>
                <w:szCs w:val="24"/>
                <w:lang w:val="en-US" w:eastAsia="zh-CN"/>
              </w:rPr>
            </w:pP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12</w:t>
            </w: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 xml:space="preserve">  </w:t>
            </w:r>
            <w:r>
              <w:rPr>
                <w:rFonts w:hint="eastAsia" w:ascii="宋体" w:hAnsi="宋体" w:eastAsia="宋体" w:cs="宋体"/>
                <w:i w:val="0"/>
                <w:iCs w:val="0"/>
                <w:caps w:val="0"/>
                <w:color w:val="2F5597" w:themeColor="accent5" w:themeShade="BF"/>
                <w:spacing w:val="0"/>
                <w:sz w:val="24"/>
                <w:szCs w:val="24"/>
                <w:u w:val="none"/>
                <w:shd w:val="clear" w:fill="FFFFFF"/>
              </w:rPr>
              <w:fldChar w:fldCharType="begin"/>
            </w:r>
            <w:r>
              <w:rPr>
                <w:rFonts w:hint="eastAsia" w:ascii="宋体" w:hAnsi="宋体" w:eastAsia="宋体" w:cs="宋体"/>
                <w:i w:val="0"/>
                <w:iCs w:val="0"/>
                <w:caps w:val="0"/>
                <w:color w:val="2F5597" w:themeColor="accent5" w:themeShade="BF"/>
                <w:spacing w:val="0"/>
                <w:sz w:val="24"/>
                <w:szCs w:val="24"/>
                <w:u w:val="none"/>
                <w:shd w:val="clear" w:fill="FFFFFF"/>
              </w:rPr>
              <w:instrText xml:space="preserve"> HYPERLINK "https://www.zhangqiaokeyan.com/academic-journal-cn_china-health-industry_thesis/0201213069557.html" </w:instrText>
            </w:r>
            <w:r>
              <w:rPr>
                <w:rFonts w:hint="eastAsia" w:ascii="宋体" w:hAnsi="宋体" w:eastAsia="宋体" w:cs="宋体"/>
                <w:i w:val="0"/>
                <w:iCs w:val="0"/>
                <w:caps w:val="0"/>
                <w:color w:val="2F5597" w:themeColor="accent5" w:themeShade="BF"/>
                <w:spacing w:val="0"/>
                <w:sz w:val="24"/>
                <w:szCs w:val="24"/>
                <w:u w:val="none"/>
                <w:shd w:val="clear" w:fill="FFFFFF"/>
              </w:rPr>
              <w:fldChar w:fldCharType="separate"/>
            </w:r>
            <w:r>
              <w:rPr>
                <w:rStyle w:val="13"/>
                <w:rFonts w:hint="eastAsia" w:ascii="宋体" w:hAnsi="宋体" w:eastAsia="宋体" w:cs="宋体"/>
                <w:i w:val="0"/>
                <w:iCs w:val="0"/>
                <w:caps w:val="0"/>
                <w:color w:val="2F5597" w:themeColor="accent5" w:themeShade="BF"/>
                <w:spacing w:val="0"/>
                <w:sz w:val="24"/>
                <w:szCs w:val="24"/>
                <w:u w:val="none"/>
                <w:shd w:val="clear" w:fill="FFFFFF"/>
              </w:rPr>
              <w:t>药品经营企业如何建立完善的质量管理体系</w:t>
            </w:r>
            <w:r>
              <w:rPr>
                <w:rFonts w:hint="eastAsia" w:ascii="宋体" w:hAnsi="宋体" w:eastAsia="宋体" w:cs="宋体"/>
                <w:i w:val="0"/>
                <w:iCs w:val="0"/>
                <w:caps w:val="0"/>
                <w:color w:val="2F5597" w:themeColor="accent5" w:themeShade="BF"/>
                <w:spacing w:val="0"/>
                <w:sz w:val="24"/>
                <w:szCs w:val="24"/>
                <w:u w:val="none"/>
                <w:shd w:val="clear" w:fill="FFFFFF"/>
              </w:rPr>
              <w:fldChar w:fldCharType="end"/>
            </w:r>
            <w:r>
              <w:rPr>
                <w:rFonts w:hint="eastAsia" w:ascii="宋体" w:hAnsi="宋体" w:eastAsia="宋体" w:cs="宋体"/>
                <w:b w:val="0"/>
                <w:bCs w:val="0"/>
                <w:i w:val="0"/>
                <w:iCs w:val="0"/>
                <w:caps w:val="0"/>
                <w:color w:val="333333"/>
                <w:spacing w:val="0"/>
                <w:sz w:val="24"/>
                <w:szCs w:val="24"/>
                <w:shd w:val="clear" w:fill="FFFFFF"/>
              </w:rPr>
              <w:t>[J]</w:t>
            </w:r>
            <w:r>
              <w:rPr>
                <w:rFonts w:hint="eastAsia" w:ascii="宋体" w:hAnsi="宋体" w:eastAsia="宋体" w:cs="宋体"/>
                <w:i w:val="0"/>
                <w:iCs w:val="0"/>
                <w:caps w:val="0"/>
                <w:color w:val="333333"/>
                <w:spacing w:val="0"/>
                <w:sz w:val="24"/>
                <w:szCs w:val="24"/>
                <w:u w:val="none"/>
                <w:shd w:val="clear" w:fill="FFFFFF"/>
              </w:rPr>
              <w:fldChar w:fldCharType="begin"/>
            </w:r>
            <w:r>
              <w:rPr>
                <w:rFonts w:hint="eastAsia" w:ascii="宋体" w:hAnsi="宋体" w:eastAsia="宋体" w:cs="宋体"/>
                <w:i w:val="0"/>
                <w:iCs w:val="0"/>
                <w:caps w:val="0"/>
                <w:color w:val="333333"/>
                <w:spacing w:val="0"/>
                <w:sz w:val="24"/>
                <w:szCs w:val="24"/>
                <w:u w:val="none"/>
                <w:shd w:val="clear" w:fill="FFFFFF"/>
              </w:rPr>
              <w:instrText xml:space="preserve"> HYPERLINK "https://www.zhangqiaokeyan.com/search.html?doctypes=4_5_6_1-0_4-0_1_2_3_7_9&amp;sertext=%E5%BA%B7%E5%81%A5&amp;option=202" \t "https://www.zhangqiaokeyan.com/academic-journal-cn_medical-innovation-china_thesis/_blank" </w:instrText>
            </w:r>
            <w:r>
              <w:rPr>
                <w:rFonts w:hint="eastAsia" w:ascii="宋体" w:hAnsi="宋体" w:eastAsia="宋体" w:cs="宋体"/>
                <w:i w:val="0"/>
                <w:iCs w:val="0"/>
                <w:caps w:val="0"/>
                <w:color w:val="333333"/>
                <w:spacing w:val="0"/>
                <w:sz w:val="24"/>
                <w:szCs w:val="24"/>
                <w:u w:val="none"/>
                <w:shd w:val="clear" w:fill="FFFFFF"/>
              </w:rPr>
              <w:fldChar w:fldCharType="separate"/>
            </w:r>
            <w:r>
              <w:rPr>
                <w:rStyle w:val="13"/>
                <w:rFonts w:hint="eastAsia" w:ascii="宋体" w:hAnsi="宋体" w:eastAsia="宋体" w:cs="宋体"/>
                <w:i w:val="0"/>
                <w:iCs w:val="0"/>
                <w:caps w:val="0"/>
                <w:color w:val="333333"/>
                <w:spacing w:val="0"/>
                <w:sz w:val="24"/>
                <w:szCs w:val="24"/>
                <w:u w:val="none"/>
                <w:shd w:val="clear" w:fill="FFFFFF"/>
              </w:rPr>
              <w:t>.康健</w:t>
            </w:r>
            <w:r>
              <w:rPr>
                <w:rFonts w:hint="eastAsia" w:ascii="宋体" w:hAnsi="宋体" w:eastAsia="宋体" w:cs="宋体"/>
                <w:i w:val="0"/>
                <w:iCs w:val="0"/>
                <w:caps w:val="0"/>
                <w:color w:val="333333"/>
                <w:spacing w:val="0"/>
                <w:sz w:val="24"/>
                <w:szCs w:val="24"/>
                <w:u w:val="none"/>
                <w:shd w:val="clear" w:fill="FFFFFF"/>
              </w:rPr>
              <w:fldChar w:fldCharType="end"/>
            </w:r>
            <w:r>
              <w:rPr>
                <w:rFonts w:hint="eastAsia" w:ascii="宋体" w:hAnsi="宋体" w:eastAsia="宋体" w:cs="宋体"/>
                <w:i w:val="0"/>
                <w:iCs w:val="0"/>
                <w:caps w:val="0"/>
                <w:color w:val="333333"/>
                <w:spacing w:val="0"/>
                <w:sz w:val="24"/>
                <w:szCs w:val="24"/>
                <w:u w:val="none"/>
                <w:shd w:val="clear" w:fill="FFFFFF"/>
              </w:rPr>
              <w:fldChar w:fldCharType="begin"/>
            </w:r>
            <w:r>
              <w:rPr>
                <w:rFonts w:hint="eastAsia" w:ascii="宋体" w:hAnsi="宋体" w:eastAsia="宋体" w:cs="宋体"/>
                <w:i w:val="0"/>
                <w:iCs w:val="0"/>
                <w:caps w:val="0"/>
                <w:color w:val="333333"/>
                <w:spacing w:val="0"/>
                <w:sz w:val="24"/>
                <w:szCs w:val="24"/>
                <w:u w:val="none"/>
                <w:shd w:val="clear" w:fill="FFFFFF"/>
              </w:rPr>
              <w:instrText xml:space="preserve"> HYPERLINK "https://www.zhangqiaokeyan.com/journal-cn-5583/" \t "https://www.zhangqiaokeyan.com/academic-journal-cn_medical-innovation-china_thesis/_blank" </w:instrText>
            </w:r>
            <w:r>
              <w:rPr>
                <w:rFonts w:hint="eastAsia" w:ascii="宋体" w:hAnsi="宋体" w:eastAsia="宋体" w:cs="宋体"/>
                <w:i w:val="0"/>
                <w:iCs w:val="0"/>
                <w:caps w:val="0"/>
                <w:color w:val="333333"/>
                <w:spacing w:val="0"/>
                <w:sz w:val="24"/>
                <w:szCs w:val="24"/>
                <w:u w:val="none"/>
                <w:shd w:val="clear" w:fill="FFFFFF"/>
              </w:rPr>
              <w:fldChar w:fldCharType="separate"/>
            </w:r>
            <w:r>
              <w:rPr>
                <w:rStyle w:val="13"/>
                <w:rFonts w:hint="eastAsia" w:ascii="宋体" w:hAnsi="宋体" w:eastAsia="宋体" w:cs="宋体"/>
                <w:i w:val="0"/>
                <w:iCs w:val="0"/>
                <w:caps w:val="0"/>
                <w:color w:val="333333"/>
                <w:spacing w:val="0"/>
                <w:sz w:val="24"/>
                <w:szCs w:val="24"/>
                <w:u w:val="none"/>
                <w:shd w:val="clear" w:fill="FFFFFF"/>
              </w:rPr>
              <w:t>.中国卫生产业 </w:t>
            </w:r>
            <w:r>
              <w:rPr>
                <w:rFonts w:hint="eastAsia" w:ascii="宋体" w:hAnsi="宋体" w:eastAsia="宋体" w:cs="宋体"/>
                <w:i w:val="0"/>
                <w:iCs w:val="0"/>
                <w:caps w:val="0"/>
                <w:color w:val="333333"/>
                <w:spacing w:val="0"/>
                <w:sz w:val="24"/>
                <w:szCs w:val="24"/>
                <w:u w:val="none"/>
                <w:shd w:val="clear" w:fill="FFFFFF"/>
              </w:rPr>
              <w:fldChar w:fldCharType="end"/>
            </w:r>
            <w:r>
              <w:rPr>
                <w:rFonts w:hint="eastAsia" w:ascii="宋体" w:hAnsi="宋体" w:eastAsia="宋体" w:cs="宋体"/>
                <w:i w:val="0"/>
                <w:iCs w:val="0"/>
                <w:caps w:val="0"/>
                <w:color w:val="333333"/>
                <w:spacing w:val="0"/>
                <w:sz w:val="24"/>
                <w:szCs w:val="24"/>
                <w:shd w:val="clear" w:fill="FFFFFF"/>
              </w:rPr>
              <w:t>.2016,第8期</w:t>
            </w:r>
          </w:p>
          <w:p w14:paraId="7A9BDAE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15" w:lineRule="atLeast"/>
              <w:ind w:left="0" w:leftChars="0" w:right="0" w:rightChars="0" w:firstLine="420" w:firstLineChars="175"/>
              <w:textAlignment w:val="auto"/>
              <w:rPr>
                <w:rFonts w:hint="eastAsia" w:ascii="宋体" w:hAnsi="宋体" w:eastAsia="宋体" w:cs="宋体"/>
                <w:b w:val="0"/>
                <w:bCs w:val="0"/>
                <w:color w:val="666666"/>
                <w:sz w:val="24"/>
                <w:szCs w:val="24"/>
              </w:rPr>
            </w:pP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13</w:t>
            </w:r>
            <w:r>
              <w:rPr>
                <w:rFonts w:hint="eastAsia" w:ascii="宋体" w:hAnsi="宋体" w:eastAsia="宋体" w:cs="宋体"/>
                <w:b w:val="0"/>
                <w:bCs w:val="0"/>
                <w:i w:val="0"/>
                <w:iCs w:val="0"/>
                <w:caps w:val="0"/>
                <w:color w:val="666666"/>
                <w:spacing w:val="0"/>
                <w:sz w:val="24"/>
                <w:szCs w:val="24"/>
                <w:shd w:val="clear" w:fill="FFFFFF"/>
              </w:rPr>
              <w:t>] </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"https://kns.cnki.net/kcms2/article/abstract?v=ZHE1803t14sQbbqSosH2BxsG5nJWbSxnE0xU0RrRaXWg1LnG7yR8kYCMzxtdCZYjIn8VmSkxb3EG4ptQ3WYoUTEBGHiS-RdOw-sy94TyRUmRlziLoNg5a-VR--WgcdeEK16xe3wqERRw1kFefkEHfSOu17nxVEjk-MucEMQLbGcr11q72oP0V3dqgnhkW6zc&amp;uniplatform=NZKPT&amp;language=CHS" \o "药学服务主要评价模型的应用与评价"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Application and evaluation of the main evaluation model of pharmaceutical services</w:t>
            </w:r>
            <w:r>
              <w:rPr>
                <w:rFonts w:hint="eastAsia" w:ascii="宋体" w:hAnsi="宋体" w:eastAsia="宋体" w:cs="宋体"/>
                <w:b w:val="0"/>
                <w:bCs w:val="0"/>
                <w:i w:val="0"/>
                <w:iCs w:val="0"/>
                <w:caps w:val="0"/>
                <w:color w:val="506697"/>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 GUO Haiyan; Pu Yanfang; Qin Honghua; Yuan Mingcong; Yang Xueting. </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"https://navi.cnki.net/knavi/detail?p=O6gzQBPLzReK_kag4Hfhj5Mv7zu_JV5lRVHJ1PU-M3ey6b_f3qylZLWba73isgCzwVlXbc2HGugvzAyEy3RDxbMrsRWTmp-GpdSjqBge9F8=&amp;uniplatform=NZKPT" \o "中国医院药学杂志"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Chinese Journal of Hospital Pharmacy</w:t>
            </w:r>
            <w:r>
              <w:rPr>
                <w:rFonts w:hint="eastAsia" w:ascii="宋体" w:hAnsi="宋体" w:eastAsia="宋体" w:cs="宋体"/>
                <w:b w:val="0"/>
                <w:bCs w:val="0"/>
                <w:i w:val="0"/>
                <w:iCs w:val="0"/>
                <w:caps w:val="0"/>
                <w:color w:val="506697"/>
                <w:spacing w:val="0"/>
                <w:sz w:val="24"/>
                <w:szCs w:val="24"/>
                <w:u w:val="none"/>
                <w:shd w:val="clear" w:fill="FFFFFF"/>
              </w:rPr>
              <w:fldChar w:fldCharType="end"/>
            </w:r>
          </w:p>
          <w:p w14:paraId="6A481F6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15" w:lineRule="atLeast"/>
              <w:ind w:left="0" w:leftChars="0" w:right="0" w:rightChars="0" w:firstLine="420" w:firstLineChars="175"/>
              <w:textAlignment w:val="auto"/>
              <w:rPr>
                <w:rFonts w:hint="eastAsia" w:ascii="宋体" w:hAnsi="宋体" w:eastAsia="宋体" w:cs="宋体"/>
                <w:b w:val="0"/>
                <w:bCs w:val="0"/>
                <w:color w:val="666666"/>
                <w:sz w:val="24"/>
                <w:szCs w:val="24"/>
              </w:rPr>
            </w:pP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14</w:t>
            </w:r>
            <w:r>
              <w:rPr>
                <w:rFonts w:hint="eastAsia" w:ascii="宋体" w:hAnsi="宋体" w:eastAsia="宋体" w:cs="宋体"/>
                <w:b w:val="0"/>
                <w:bCs w:val="0"/>
                <w:i w:val="0"/>
                <w:iCs w:val="0"/>
                <w:caps w:val="0"/>
                <w:color w:val="666666"/>
                <w:spacing w:val="0"/>
                <w:sz w:val="24"/>
                <w:szCs w:val="24"/>
                <w:shd w:val="clear" w:fill="FFFFFF"/>
              </w:rPr>
              <w:t>] </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"https://kns.cnki.net/kcms2/article/abstract?v=ZHE1803t14vHuPKwU1XAhAnIvb07UOMTlcP8hfqCSAk515aQvSwcdsWQXbXKnK44tb8WM0EARIltX0RVqjMimznBhVyPhHBi1-pNPWscIeAB0PGmokllhNzE2NgqW8BgcxT6TGabRqoEcw4VXsXOG8QvKkS27Eqa57m2rNrrW3-HUhKyHON44tAvCAjg7VE0&amp;uniplatform=NZKPT&amp;language=CHS" \o "重庆市基层社区药学工作室的构建与实践探索"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Construction and Practical Exploration of Chongqing Grassroots Community Pharmacy Studio</w:t>
            </w:r>
            <w:r>
              <w:rPr>
                <w:rFonts w:hint="eastAsia" w:ascii="宋体" w:hAnsi="宋体" w:eastAsia="宋体" w:cs="宋体"/>
                <w:b w:val="0"/>
                <w:bCs w:val="0"/>
                <w:i w:val="0"/>
                <w:iCs w:val="0"/>
                <w:caps w:val="0"/>
                <w:color w:val="506697"/>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 CHEN Min; Peng Xiangting; LI Xiaomei; Guan Wenli; Li Qin; GUO Fuli; YE Rong; Zhao Caiping. </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"https://navi.cnki.net/knavi/detail?p=O6gzQBPLzRehRnm9_ZrF4iNGCc10IzXoWi0CkPcjYsotVA00Ot2nFjRoseZFy8UeuEsIz27Z8zfOaDKg2QRJg4gw1HnYdKL3hIAwBr89oqY=&amp;uniplatform=NZKPT" \o "中国全科医学"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Chinese General Practice</w:t>
            </w:r>
            <w:r>
              <w:rPr>
                <w:rFonts w:hint="eastAsia" w:ascii="宋体" w:hAnsi="宋体" w:eastAsia="宋体" w:cs="宋体"/>
                <w:b w:val="0"/>
                <w:bCs w:val="0"/>
                <w:i w:val="0"/>
                <w:iCs w:val="0"/>
                <w:caps w:val="0"/>
                <w:color w:val="506697"/>
                <w:spacing w:val="0"/>
                <w:sz w:val="24"/>
                <w:szCs w:val="24"/>
                <w:u w:val="none"/>
                <w:shd w:val="clear" w:fill="FFFFFF"/>
              </w:rPr>
              <w:fldChar w:fldCharType="end"/>
            </w:r>
          </w:p>
          <w:p w14:paraId="6EA2D08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15" w:lineRule="atLeast"/>
              <w:ind w:left="0" w:leftChars="0" w:right="0" w:rightChars="0" w:firstLine="420" w:firstLineChars="175"/>
              <w:textAlignment w:val="auto"/>
              <w:rPr>
                <w:rFonts w:hint="eastAsia" w:ascii="宋体" w:hAnsi="宋体" w:eastAsia="宋体" w:cs="宋体"/>
                <w:b w:val="0"/>
                <w:bCs w:val="0"/>
                <w:color w:val="666666"/>
                <w:sz w:val="24"/>
                <w:szCs w:val="24"/>
              </w:rPr>
            </w:pPr>
            <w:r>
              <w:rPr>
                <w:rFonts w:hint="eastAsia" w:ascii="宋体" w:hAnsi="宋体" w:eastAsia="宋体" w:cs="宋体"/>
                <w:b w:val="0"/>
                <w:bCs w:val="0"/>
                <w:i w:val="0"/>
                <w:iCs w:val="0"/>
                <w:caps w:val="0"/>
                <w:color w:val="666666"/>
                <w:spacing w:val="0"/>
                <w:sz w:val="24"/>
                <w:szCs w:val="24"/>
                <w:shd w:val="clear" w:fill="FFFFFF"/>
              </w:rPr>
              <w:t>[</w:t>
            </w:r>
            <w:r>
              <w:rPr>
                <w:rFonts w:hint="eastAsia" w:ascii="宋体" w:hAnsi="宋体" w:eastAsia="宋体" w:cs="宋体"/>
                <w:b w:val="0"/>
                <w:bCs w:val="0"/>
                <w:i w:val="0"/>
                <w:iCs w:val="0"/>
                <w:caps w:val="0"/>
                <w:color w:val="666666"/>
                <w:spacing w:val="0"/>
                <w:sz w:val="24"/>
                <w:szCs w:val="24"/>
                <w:shd w:val="clear" w:fill="FFFFFF"/>
                <w:lang w:val="en-US" w:eastAsia="zh-CN"/>
              </w:rPr>
              <w:t>15</w:t>
            </w:r>
            <w:r>
              <w:rPr>
                <w:rFonts w:hint="eastAsia" w:ascii="宋体" w:hAnsi="宋体" w:eastAsia="宋体" w:cs="宋体"/>
                <w:b w:val="0"/>
                <w:bCs w:val="0"/>
                <w:i w:val="0"/>
                <w:iCs w:val="0"/>
                <w:caps w:val="0"/>
                <w:color w:val="666666"/>
                <w:spacing w:val="0"/>
                <w:sz w:val="24"/>
                <w:szCs w:val="24"/>
                <w:shd w:val="clear" w:fill="FFFFFF"/>
              </w:rPr>
              <w:t>] Visual </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"https://kns.cnki.net/kcms2/article/abstract?v=ZHE1803t14u3kfMwatTtodnpnvI_xZHDStCEf0MO914ubCpBqyWAXkrYhQF6d0D_BUqqePdxXtRULwUwuQfo7_gLyP3_pMIu16-GjcKNSfbhEUZd6mqtmGeYyxDmeLHowHJ4DU1vhuLkIcw9sUUxhua4Bt_I8VIWsjBpNCySBs_gHN7j59OiDbZgHHE7w_HF&amp;uniplatform=NZKPT&amp;language=CHS" \o "国内外药品短缺研究现状与热点前沿的可视化分析"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analysis of the current status and hot frontiers of drug shortage research at home and abroad</w:t>
            </w:r>
            <w:r>
              <w:rPr>
                <w:rFonts w:hint="eastAsia" w:ascii="宋体" w:hAnsi="宋体" w:eastAsia="宋体" w:cs="宋体"/>
                <w:b w:val="0"/>
                <w:bCs w:val="0"/>
                <w:i w:val="0"/>
                <w:iCs w:val="0"/>
                <w:caps w:val="0"/>
                <w:color w:val="506697"/>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 ZHENG Zehao; HU Qijun; Feng Da. </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"https://navi.cnki.net/knavi/detail?p=O6gzQBPLzRciXXM4KZqkBxpVrBRgbwGp-nyvBXudPWGW-e9_JOVYt7WTSXY2L-ZB6_dhgDhzCC8LaHV8LLj7yydseFQC7t0ybmnemJygG0w=&amp;uniplatform=NZKPT" \o "医药导报"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Medical Herald</w:t>
            </w:r>
            <w:r>
              <w:rPr>
                <w:rFonts w:hint="eastAsia" w:ascii="宋体" w:hAnsi="宋体" w:eastAsia="宋体" w:cs="宋体"/>
                <w:b w:val="0"/>
                <w:bCs w:val="0"/>
                <w:i w:val="0"/>
                <w:iCs w:val="0"/>
                <w:caps w:val="0"/>
                <w:color w:val="506697"/>
                <w:spacing w:val="0"/>
                <w:sz w:val="24"/>
                <w:szCs w:val="24"/>
                <w:u w:val="none"/>
                <w:shd w:val="clear" w:fill="FFFFFF"/>
              </w:rPr>
              <w:fldChar w:fldCharType="end"/>
            </w:r>
            <w:r>
              <w:rPr>
                <w:rFonts w:hint="eastAsia" w:ascii="宋体" w:hAnsi="宋体" w:eastAsia="宋体" w:cs="宋体"/>
                <w:b w:val="0"/>
                <w:bCs w:val="0"/>
                <w:i w:val="0"/>
                <w:iCs w:val="0"/>
                <w:caps w:val="0"/>
                <w:color w:val="666666"/>
                <w:spacing w:val="0"/>
                <w:sz w:val="24"/>
                <w:szCs w:val="24"/>
                <w:shd w:val="clear" w:fill="FFFFFF"/>
              </w:rPr>
              <w:t>, </w:t>
            </w:r>
            <w:r>
              <w:rPr>
                <w:rFonts w:hint="eastAsia" w:ascii="宋体" w:hAnsi="宋体" w:eastAsia="宋体" w:cs="宋体"/>
                <w:b w:val="0"/>
                <w:bCs w:val="0"/>
                <w:i w:val="0"/>
                <w:iCs w:val="0"/>
                <w:caps w:val="0"/>
                <w:color w:val="506697"/>
                <w:spacing w:val="0"/>
                <w:sz w:val="24"/>
                <w:szCs w:val="24"/>
                <w:u w:val="none"/>
                <w:shd w:val="clear" w:fill="FFFFFF"/>
              </w:rPr>
              <w:fldChar w:fldCharType="begin"/>
            </w:r>
            <w:r>
              <w:rPr>
                <w:rFonts w:hint="eastAsia" w:ascii="宋体" w:hAnsi="宋体" w:eastAsia="宋体" w:cs="宋体"/>
                <w:b w:val="0"/>
                <w:bCs w:val="0"/>
                <w:i w:val="0"/>
                <w:iCs w:val="0"/>
                <w:caps w:val="0"/>
                <w:color w:val="506697"/>
                <w:spacing w:val="0"/>
                <w:sz w:val="24"/>
                <w:szCs w:val="24"/>
                <w:u w:val="none"/>
                <w:shd w:val="clear" w:fill="FFFFFF"/>
              </w:rPr>
              <w:instrText xml:space="preserve"> HYPERLINK "https://navi.cnki.net/knavi/detail?p=O6gzQBPLzRciXXM4KZqkBxpVrBRgbwGp0-OguJbvn21tzhPSHqCF_u0XMg0-_zQvYuuAzLH6R8aKxqE1v0EzlegIAMRZwOO5a70cfBGMSbCzyrUfv6LWF2dfZPs3KagH&amp;uniplatform=NZKPT" \o "2022(12)" \t "https://kns.cnki.net/kcms2/article/_blank" </w:instrText>
            </w:r>
            <w:r>
              <w:rPr>
                <w:rFonts w:hint="eastAsia" w:ascii="宋体" w:hAnsi="宋体" w:eastAsia="宋体" w:cs="宋体"/>
                <w:b w:val="0"/>
                <w:bCs w:val="0"/>
                <w:i w:val="0"/>
                <w:iCs w:val="0"/>
                <w:caps w:val="0"/>
                <w:color w:val="506697"/>
                <w:spacing w:val="0"/>
                <w:sz w:val="24"/>
                <w:szCs w:val="24"/>
                <w:u w:val="none"/>
                <w:shd w:val="clear" w:fill="FFFFFF"/>
              </w:rPr>
              <w:fldChar w:fldCharType="separate"/>
            </w:r>
            <w:r>
              <w:rPr>
                <w:rStyle w:val="13"/>
                <w:rFonts w:hint="eastAsia" w:ascii="宋体" w:hAnsi="宋体" w:eastAsia="宋体" w:cs="宋体"/>
                <w:b w:val="0"/>
                <w:bCs w:val="0"/>
                <w:i w:val="0"/>
                <w:iCs w:val="0"/>
                <w:caps w:val="0"/>
                <w:color w:val="506697"/>
                <w:spacing w:val="0"/>
                <w:sz w:val="24"/>
                <w:szCs w:val="24"/>
                <w:u w:val="none"/>
                <w:shd w:val="clear" w:fill="FFFFFF"/>
              </w:rPr>
              <w:t>2022(12).</w:t>
            </w:r>
            <w:r>
              <w:rPr>
                <w:rFonts w:hint="eastAsia" w:ascii="宋体" w:hAnsi="宋体" w:eastAsia="宋体" w:cs="宋体"/>
                <w:b w:val="0"/>
                <w:bCs w:val="0"/>
                <w:i w:val="0"/>
                <w:iCs w:val="0"/>
                <w:caps w:val="0"/>
                <w:color w:val="506697"/>
                <w:spacing w:val="0"/>
                <w:sz w:val="24"/>
                <w:szCs w:val="24"/>
                <w:u w:val="none"/>
                <w:shd w:val="clear" w:fill="FFFFFF"/>
              </w:rPr>
              <w:fldChar w:fldCharType="end"/>
            </w:r>
          </w:p>
          <w:p w14:paraId="08F0AB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2. 实地调研法</w:t>
            </w:r>
          </w:p>
          <w:p w14:paraId="1A025D0D">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通过实地调研和访谈，深入了解医疗机构在药品信息管理方面的实际需求和使用情况。</w:t>
            </w:r>
          </w:p>
          <w:p w14:paraId="51A5BF47">
            <w:pPr>
              <w:keepNext w:val="0"/>
              <w:keepLines w:val="0"/>
              <w:widowControl/>
              <w:suppressLineNumbers w:val="0"/>
              <w:spacing w:line="360" w:lineRule="auto"/>
              <w:ind w:left="0" w:leftChars="0" w:firstLine="420" w:firstLineChars="175"/>
              <w:jc w:val="left"/>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收集第一手资料，为后续的系统设计和开发提供依据。</w:t>
            </w:r>
          </w:p>
          <w:p w14:paraId="019FCD8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3. 系统开发法</w:t>
            </w:r>
          </w:p>
          <w:p w14:paraId="677CE8F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根据需求规格说明书和系统架构设计，采用Spring Boot框架和Vue.js前端技术进行系统开发。</w:t>
            </w:r>
          </w:p>
          <w:p w14:paraId="0A4DE00D">
            <w:pPr>
              <w:keepNext w:val="0"/>
              <w:keepLines w:val="0"/>
              <w:widowControl/>
              <w:suppressLineNumbers w:val="0"/>
              <w:spacing w:line="360" w:lineRule="auto"/>
              <w:ind w:left="0" w:leftChars="0" w:firstLine="420" w:firstLineChars="175"/>
              <w:jc w:val="left"/>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按照模块化开发的原则，逐步实现各个功能模块。同时，注重代码的可读性和可维护性，提高开发效率。</w:t>
            </w:r>
          </w:p>
          <w:p w14:paraId="40BA78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4. 测试优化法</w:t>
            </w:r>
          </w:p>
          <w:p w14:paraId="2AF3C20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进行全面的功能测试、性能测试和安全性测试。</w:t>
            </w:r>
          </w:p>
          <w:p w14:paraId="50B63700">
            <w:pPr>
              <w:keepNext w:val="0"/>
              <w:keepLines w:val="0"/>
              <w:widowControl/>
              <w:suppressLineNumbers w:val="0"/>
              <w:spacing w:line="360" w:lineRule="auto"/>
              <w:ind w:left="0" w:leftChars="0" w:firstLine="420" w:firstLineChars="175"/>
              <w:jc w:val="left"/>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通过编写详细的测试用例和模拟不同规模的用户并发访问场景，评估系统在高负载情况下的性能表现。及时发现并修复系统缺陷，优化系统性能。确保系统稳定运行并满足用户需求。</w:t>
            </w:r>
          </w:p>
          <w:p w14:paraId="7CF957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80"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六、研究内容与预期成果</w:t>
            </w:r>
          </w:p>
          <w:p w14:paraId="7F465C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1. 研究内容</w:t>
            </w:r>
          </w:p>
          <w:p w14:paraId="0B08A9E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本项目的研究内容主要包括以下几个方面：</w:t>
            </w:r>
          </w:p>
          <w:p w14:paraId="5F6C50F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420" w:firstLineChars="175"/>
              <w:rPr>
                <w:rFonts w:hint="eastAsia" w:ascii="宋体" w:hAnsi="宋体" w:eastAsia="宋体" w:cs="宋体"/>
                <w:b w:val="0"/>
                <w:bCs w:val="0"/>
                <w:sz w:val="24"/>
                <w:szCs w:val="24"/>
              </w:rPr>
            </w:pPr>
            <w:r>
              <w:rPr>
                <w:rStyle w:val="12"/>
                <w:rFonts w:hint="eastAsia" w:ascii="宋体" w:hAnsi="宋体" w:eastAsia="宋体" w:cs="宋体"/>
                <w:b w:val="0"/>
                <w:bCs w:val="0"/>
                <w:sz w:val="24"/>
                <w:szCs w:val="24"/>
              </w:rPr>
              <w:t>系统需求分析</w:t>
            </w:r>
            <w:r>
              <w:rPr>
                <w:rFonts w:hint="eastAsia" w:ascii="宋体" w:hAnsi="宋体" w:eastAsia="宋体" w:cs="宋体"/>
                <w:b w:val="0"/>
                <w:bCs w:val="0"/>
                <w:sz w:val="24"/>
                <w:szCs w:val="24"/>
              </w:rPr>
              <w:t>：结合医疗机构业务场景，深入分析功能性需求和非功能性需求，形成需求规格说明书。</w:t>
            </w:r>
          </w:p>
          <w:p w14:paraId="7783DC5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0" w:afterAutospacing="0" w:line="360" w:lineRule="auto"/>
              <w:ind w:left="0" w:leftChars="0" w:right="0" w:firstLine="420" w:firstLineChars="175"/>
              <w:rPr>
                <w:rFonts w:hint="eastAsia" w:ascii="宋体" w:hAnsi="宋体" w:eastAsia="宋体" w:cs="宋体"/>
                <w:b w:val="0"/>
                <w:bCs w:val="0"/>
                <w:sz w:val="24"/>
                <w:szCs w:val="24"/>
              </w:rPr>
            </w:pPr>
            <w:r>
              <w:rPr>
                <w:rStyle w:val="12"/>
                <w:rFonts w:hint="eastAsia" w:ascii="宋体" w:hAnsi="宋体" w:eastAsia="宋体" w:cs="宋体"/>
                <w:b w:val="0"/>
                <w:bCs w:val="0"/>
                <w:sz w:val="24"/>
                <w:szCs w:val="24"/>
              </w:rPr>
              <w:t>系统架构设计</w:t>
            </w:r>
            <w:r>
              <w:rPr>
                <w:rFonts w:hint="eastAsia" w:ascii="宋体" w:hAnsi="宋体" w:eastAsia="宋体" w:cs="宋体"/>
                <w:b w:val="0"/>
                <w:bCs w:val="0"/>
                <w:sz w:val="24"/>
                <w:szCs w:val="24"/>
              </w:rPr>
              <w:t>：设计合理的系统架构，采用Spring Boot + Spring MVC实现MVC分层架构，利用MyBatis对接MySQL数据库，前端采用Vue.js和Element UI。</w:t>
            </w:r>
          </w:p>
          <w:p w14:paraId="16FAD80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0" w:afterAutospacing="0" w:line="360" w:lineRule="auto"/>
              <w:ind w:left="0" w:leftChars="0" w:right="0" w:firstLine="420" w:firstLineChars="175"/>
              <w:rPr>
                <w:rFonts w:hint="eastAsia" w:ascii="宋体" w:hAnsi="宋体" w:eastAsia="宋体" w:cs="宋体"/>
                <w:b w:val="0"/>
                <w:bCs w:val="0"/>
                <w:sz w:val="24"/>
                <w:szCs w:val="24"/>
              </w:rPr>
            </w:pPr>
            <w:r>
              <w:rPr>
                <w:rStyle w:val="12"/>
                <w:rFonts w:hint="eastAsia" w:ascii="宋体" w:hAnsi="宋体" w:eastAsia="宋体" w:cs="宋体"/>
                <w:b w:val="0"/>
                <w:bCs w:val="0"/>
                <w:sz w:val="24"/>
                <w:szCs w:val="24"/>
              </w:rPr>
              <w:t>核心功能模块开发</w:t>
            </w:r>
            <w:r>
              <w:rPr>
                <w:rFonts w:hint="eastAsia" w:ascii="宋体" w:hAnsi="宋体" w:eastAsia="宋体" w:cs="宋体"/>
                <w:b w:val="0"/>
                <w:bCs w:val="0"/>
                <w:sz w:val="24"/>
                <w:szCs w:val="24"/>
              </w:rPr>
              <w:t>：开发药品信息管理、库存管理、效期管理、用户与权限管理、采购与处方关联、统计分析等核心功能模块。</w:t>
            </w:r>
          </w:p>
          <w:p w14:paraId="2FEC93A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0" w:afterAutospacing="0" w:line="360" w:lineRule="auto"/>
              <w:ind w:left="0" w:leftChars="0" w:right="0" w:firstLine="420" w:firstLineChars="175"/>
              <w:rPr>
                <w:rFonts w:hint="eastAsia" w:ascii="宋体" w:hAnsi="宋体" w:eastAsia="宋体" w:cs="宋体"/>
                <w:b w:val="0"/>
                <w:bCs w:val="0"/>
                <w:sz w:val="24"/>
                <w:szCs w:val="24"/>
              </w:rPr>
            </w:pPr>
            <w:r>
              <w:rPr>
                <w:rStyle w:val="12"/>
                <w:rFonts w:hint="eastAsia" w:ascii="宋体" w:hAnsi="宋体" w:eastAsia="宋体" w:cs="宋体"/>
                <w:b w:val="0"/>
                <w:bCs w:val="0"/>
                <w:sz w:val="24"/>
                <w:szCs w:val="24"/>
              </w:rPr>
              <w:t>数据库设计</w:t>
            </w:r>
            <w:r>
              <w:rPr>
                <w:rFonts w:hint="eastAsia" w:ascii="宋体" w:hAnsi="宋体" w:eastAsia="宋体" w:cs="宋体"/>
                <w:b w:val="0"/>
                <w:bCs w:val="0"/>
                <w:sz w:val="24"/>
                <w:szCs w:val="24"/>
              </w:rPr>
              <w:t>：设计合理的数据库结构，包括药品表、库存表等核心数据表，建立主键、外键关联，设置字段约束。</w:t>
            </w:r>
          </w:p>
          <w:p w14:paraId="39305C3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75" w:beforeAutospacing="0" w:after="0" w:afterAutospacing="0" w:line="360" w:lineRule="auto"/>
              <w:ind w:left="0" w:leftChars="0" w:right="0" w:firstLine="420" w:firstLineChars="175"/>
              <w:rPr>
                <w:rFonts w:hint="eastAsia" w:ascii="宋体" w:hAnsi="宋体" w:eastAsia="宋体" w:cs="宋体"/>
                <w:b w:val="0"/>
                <w:bCs w:val="0"/>
                <w:sz w:val="24"/>
                <w:szCs w:val="24"/>
              </w:rPr>
            </w:pPr>
            <w:r>
              <w:rPr>
                <w:rStyle w:val="12"/>
                <w:rFonts w:hint="eastAsia" w:ascii="宋体" w:hAnsi="宋体" w:eastAsia="宋体" w:cs="宋体"/>
                <w:b w:val="0"/>
                <w:bCs w:val="0"/>
                <w:sz w:val="24"/>
                <w:szCs w:val="24"/>
              </w:rPr>
              <w:t>系统测试与优化</w:t>
            </w:r>
            <w:r>
              <w:rPr>
                <w:rFonts w:hint="eastAsia" w:ascii="宋体" w:hAnsi="宋体" w:eastAsia="宋体" w:cs="宋体"/>
                <w:b w:val="0"/>
                <w:bCs w:val="0"/>
                <w:sz w:val="24"/>
                <w:szCs w:val="24"/>
              </w:rPr>
              <w:t>：进行全面的功能测试、性能测试和安全性测试，及时发现并修复系统缺陷，优化系统性能。</w:t>
            </w:r>
          </w:p>
          <w:p w14:paraId="3DCBB5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2. 预期成果</w:t>
            </w:r>
          </w:p>
          <w:p w14:paraId="1868F1E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本项目的预期成果主要包括以下几个方面：</w:t>
            </w:r>
          </w:p>
          <w:p w14:paraId="1B530F2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420" w:firstLineChars="175"/>
              <w:rPr>
                <w:rFonts w:hint="eastAsia" w:ascii="宋体" w:hAnsi="宋体" w:eastAsia="宋体" w:cs="宋体"/>
                <w:b w:val="0"/>
                <w:bCs w:val="0"/>
                <w:sz w:val="24"/>
                <w:szCs w:val="24"/>
              </w:rPr>
            </w:pPr>
            <w:r>
              <w:rPr>
                <w:rStyle w:val="12"/>
                <w:rFonts w:hint="eastAsia" w:ascii="宋体" w:hAnsi="宋体" w:eastAsia="宋体" w:cs="宋体"/>
                <w:b w:val="0"/>
                <w:bCs w:val="0"/>
                <w:sz w:val="24"/>
                <w:szCs w:val="24"/>
              </w:rPr>
              <w:t>完整的药品信息管理系统</w:t>
            </w:r>
            <w:r>
              <w:rPr>
                <w:rFonts w:hint="eastAsia" w:ascii="宋体" w:hAnsi="宋体" w:eastAsia="宋体" w:cs="宋体"/>
                <w:b w:val="0"/>
                <w:bCs w:val="0"/>
                <w:sz w:val="24"/>
                <w:szCs w:val="24"/>
              </w:rPr>
              <w:t>：开发一套功能完善、操作简便、安全可靠的药品信息管理系统，满足医药企业与医疗机构的多元化需求。</w:t>
            </w:r>
          </w:p>
          <w:p w14:paraId="0B9928A3">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0" w:afterAutospacing="0" w:line="360" w:lineRule="auto"/>
              <w:ind w:left="0" w:leftChars="0" w:right="0" w:firstLine="420" w:firstLineChars="175"/>
              <w:rPr>
                <w:rFonts w:hint="eastAsia" w:ascii="宋体" w:hAnsi="宋体" w:eastAsia="宋体" w:cs="宋体"/>
                <w:b w:val="0"/>
                <w:bCs w:val="0"/>
                <w:sz w:val="24"/>
                <w:szCs w:val="24"/>
              </w:rPr>
            </w:pPr>
            <w:r>
              <w:rPr>
                <w:rStyle w:val="12"/>
                <w:rFonts w:hint="eastAsia" w:ascii="宋体" w:hAnsi="宋体" w:eastAsia="宋体" w:cs="宋体"/>
                <w:b w:val="0"/>
                <w:bCs w:val="0"/>
                <w:sz w:val="24"/>
                <w:szCs w:val="24"/>
              </w:rPr>
              <w:t>详细的设计文档和用户手册</w:t>
            </w:r>
            <w:r>
              <w:rPr>
                <w:rFonts w:hint="eastAsia" w:ascii="宋体" w:hAnsi="宋体" w:eastAsia="宋体" w:cs="宋体"/>
                <w:b w:val="0"/>
                <w:bCs w:val="0"/>
                <w:sz w:val="24"/>
                <w:szCs w:val="24"/>
              </w:rPr>
              <w:t>：编写详细的设计文档和用户手册，为系统的后续维护和升级提供便利。</w:t>
            </w:r>
          </w:p>
          <w:p w14:paraId="04B3E83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0" w:afterAutospacing="0" w:line="360" w:lineRule="auto"/>
              <w:ind w:left="0" w:leftChars="0" w:right="0" w:firstLine="420" w:firstLineChars="175"/>
              <w:rPr>
                <w:rFonts w:hint="eastAsia" w:ascii="宋体" w:hAnsi="宋体" w:eastAsia="宋体" w:cs="宋体"/>
                <w:b w:val="0"/>
                <w:bCs w:val="0"/>
                <w:sz w:val="24"/>
                <w:szCs w:val="24"/>
              </w:rPr>
            </w:pPr>
            <w:r>
              <w:rPr>
                <w:rStyle w:val="12"/>
                <w:rFonts w:hint="eastAsia" w:ascii="宋体" w:hAnsi="宋体" w:eastAsia="宋体" w:cs="宋体"/>
                <w:b w:val="0"/>
                <w:bCs w:val="0"/>
                <w:sz w:val="24"/>
                <w:szCs w:val="24"/>
              </w:rPr>
              <w:t>优化的系统性能</w:t>
            </w:r>
            <w:r>
              <w:rPr>
                <w:rFonts w:hint="eastAsia" w:ascii="宋体" w:hAnsi="宋体" w:eastAsia="宋体" w:cs="宋体"/>
                <w:b w:val="0"/>
                <w:bCs w:val="0"/>
                <w:sz w:val="24"/>
                <w:szCs w:val="24"/>
              </w:rPr>
              <w:t>：通过全面的测试和优化工作，确保系统在高并发情况下的响应速度和稳定性，提升用户体验。</w:t>
            </w:r>
          </w:p>
          <w:p w14:paraId="4776C05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75" w:beforeAutospacing="0" w:after="0" w:afterAutospacing="0" w:line="360" w:lineRule="auto"/>
              <w:ind w:left="0" w:leftChars="0" w:right="0" w:firstLine="420" w:firstLineChars="175"/>
              <w:rPr>
                <w:rFonts w:hint="eastAsia" w:ascii="宋体" w:hAnsi="宋体" w:eastAsia="宋体" w:cs="宋体"/>
                <w:b w:val="0"/>
                <w:bCs w:val="0"/>
                <w:sz w:val="24"/>
                <w:szCs w:val="24"/>
              </w:rPr>
            </w:pPr>
            <w:r>
              <w:rPr>
                <w:rStyle w:val="12"/>
                <w:rFonts w:hint="eastAsia" w:ascii="宋体" w:hAnsi="宋体" w:eastAsia="宋体" w:cs="宋体"/>
                <w:b w:val="0"/>
                <w:bCs w:val="0"/>
                <w:sz w:val="24"/>
                <w:szCs w:val="24"/>
              </w:rPr>
              <w:t>可复用的技术方案和经验总结</w:t>
            </w:r>
            <w:r>
              <w:rPr>
                <w:rFonts w:hint="eastAsia" w:ascii="宋体" w:hAnsi="宋体" w:eastAsia="宋体" w:cs="宋体"/>
                <w:b w:val="0"/>
                <w:bCs w:val="0"/>
                <w:sz w:val="24"/>
                <w:szCs w:val="24"/>
              </w:rPr>
              <w:t>：总结项目开发过程中的技术方案和经验教训，为后续类似项目的开发提供参考和借鉴。</w:t>
            </w:r>
          </w:p>
          <w:p w14:paraId="475F17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80"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七、时间安排</w:t>
            </w:r>
          </w:p>
          <w:p w14:paraId="0EB00F29">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8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本项目的时间安排如下：</w:t>
            </w:r>
          </w:p>
          <w:p w14:paraId="22DB916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1. </w:t>
            </w:r>
            <w:r>
              <w:rPr>
                <w:rStyle w:val="12"/>
                <w:rFonts w:hint="eastAsia" w:ascii="宋体" w:hAnsi="宋体" w:eastAsia="宋体" w:cs="宋体"/>
                <w:b w:val="0"/>
                <w:bCs w:val="0"/>
                <w:color w:val="0D0D0D"/>
                <w:sz w:val="24"/>
                <w:szCs w:val="24"/>
              </w:rPr>
              <w:t>第一阶段（2025年11月17日-2025年11月9日）</w:t>
            </w:r>
            <w:r>
              <w:rPr>
                <w:rFonts w:hint="eastAsia" w:ascii="宋体" w:hAnsi="宋体" w:eastAsia="宋体" w:cs="宋体"/>
                <w:b w:val="0"/>
                <w:bCs w:val="0"/>
                <w:color w:val="0D0D0D"/>
                <w:sz w:val="24"/>
                <w:szCs w:val="24"/>
              </w:rPr>
              <w:t>：文献查阅与开题报告撰写</w:t>
            </w:r>
          </w:p>
          <w:p w14:paraId="7460792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完成国内外相关文献的查阅与梳理，明确课题研究意义、核心内容及研究方法。</w:t>
            </w:r>
          </w:p>
          <w:p w14:paraId="3DA4566A">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撰写开题报告，确定研究思路与技术路线。</w:t>
            </w:r>
          </w:p>
          <w:p w14:paraId="2C61CEE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75" w:beforeAutospacing="0" w:after="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参加开题答辩，记录答辩意见并进行修改。</w:t>
            </w:r>
          </w:p>
          <w:p w14:paraId="7602BB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2. </w:t>
            </w:r>
            <w:r>
              <w:rPr>
                <w:rStyle w:val="12"/>
                <w:rFonts w:hint="eastAsia" w:ascii="宋体" w:hAnsi="宋体" w:eastAsia="宋体" w:cs="宋体"/>
                <w:b w:val="0"/>
                <w:bCs w:val="0"/>
                <w:color w:val="0D0D0D"/>
                <w:sz w:val="24"/>
                <w:szCs w:val="24"/>
              </w:rPr>
              <w:t>第二阶段（2025年11月10日-2025年12月21日）</w:t>
            </w:r>
            <w:r>
              <w:rPr>
                <w:rFonts w:hint="eastAsia" w:ascii="宋体" w:hAnsi="宋体" w:eastAsia="宋体" w:cs="宋体"/>
                <w:b w:val="0"/>
                <w:bCs w:val="0"/>
                <w:color w:val="0D0D0D"/>
                <w:sz w:val="24"/>
                <w:szCs w:val="24"/>
              </w:rPr>
              <w:t>：核心研究工作与中期报告撰写</w:t>
            </w:r>
          </w:p>
          <w:p w14:paraId="2C801F42">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开展实验、社会调查、数据采集与分析等核心研究工作，形成阶段性研究记录。</w:t>
            </w:r>
          </w:p>
          <w:p w14:paraId="78607D6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75" w:beforeAutospacing="0" w:after="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撰写中期研究报告，总结已完成工作、现存问题及后续计划。</w:t>
            </w:r>
          </w:p>
          <w:p w14:paraId="167E82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3. </w:t>
            </w:r>
            <w:r>
              <w:rPr>
                <w:rStyle w:val="12"/>
                <w:rFonts w:hint="eastAsia" w:ascii="宋体" w:hAnsi="宋体" w:eastAsia="宋体" w:cs="宋体"/>
                <w:b w:val="0"/>
                <w:bCs w:val="0"/>
                <w:color w:val="0D0D0D"/>
                <w:sz w:val="24"/>
                <w:szCs w:val="24"/>
              </w:rPr>
              <w:t>第三阶段（2025年12月22日-2026年01月4日）</w:t>
            </w:r>
            <w:r>
              <w:rPr>
                <w:rFonts w:hint="eastAsia" w:ascii="宋体" w:hAnsi="宋体" w:eastAsia="宋体" w:cs="宋体"/>
                <w:b w:val="0"/>
                <w:bCs w:val="0"/>
                <w:color w:val="0D0D0D"/>
                <w:sz w:val="24"/>
                <w:szCs w:val="24"/>
              </w:rPr>
              <w:t>：中期检查与进度汇报</w:t>
            </w:r>
          </w:p>
          <w:p w14:paraId="5A07177D">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参加学部组织的中期检查，汇报研究进度和成果。</w:t>
            </w:r>
          </w:p>
          <w:p w14:paraId="310B4E02">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75" w:beforeAutospacing="0" w:after="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根据中期检查意见调整研究计划和方法。</w:t>
            </w:r>
          </w:p>
          <w:p w14:paraId="4E8ACF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4. </w:t>
            </w:r>
            <w:r>
              <w:rPr>
                <w:rStyle w:val="12"/>
                <w:rFonts w:hint="eastAsia" w:ascii="宋体" w:hAnsi="宋体" w:eastAsia="宋体" w:cs="宋体"/>
                <w:b w:val="0"/>
                <w:bCs w:val="0"/>
                <w:color w:val="0D0D0D"/>
                <w:sz w:val="24"/>
                <w:szCs w:val="24"/>
              </w:rPr>
              <w:t>第四阶段（2026年1月5日-2026年4月5日）</w:t>
            </w:r>
            <w:r>
              <w:rPr>
                <w:rFonts w:hint="eastAsia" w:ascii="宋体" w:hAnsi="宋体" w:eastAsia="宋体" w:cs="宋体"/>
                <w:b w:val="0"/>
                <w:bCs w:val="0"/>
                <w:color w:val="0D0D0D"/>
                <w:sz w:val="24"/>
                <w:szCs w:val="24"/>
              </w:rPr>
              <w:t>：论文初稿撰写与审核</w:t>
            </w:r>
          </w:p>
          <w:p w14:paraId="50936183">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依据研究成果撰写论文初稿，确保覆盖全部研究内容并符合撰写规范。</w:t>
            </w:r>
          </w:p>
          <w:p w14:paraId="5EDC43D1">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75" w:beforeAutospacing="0" w:after="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提交初稿至指导教师审核，根据意见修改内容、调整格式。</w:t>
            </w:r>
          </w:p>
          <w:p w14:paraId="7148B2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5. </w:t>
            </w:r>
            <w:r>
              <w:rPr>
                <w:rStyle w:val="12"/>
                <w:rFonts w:hint="eastAsia" w:ascii="宋体" w:hAnsi="宋体" w:eastAsia="宋体" w:cs="宋体"/>
                <w:b w:val="0"/>
                <w:bCs w:val="0"/>
                <w:color w:val="0D0D0D"/>
                <w:sz w:val="24"/>
                <w:szCs w:val="24"/>
              </w:rPr>
              <w:t>第五阶段（2026年4月6日-2026年5月10日）</w:t>
            </w:r>
            <w:r>
              <w:rPr>
                <w:rFonts w:hint="eastAsia" w:ascii="宋体" w:hAnsi="宋体" w:eastAsia="宋体" w:cs="宋体"/>
                <w:b w:val="0"/>
                <w:bCs w:val="0"/>
                <w:color w:val="0D0D0D"/>
                <w:sz w:val="24"/>
                <w:szCs w:val="24"/>
              </w:rPr>
              <w:t>：预答辩与论文修改</w:t>
            </w:r>
          </w:p>
          <w:p w14:paraId="740F700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参加预答辩，结合预答辩意见修改论文并形成终稿。</w:t>
            </w:r>
          </w:p>
          <w:p w14:paraId="0D6720B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提交终稿并通过学术不端检测，确保重复率符合要求。</w:t>
            </w:r>
          </w:p>
          <w:p w14:paraId="5DAA6D3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75" w:beforeAutospacing="0" w:after="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准备答辩PPT，参加正式答辩并记录答辩意见。</w:t>
            </w:r>
          </w:p>
          <w:p w14:paraId="6EA5E1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135" w:afterAutospacing="0" w:line="360" w:lineRule="auto"/>
              <w:ind w:left="0" w:leftChars="0" w:right="0" w:firstLine="420" w:firstLineChars="175"/>
              <w:rPr>
                <w:rFonts w:hint="eastAsia" w:ascii="宋体" w:hAnsi="宋体" w:eastAsia="宋体" w:cs="宋体"/>
                <w:b w:val="0"/>
                <w:bCs w:val="0"/>
                <w:color w:val="0D0D0D"/>
                <w:sz w:val="24"/>
                <w:szCs w:val="24"/>
              </w:rPr>
            </w:pPr>
            <w:r>
              <w:rPr>
                <w:rFonts w:hint="eastAsia" w:ascii="宋体" w:hAnsi="宋体" w:eastAsia="宋体" w:cs="宋体"/>
                <w:b w:val="0"/>
                <w:bCs w:val="0"/>
                <w:color w:val="0D0D0D"/>
                <w:sz w:val="24"/>
                <w:szCs w:val="24"/>
              </w:rPr>
              <w:t>6. </w:t>
            </w:r>
            <w:r>
              <w:rPr>
                <w:rStyle w:val="12"/>
                <w:rFonts w:hint="eastAsia" w:ascii="宋体" w:hAnsi="宋体" w:eastAsia="宋体" w:cs="宋体"/>
                <w:b w:val="0"/>
                <w:bCs w:val="0"/>
                <w:color w:val="0D0D0D"/>
                <w:sz w:val="24"/>
                <w:szCs w:val="24"/>
              </w:rPr>
              <w:t>第六阶段（2026年5月11日-2026年5月17日）</w:t>
            </w:r>
            <w:r>
              <w:rPr>
                <w:rFonts w:hint="eastAsia" w:ascii="宋体" w:hAnsi="宋体" w:eastAsia="宋体" w:cs="宋体"/>
                <w:b w:val="0"/>
                <w:bCs w:val="0"/>
                <w:color w:val="0D0D0D"/>
                <w:sz w:val="24"/>
                <w:szCs w:val="24"/>
              </w:rPr>
              <w:t>：论文最终修改与提交</w:t>
            </w:r>
          </w:p>
          <w:p w14:paraId="4284FB4B">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根据正式答辩意见修改论文并完成最终版本。</w:t>
            </w:r>
          </w:p>
          <w:p w14:paraId="31392D5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75" w:beforeAutospacing="0" w:after="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对修改后的论文重新查重，确保重复率符合要求。</w:t>
            </w:r>
          </w:p>
          <w:p w14:paraId="082889E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75" w:beforeAutospacing="0" w:after="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sz w:val="24"/>
                <w:szCs w:val="24"/>
              </w:rPr>
              <w:t>将论文胶装并经指导教师签字确认后提交存档。</w:t>
            </w:r>
          </w:p>
          <w:p w14:paraId="0D52F3F5">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105" w:beforeAutospacing="0" w:after="0" w:afterAutospacing="0" w:line="360" w:lineRule="auto"/>
              <w:ind w:left="0" w:leftChars="0" w:right="0" w:firstLine="420" w:firstLineChars="175"/>
              <w:rPr>
                <w:rFonts w:hint="eastAsia" w:ascii="宋体" w:hAnsi="宋体" w:eastAsia="宋体" w:cs="宋体"/>
                <w:b w:val="0"/>
                <w:bCs w:val="0"/>
                <w:sz w:val="24"/>
                <w:szCs w:val="24"/>
              </w:rPr>
            </w:pPr>
            <w:r>
              <w:rPr>
                <w:rFonts w:hint="eastAsia" w:ascii="宋体" w:hAnsi="宋体" w:eastAsia="宋体" w:cs="宋体"/>
                <w:b w:val="0"/>
                <w:bCs w:val="0"/>
                <w:i w:val="0"/>
                <w:iCs w:val="0"/>
                <w:caps w:val="0"/>
                <w:color w:val="0D0D0D"/>
                <w:spacing w:val="0"/>
                <w:sz w:val="24"/>
                <w:szCs w:val="24"/>
                <w:shd w:val="clear" w:fill="FFFFFF"/>
              </w:rPr>
              <w:t>通过以上时间安排，确保项目按计划顺利进行并达到预期目标。</w:t>
            </w:r>
          </w:p>
          <w:p w14:paraId="28055B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374FA6C1">
            <w:pPr>
              <w:keepNext w:val="0"/>
              <w:keepLines w:val="0"/>
              <w:pageBreakBefore w:val="0"/>
              <w:widowControl w:val="0"/>
              <w:kinsoku/>
              <w:wordWrap/>
              <w:overflowPunct/>
              <w:topLinePunct w:val="0"/>
              <w:autoSpaceDE/>
              <w:autoSpaceDN/>
              <w:bidi w:val="0"/>
              <w:adjustRightInd/>
              <w:snapToGrid/>
              <w:spacing w:line="360" w:lineRule="auto"/>
              <w:ind w:firstLine="1560" w:firstLineChars="650"/>
              <w:textAlignment w:val="auto"/>
              <w:rPr>
                <w:rFonts w:hint="eastAsia" w:ascii="宋体" w:hAnsi="宋体" w:eastAsia="宋体" w:cs="宋体"/>
                <w:sz w:val="24"/>
                <w:szCs w:val="24"/>
              </w:rPr>
            </w:pPr>
          </w:p>
          <w:p w14:paraId="2757238E">
            <w:pPr>
              <w:keepNext w:val="0"/>
              <w:keepLines w:val="0"/>
              <w:pageBreakBefore w:val="0"/>
              <w:widowControl w:val="0"/>
              <w:kinsoku/>
              <w:wordWrap/>
              <w:overflowPunct/>
              <w:topLinePunct w:val="0"/>
              <w:autoSpaceDE/>
              <w:autoSpaceDN/>
              <w:bidi w:val="0"/>
              <w:adjustRightInd/>
              <w:snapToGrid/>
              <w:spacing w:line="360" w:lineRule="auto"/>
              <w:ind w:firstLine="1560" w:firstLineChars="650"/>
              <w:textAlignment w:val="auto"/>
              <w:rPr>
                <w:rFonts w:hint="eastAsia" w:ascii="宋体" w:hAnsi="宋体" w:eastAsia="宋体" w:cs="宋体"/>
                <w:sz w:val="24"/>
                <w:szCs w:val="24"/>
              </w:rPr>
            </w:pPr>
          </w:p>
          <w:p w14:paraId="2E488DA4">
            <w:pPr>
              <w:keepNext w:val="0"/>
              <w:keepLines w:val="0"/>
              <w:pageBreakBefore w:val="0"/>
              <w:widowControl w:val="0"/>
              <w:kinsoku/>
              <w:wordWrap/>
              <w:overflowPunct/>
              <w:topLinePunct w:val="0"/>
              <w:autoSpaceDE/>
              <w:autoSpaceDN/>
              <w:bidi w:val="0"/>
              <w:adjustRightInd/>
              <w:snapToGrid/>
              <w:spacing w:line="360" w:lineRule="auto"/>
              <w:ind w:firstLine="1560" w:firstLineChars="650"/>
              <w:textAlignment w:val="auto"/>
              <w:rPr>
                <w:rFonts w:hint="eastAsia" w:ascii="宋体" w:hAnsi="宋体" w:eastAsia="宋体" w:cs="宋体"/>
                <w:sz w:val="24"/>
                <w:szCs w:val="24"/>
              </w:rPr>
            </w:pPr>
          </w:p>
          <w:p w14:paraId="0C1F1E60">
            <w:pPr>
              <w:keepNext w:val="0"/>
              <w:keepLines w:val="0"/>
              <w:pageBreakBefore w:val="0"/>
              <w:widowControl w:val="0"/>
              <w:kinsoku/>
              <w:wordWrap/>
              <w:overflowPunct/>
              <w:topLinePunct w:val="0"/>
              <w:autoSpaceDE/>
              <w:autoSpaceDN/>
              <w:bidi w:val="0"/>
              <w:adjustRightInd/>
              <w:snapToGrid/>
              <w:spacing w:line="360" w:lineRule="auto"/>
              <w:ind w:firstLine="1560" w:firstLineChars="650"/>
              <w:textAlignment w:val="auto"/>
              <w:rPr>
                <w:rFonts w:hint="eastAsia" w:ascii="宋体" w:hAnsi="宋体" w:eastAsia="宋体" w:cs="宋体"/>
                <w:sz w:val="24"/>
                <w:szCs w:val="24"/>
              </w:rPr>
            </w:pPr>
          </w:p>
          <w:p w14:paraId="0AC183C8">
            <w:pPr>
              <w:keepNext w:val="0"/>
              <w:keepLines w:val="0"/>
              <w:pageBreakBefore w:val="0"/>
              <w:widowControl w:val="0"/>
              <w:kinsoku/>
              <w:wordWrap/>
              <w:overflowPunct/>
              <w:topLinePunct w:val="0"/>
              <w:autoSpaceDE/>
              <w:autoSpaceDN/>
              <w:bidi w:val="0"/>
              <w:adjustRightInd/>
              <w:snapToGrid/>
              <w:spacing w:line="360" w:lineRule="auto"/>
              <w:ind w:firstLine="1560" w:firstLineChars="650"/>
              <w:textAlignment w:val="auto"/>
              <w:rPr>
                <w:rFonts w:hint="eastAsia" w:ascii="宋体" w:hAnsi="宋体" w:eastAsia="宋体" w:cs="宋体"/>
                <w:sz w:val="24"/>
                <w:szCs w:val="24"/>
              </w:rPr>
            </w:pPr>
          </w:p>
          <w:p w14:paraId="60421E19">
            <w:pPr>
              <w:keepNext w:val="0"/>
              <w:keepLines w:val="0"/>
              <w:pageBreakBefore w:val="0"/>
              <w:widowControl w:val="0"/>
              <w:kinsoku/>
              <w:wordWrap/>
              <w:overflowPunct/>
              <w:topLinePunct w:val="0"/>
              <w:autoSpaceDE/>
              <w:autoSpaceDN/>
              <w:bidi w:val="0"/>
              <w:adjustRightInd/>
              <w:snapToGrid/>
              <w:spacing w:line="360" w:lineRule="auto"/>
              <w:ind w:firstLine="1560" w:firstLineChars="650"/>
              <w:textAlignment w:val="auto"/>
              <w:rPr>
                <w:rFonts w:hint="eastAsia" w:ascii="宋体" w:hAnsi="宋体" w:eastAsia="宋体" w:cs="宋体"/>
                <w:sz w:val="24"/>
                <w:szCs w:val="24"/>
              </w:rPr>
            </w:pPr>
          </w:p>
          <w:p w14:paraId="2DB1A314">
            <w:pPr>
              <w:keepNext w:val="0"/>
              <w:keepLines w:val="0"/>
              <w:pageBreakBefore w:val="0"/>
              <w:widowControl w:val="0"/>
              <w:kinsoku/>
              <w:wordWrap/>
              <w:overflowPunct/>
              <w:topLinePunct w:val="0"/>
              <w:autoSpaceDE/>
              <w:autoSpaceDN/>
              <w:bidi w:val="0"/>
              <w:adjustRightInd/>
              <w:snapToGrid/>
              <w:spacing w:line="360" w:lineRule="auto"/>
              <w:ind w:firstLine="1560" w:firstLineChars="650"/>
              <w:textAlignment w:val="auto"/>
              <w:rPr>
                <w:rFonts w:hint="eastAsia" w:ascii="宋体" w:hAnsi="宋体" w:eastAsia="宋体" w:cs="宋体"/>
                <w:sz w:val="24"/>
                <w:szCs w:val="24"/>
              </w:rPr>
            </w:pPr>
          </w:p>
          <w:p w14:paraId="78A5CF0B">
            <w:pPr>
              <w:keepNext w:val="0"/>
              <w:keepLines w:val="0"/>
              <w:pageBreakBefore w:val="0"/>
              <w:widowControl w:val="0"/>
              <w:kinsoku/>
              <w:wordWrap/>
              <w:overflowPunct/>
              <w:topLinePunct w:val="0"/>
              <w:autoSpaceDE/>
              <w:autoSpaceDN/>
              <w:bidi w:val="0"/>
              <w:adjustRightInd/>
              <w:snapToGrid/>
              <w:spacing w:line="360" w:lineRule="auto"/>
              <w:ind w:firstLine="1560" w:firstLineChars="650"/>
              <w:textAlignment w:val="auto"/>
              <w:rPr>
                <w:rFonts w:hint="eastAsia" w:ascii="宋体" w:hAnsi="宋体" w:eastAsia="宋体" w:cs="宋体"/>
                <w:sz w:val="24"/>
                <w:szCs w:val="24"/>
              </w:rPr>
            </w:pPr>
          </w:p>
          <w:p w14:paraId="22D4E6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765CA56">
            <w:pPr>
              <w:keepNext w:val="0"/>
              <w:keepLines w:val="0"/>
              <w:pageBreakBefore w:val="0"/>
              <w:widowControl w:val="0"/>
              <w:kinsoku/>
              <w:wordWrap/>
              <w:overflowPunct/>
              <w:topLinePunct w:val="0"/>
              <w:autoSpaceDE/>
              <w:autoSpaceDN/>
              <w:bidi w:val="0"/>
              <w:adjustRightInd/>
              <w:snapToGrid/>
              <w:spacing w:line="360" w:lineRule="auto"/>
              <w:ind w:firstLine="1560" w:firstLineChars="650"/>
              <w:textAlignment w:val="auto"/>
              <w:rPr>
                <w:rFonts w:hint="eastAsia" w:ascii="宋体" w:hAnsi="宋体" w:eastAsia="宋体" w:cs="宋体"/>
                <w:sz w:val="24"/>
                <w:szCs w:val="24"/>
              </w:rPr>
            </w:pPr>
          </w:p>
          <w:p w14:paraId="7D80EA77">
            <w:pPr>
              <w:keepNext w:val="0"/>
              <w:keepLines w:val="0"/>
              <w:pageBreakBefore w:val="0"/>
              <w:widowControl w:val="0"/>
              <w:kinsoku/>
              <w:wordWrap/>
              <w:overflowPunct/>
              <w:topLinePunct w:val="0"/>
              <w:autoSpaceDE/>
              <w:autoSpaceDN/>
              <w:bidi w:val="0"/>
              <w:adjustRightInd/>
              <w:snapToGrid/>
              <w:spacing w:line="360" w:lineRule="auto"/>
              <w:ind w:firstLine="1560" w:firstLineChars="650"/>
              <w:textAlignment w:val="auto"/>
              <w:rPr>
                <w:rFonts w:hint="eastAsia" w:ascii="宋体" w:hAnsi="宋体" w:eastAsia="宋体" w:cs="宋体"/>
                <w:sz w:val="24"/>
                <w:szCs w:val="24"/>
              </w:rPr>
            </w:pPr>
          </w:p>
          <w:p w14:paraId="64F0F9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6EE296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5A7357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33FADF3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指导教师签名：</w:t>
            </w:r>
          </w:p>
          <w:p w14:paraId="258C96CC">
            <w:pPr>
              <w:keepNext w:val="0"/>
              <w:keepLines w:val="0"/>
              <w:pageBreakBefore w:val="0"/>
              <w:widowControl w:val="0"/>
              <w:kinsoku/>
              <w:wordWrap/>
              <w:overflowPunct/>
              <w:topLinePunct w:val="0"/>
              <w:autoSpaceDE/>
              <w:autoSpaceDN/>
              <w:bidi w:val="0"/>
              <w:adjustRightInd/>
              <w:snapToGrid/>
              <w:spacing w:line="360" w:lineRule="auto"/>
              <w:ind w:firstLine="7680" w:firstLineChars="3200"/>
              <w:jc w:val="both"/>
              <w:textAlignment w:val="auto"/>
              <w:rPr>
                <w:rFonts w:hint="eastAsia" w:ascii="宋体" w:hAnsi="宋体" w:eastAsia="宋体" w:cs="宋体"/>
                <w:sz w:val="24"/>
                <w:szCs w:val="24"/>
              </w:rPr>
            </w:pPr>
          </w:p>
          <w:p w14:paraId="5875DA2D">
            <w:pPr>
              <w:keepNext w:val="0"/>
              <w:keepLines w:val="0"/>
              <w:pageBreakBefore w:val="0"/>
              <w:widowControl w:val="0"/>
              <w:kinsoku/>
              <w:wordWrap/>
              <w:overflowPunct/>
              <w:topLinePunct w:val="0"/>
              <w:autoSpaceDE/>
              <w:autoSpaceDN/>
              <w:bidi w:val="0"/>
              <w:adjustRightInd/>
              <w:snapToGrid/>
              <w:spacing w:line="360" w:lineRule="auto"/>
              <w:ind w:firstLine="7680" w:firstLineChars="3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年</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月</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日</w:t>
            </w:r>
          </w:p>
        </w:tc>
      </w:tr>
    </w:tbl>
    <w:p w14:paraId="16904E3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sz w:val="24"/>
          <w:szCs w:val="24"/>
          <w:lang w:val="en-US" w:eastAsia="zh-CN"/>
        </w:rPr>
      </w:pPr>
    </w:p>
    <w:sectPr>
      <w:pgSz w:w="11906" w:h="16838"/>
      <w:pgMar w:top="1440" w:right="1800" w:bottom="898"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201060001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华文彩云">
    <w:panose1 w:val="02010800040101010101"/>
    <w:charset w:val="86"/>
    <w:family w:val="auto"/>
    <w:pitch w:val="default"/>
    <w:sig w:usb0="00000001" w:usb1="080F0000" w:usb2="00000000" w:usb3="00000000" w:csb0="00040000" w:csb1="00000000"/>
  </w:font>
  <w:font w:name="华文隶书">
    <w:panose1 w:val="02010800040101010101"/>
    <w:charset w:val="86"/>
    <w:family w:val="auto"/>
    <w:pitch w:val="default"/>
    <w:sig w:usb0="00000001" w:usb1="080F0000" w:usb2="00000000" w:usb3="00000000" w:csb0="00040000" w:csb1="00000000"/>
  </w:font>
  <w:font w:name="华文琥珀">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幼圆">
    <w:panose1 w:val="0201050906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7420B"/>
    <w:multiLevelType w:val="multilevel"/>
    <w:tmpl w:val="82A742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C84DDEF"/>
    <w:multiLevelType w:val="multilevel"/>
    <w:tmpl w:val="DC84DD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F7551F2E"/>
    <w:multiLevelType w:val="multilevel"/>
    <w:tmpl w:val="F7551F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F7B2FCFE"/>
    <w:multiLevelType w:val="multilevel"/>
    <w:tmpl w:val="F7B2FC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0A8F55E5"/>
    <w:multiLevelType w:val="multilevel"/>
    <w:tmpl w:val="0A8F55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12B9B8A8"/>
    <w:multiLevelType w:val="multilevel"/>
    <w:tmpl w:val="12B9B8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135BFBFD"/>
    <w:multiLevelType w:val="multilevel"/>
    <w:tmpl w:val="135BFB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321F89DC"/>
    <w:multiLevelType w:val="multilevel"/>
    <w:tmpl w:val="321F89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659BA41F"/>
    <w:multiLevelType w:val="multilevel"/>
    <w:tmpl w:val="659BA4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6D04A1C8"/>
    <w:multiLevelType w:val="singleLevel"/>
    <w:tmpl w:val="6D04A1C8"/>
    <w:lvl w:ilvl="0" w:tentative="0">
      <w:start w:val="1"/>
      <w:numFmt w:val="decimal"/>
      <w:suff w:val="space"/>
      <w:lvlText w:val="%1."/>
      <w:lvlJc w:val="left"/>
    </w:lvl>
  </w:abstractNum>
  <w:abstractNum w:abstractNumId="10">
    <w:nsid w:val="7FC42BC5"/>
    <w:multiLevelType w:val="multilevel"/>
    <w:tmpl w:val="7FC42B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9"/>
  </w:num>
  <w:num w:numId="3">
    <w:abstractNumId w:val="4"/>
  </w:num>
  <w:num w:numId="4">
    <w:abstractNumId w:val="8"/>
  </w:num>
  <w:num w:numId="5">
    <w:abstractNumId w:val="2"/>
  </w:num>
  <w:num w:numId="6">
    <w:abstractNumId w:val="6"/>
  </w:num>
  <w:num w:numId="7">
    <w:abstractNumId w:val="1"/>
  </w:num>
  <w:num w:numId="8">
    <w:abstractNumId w:val="10"/>
  </w:num>
  <w:num w:numId="9">
    <w:abstractNumId w:val="7"/>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diMzM5M2EwM2E1MmM5MzI3MDdiYjE4ZWEwZTU0MjYifQ=="/>
  </w:docVars>
  <w:rsids>
    <w:rsidRoot w:val="00C13AF1"/>
    <w:rsid w:val="0028260D"/>
    <w:rsid w:val="002C5303"/>
    <w:rsid w:val="00571930"/>
    <w:rsid w:val="00BD34C7"/>
    <w:rsid w:val="00C13AF1"/>
    <w:rsid w:val="043E695F"/>
    <w:rsid w:val="04E5321D"/>
    <w:rsid w:val="06FF16B2"/>
    <w:rsid w:val="08807B3D"/>
    <w:rsid w:val="09883B39"/>
    <w:rsid w:val="0AF50E2D"/>
    <w:rsid w:val="14787805"/>
    <w:rsid w:val="17E369DF"/>
    <w:rsid w:val="19713066"/>
    <w:rsid w:val="1D2E6D2C"/>
    <w:rsid w:val="1D3140C2"/>
    <w:rsid w:val="1E043956"/>
    <w:rsid w:val="245A04CE"/>
    <w:rsid w:val="27797A57"/>
    <w:rsid w:val="2EB33042"/>
    <w:rsid w:val="313308E4"/>
    <w:rsid w:val="37826875"/>
    <w:rsid w:val="382335D1"/>
    <w:rsid w:val="3B5A363D"/>
    <w:rsid w:val="3BAE6333"/>
    <w:rsid w:val="3C15534A"/>
    <w:rsid w:val="41C867E3"/>
    <w:rsid w:val="4A3C4833"/>
    <w:rsid w:val="5275657F"/>
    <w:rsid w:val="5AE24E00"/>
    <w:rsid w:val="5CDA476C"/>
    <w:rsid w:val="60BA4AF0"/>
    <w:rsid w:val="67ED3B5D"/>
    <w:rsid w:val="69807E63"/>
    <w:rsid w:val="69CE02FF"/>
    <w:rsid w:val="6ABD23DC"/>
    <w:rsid w:val="6E9E6CB0"/>
    <w:rsid w:val="6F2474E3"/>
    <w:rsid w:val="7DE20C95"/>
    <w:rsid w:val="7F4B22B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Body Text 2"/>
    <w:basedOn w:val="1"/>
    <w:qFormat/>
    <w:uiPriority w:val="0"/>
    <w:pPr>
      <w:spacing w:after="120" w:line="480" w:lineRule="auto"/>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4189</Words>
  <Characters>4949</Characters>
  <Lines>1</Lines>
  <Paragraphs>1</Paragraphs>
  <TotalTime>37</TotalTime>
  <ScaleCrop>false</ScaleCrop>
  <LinksUpToDate>false</LinksUpToDate>
  <CharactersWithSpaces>5147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2024-01-14T13:08:00Z</dcterms:created>
  <dc:creator>Lenovo</dc:creator>
  <cp:lastModifiedBy>哒哒哒哒</cp:lastModifiedBy>
  <dcterms:modified xsi:type="dcterms:W3CDTF">2026-01-04T04:35:23Z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commondata">
    <vt:lpwstr>eyJoZGlkIjoiNTdkYmE3YTNjY2Y3NTlhNDU4Mzc0MjFkN2VjMjE5ZGQifQ==</vt:lpwstr>
  </property>
  <property fmtid="{D5CDD505-2E9C-101B-9397-08002B2CF9AE}" pid="4" name="ICV">
    <vt:lpwstr>3DB6FF2972B748F9AB6AD1BEC60EB0DC_13</vt:lpwstr>
  </property>
  <property fmtid="{D5CDD505-2E9C-101B-9397-08002B2CF9AE}" pid="5" name="KSOTemplateDocerSaveRecord">
    <vt:lpwstr>eyJoZGlkIjoiM2FiZDIzMjBhYjY3YjcwYmIxYWI1NjM4YzVmYjEyMDMiLCJ1c2VySWQiOiIxMzIyOTc5Mjk2In0=</vt:lpwstr>
  </property>
</Properties>
</file>