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05A3A" w14:textId="77777777" w:rsidR="00C1377C" w:rsidRPr="00C778E9" w:rsidRDefault="00000000">
      <w:pPr>
        <w:spacing w:after="60"/>
        <w:jc w:val="center"/>
        <w:rPr>
          <w:lang w:val="fr-FR"/>
        </w:rPr>
      </w:pPr>
      <w:r w:rsidRPr="00C778E9">
        <w:rPr>
          <w:b/>
          <w:bCs/>
          <w:lang w:val="fr-FR"/>
        </w:rPr>
        <w:t>Institut Supérieur d'Informatique et de Multimédia de Gabès</w:t>
      </w:r>
    </w:p>
    <w:p w14:paraId="0F625B2F" w14:textId="77777777" w:rsidR="00C1377C" w:rsidRPr="00C778E9" w:rsidRDefault="00000000">
      <w:pPr>
        <w:spacing w:after="360"/>
        <w:jc w:val="center"/>
        <w:rPr>
          <w:lang w:val="fr-FR"/>
        </w:rPr>
      </w:pPr>
      <w:r w:rsidRPr="00C778E9">
        <w:rPr>
          <w:sz w:val="21"/>
          <w:szCs w:val="21"/>
          <w:lang w:val="fr-FR"/>
        </w:rPr>
        <w:t>Licence en Ingénierie des Systèmes Informatiques – Systèmes Embarqués et IoT</w:t>
      </w:r>
    </w:p>
    <w:p w14:paraId="4B50D425" w14:textId="656BD12C" w:rsidR="00C1377C" w:rsidRPr="00C778E9" w:rsidRDefault="00000000">
      <w:pPr>
        <w:spacing w:after="120"/>
        <w:jc w:val="center"/>
        <w:rPr>
          <w:lang w:val="fr-FR"/>
        </w:rPr>
      </w:pPr>
      <w:r w:rsidRPr="00C778E9">
        <w:rPr>
          <w:b/>
          <w:bCs/>
          <w:color w:val="1F3864"/>
          <w:sz w:val="36"/>
          <w:szCs w:val="36"/>
          <w:lang w:val="fr-FR"/>
        </w:rPr>
        <w:t>COMPTE RENDU DE TP</w:t>
      </w:r>
      <w:r w:rsidR="0022420F">
        <w:rPr>
          <w:b/>
          <w:bCs/>
          <w:color w:val="1F3864"/>
          <w:sz w:val="36"/>
          <w:szCs w:val="36"/>
          <w:lang w:val="fr-FR"/>
        </w:rPr>
        <w:t xml:space="preserve"> N1</w:t>
      </w:r>
    </w:p>
    <w:p w14:paraId="76E76083" w14:textId="77777777" w:rsidR="00C1377C" w:rsidRPr="00C778E9" w:rsidRDefault="00000000">
      <w:pPr>
        <w:spacing w:after="360"/>
        <w:jc w:val="center"/>
        <w:rPr>
          <w:lang w:val="fr-FR"/>
        </w:rPr>
      </w:pPr>
      <w:r w:rsidRPr="00C778E9">
        <w:rPr>
          <w:b/>
          <w:bCs/>
          <w:sz w:val="26"/>
          <w:szCs w:val="26"/>
          <w:lang w:val="fr-FR"/>
        </w:rPr>
        <w:t>Clignotement d'une LED sur STM32F407VGT6 par accès direct aux registres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1377C" w14:paraId="176CC22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6E6FF6" w14:textId="77777777" w:rsidR="00C1377C" w:rsidRDefault="00000000">
            <w:r>
              <w:rPr>
                <w:sz w:val="21"/>
                <w:szCs w:val="21"/>
              </w:rPr>
              <w:t>Module</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C9F946" w14:textId="3AABEF7E" w:rsidR="00C1377C" w:rsidRDefault="00000000">
            <w:r>
              <w:rPr>
                <w:sz w:val="21"/>
                <w:szCs w:val="21"/>
              </w:rPr>
              <w:t xml:space="preserve">Systèmes </w:t>
            </w:r>
            <w:r w:rsidR="00D47D43">
              <w:rPr>
                <w:sz w:val="21"/>
                <w:szCs w:val="21"/>
              </w:rPr>
              <w:t>E</w:t>
            </w:r>
            <w:r>
              <w:rPr>
                <w:sz w:val="21"/>
                <w:szCs w:val="21"/>
              </w:rPr>
              <w:t>mbarqués</w:t>
            </w:r>
          </w:p>
        </w:tc>
      </w:tr>
      <w:tr w:rsidR="00C1377C" w14:paraId="2683D59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613633" w14:textId="77777777" w:rsidR="00C1377C" w:rsidRDefault="00000000">
            <w:r>
              <w:rPr>
                <w:sz w:val="21"/>
                <w:szCs w:val="21"/>
              </w:rPr>
              <w:t>Étudiant</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6908D0" w14:textId="4A212B03" w:rsidR="00C1377C" w:rsidRDefault="00000000">
            <w:r>
              <w:rPr>
                <w:sz w:val="21"/>
                <w:szCs w:val="21"/>
              </w:rPr>
              <w:t xml:space="preserve">Ibrahim </w:t>
            </w:r>
            <w:r w:rsidR="00C778E9">
              <w:rPr>
                <w:sz w:val="21"/>
                <w:szCs w:val="21"/>
              </w:rPr>
              <w:t>Sbouai</w:t>
            </w:r>
          </w:p>
        </w:tc>
      </w:tr>
      <w:tr w:rsidR="00C1377C" w14:paraId="0F52B62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AA54338" w14:textId="77777777" w:rsidR="00C1377C" w:rsidRDefault="00000000">
            <w:r>
              <w:rPr>
                <w:sz w:val="21"/>
                <w:szCs w:val="21"/>
              </w:rPr>
              <w:t>Enseignant</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107484" w14:textId="2D31AE46" w:rsidR="00C1377C" w:rsidRDefault="00000000">
            <w:r>
              <w:rPr>
                <w:sz w:val="21"/>
                <w:szCs w:val="21"/>
              </w:rPr>
              <w:t>[</w:t>
            </w:r>
            <w:r w:rsidR="00C778E9">
              <w:rPr>
                <w:sz w:val="21"/>
                <w:szCs w:val="21"/>
              </w:rPr>
              <w:t>Atef Ftirich</w:t>
            </w:r>
            <w:r>
              <w:rPr>
                <w:sz w:val="21"/>
                <w:szCs w:val="21"/>
              </w:rPr>
              <w:t>]</w:t>
            </w:r>
          </w:p>
        </w:tc>
      </w:tr>
      <w:tr w:rsidR="00C1377C" w14:paraId="2655363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220972" w14:textId="77777777" w:rsidR="00C1377C" w:rsidRDefault="00000000">
            <w:r>
              <w:rPr>
                <w:sz w:val="21"/>
                <w:szCs w:val="21"/>
              </w:rPr>
              <w:t>Date de la séance</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D1451C" w14:textId="5D2AE07D" w:rsidR="00C1377C" w:rsidRDefault="00000000">
            <w:r>
              <w:rPr>
                <w:sz w:val="21"/>
                <w:szCs w:val="21"/>
              </w:rPr>
              <w:t>[</w:t>
            </w:r>
            <w:r w:rsidR="00C778E9">
              <w:rPr>
                <w:sz w:val="21"/>
                <w:szCs w:val="21"/>
              </w:rPr>
              <w:t>01/10/2026</w:t>
            </w:r>
            <w:r>
              <w:rPr>
                <w:sz w:val="21"/>
                <w:szCs w:val="21"/>
              </w:rPr>
              <w:t>]</w:t>
            </w:r>
          </w:p>
        </w:tc>
      </w:tr>
      <w:tr w:rsidR="00C1377C" w14:paraId="6469D2A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E0CA262" w14:textId="77777777" w:rsidR="00C1377C" w:rsidRDefault="00000000">
            <w:r>
              <w:rPr>
                <w:sz w:val="21"/>
                <w:szCs w:val="21"/>
              </w:rPr>
              <w:t>Groupe</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BE665D" w14:textId="6F7351BE" w:rsidR="00C1377C" w:rsidRDefault="00000000">
            <w:r>
              <w:rPr>
                <w:sz w:val="21"/>
                <w:szCs w:val="21"/>
              </w:rPr>
              <w:t>[</w:t>
            </w:r>
            <w:r w:rsidR="00C778E9">
              <w:rPr>
                <w:sz w:val="21"/>
                <w:szCs w:val="21"/>
              </w:rPr>
              <w:t>Groupe D</w:t>
            </w:r>
            <w:r>
              <w:rPr>
                <w:sz w:val="21"/>
                <w:szCs w:val="21"/>
              </w:rPr>
              <w:t xml:space="preserve"> / </w:t>
            </w:r>
            <w:r w:rsidR="00C778E9">
              <w:rPr>
                <w:sz w:val="21"/>
                <w:szCs w:val="21"/>
              </w:rPr>
              <w:t>Houssem Sadok, Mohamed Aziz Romdhane, Yassine Touiti</w:t>
            </w:r>
            <w:r>
              <w:rPr>
                <w:sz w:val="21"/>
                <w:szCs w:val="21"/>
              </w:rPr>
              <w:t>]</w:t>
            </w:r>
          </w:p>
        </w:tc>
      </w:tr>
    </w:tbl>
    <w:p w14:paraId="4AC42F55" w14:textId="77777777" w:rsidR="00C1377C" w:rsidRDefault="00000000">
      <w:pPr>
        <w:pStyle w:val="Heading1"/>
        <w:pBdr>
          <w:bottom w:val="single" w:sz="6" w:space="2" w:color="1F3864"/>
        </w:pBdr>
        <w:spacing w:before="280" w:after="120"/>
      </w:pPr>
      <w:r>
        <w:rPr>
          <w:b/>
          <w:bCs/>
          <w:color w:val="1F3864"/>
          <w:sz w:val="28"/>
          <w:szCs w:val="28"/>
        </w:rPr>
        <w:t>1. Objectif</w:t>
      </w:r>
    </w:p>
    <w:p w14:paraId="6358ACB7" w14:textId="77777777" w:rsidR="00C1377C" w:rsidRPr="00C778E9" w:rsidRDefault="00000000">
      <w:pPr>
        <w:spacing w:after="120" w:line="300" w:lineRule="auto"/>
        <w:rPr>
          <w:lang w:val="fr-FR"/>
        </w:rPr>
      </w:pPr>
      <w:r w:rsidRPr="00C778E9">
        <w:rPr>
          <w:lang w:val="fr-FR"/>
        </w:rPr>
        <w:t>Programmer en langage C, par accès direct aux registres, un microcontrôleur STM32F407VGT6 afin de faire clignoter une LED connectée à la broche PA5. Ce TP permet de maîtriser la chaîne complète de développement : création du projet, écriture du code, compilation, téléversement via ST-LINK et test sur la carte.</w:t>
      </w:r>
    </w:p>
    <w:p w14:paraId="5BE6C457" w14:textId="77777777" w:rsidR="00C1377C" w:rsidRDefault="00000000">
      <w:pPr>
        <w:pStyle w:val="Heading1"/>
        <w:pBdr>
          <w:bottom w:val="single" w:sz="6" w:space="2" w:color="1F3864"/>
        </w:pBdr>
        <w:spacing w:before="280" w:after="120"/>
      </w:pPr>
      <w:r>
        <w:rPr>
          <w:b/>
          <w:bCs/>
          <w:color w:val="1F3864"/>
          <w:sz w:val="28"/>
          <w:szCs w:val="28"/>
        </w:rPr>
        <w:t>2. Matériel et logiciels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C1377C" w14:paraId="44218CAD" w14:textId="77777777">
        <w:tblPrEx>
          <w:tblCellMar>
            <w:top w:w="0" w:type="dxa"/>
            <w:bottom w:w="0" w:type="dxa"/>
          </w:tblCellMar>
        </w:tblPrEx>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F0731F8" w14:textId="77777777" w:rsidR="00C1377C" w:rsidRDefault="00000000">
            <w:r>
              <w:rPr>
                <w:b/>
                <w:bCs/>
                <w:sz w:val="21"/>
                <w:szCs w:val="21"/>
              </w:rPr>
              <w:t>Élément</w:t>
            </w:r>
          </w:p>
        </w:tc>
        <w:tc>
          <w:tcPr>
            <w:tcW w:w="48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214D44F" w14:textId="77777777" w:rsidR="00C1377C" w:rsidRDefault="00000000">
            <w:r>
              <w:rPr>
                <w:b/>
                <w:bCs/>
                <w:sz w:val="21"/>
                <w:szCs w:val="21"/>
              </w:rPr>
              <w:t>Rôle</w:t>
            </w:r>
          </w:p>
        </w:tc>
      </w:tr>
      <w:tr w:rsidR="00C1377C" w14:paraId="6B08E66C"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1EA89B" w14:textId="77777777" w:rsidR="00C1377C" w:rsidRDefault="00000000">
            <w:r>
              <w:rPr>
                <w:sz w:val="21"/>
                <w:szCs w:val="21"/>
              </w:rPr>
              <w:t>Carte STM32F407VGT6 (Cortex-M4, 168 MHz max, 1 Mo Flash, 192 Ko RAM)</w:t>
            </w:r>
          </w:p>
        </w:tc>
        <w:tc>
          <w:tcPr>
            <w:tcW w:w="4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372164" w14:textId="77777777" w:rsidR="00C1377C" w:rsidRDefault="00000000">
            <w:r>
              <w:rPr>
                <w:sz w:val="21"/>
                <w:szCs w:val="21"/>
              </w:rPr>
              <w:t>Cible de programmation</w:t>
            </w:r>
          </w:p>
        </w:tc>
      </w:tr>
      <w:tr w:rsidR="00C1377C" w:rsidRPr="00C778E9" w14:paraId="3263576C"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7CA90E" w14:textId="77777777" w:rsidR="00C1377C" w:rsidRDefault="00000000">
            <w:r>
              <w:rPr>
                <w:sz w:val="21"/>
                <w:szCs w:val="21"/>
              </w:rPr>
              <w:t>Programmateur/débogueur ST-LINK</w:t>
            </w:r>
          </w:p>
        </w:tc>
        <w:tc>
          <w:tcPr>
            <w:tcW w:w="4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6E669C" w14:textId="77777777" w:rsidR="00C1377C" w:rsidRPr="00C778E9" w:rsidRDefault="00000000">
            <w:pPr>
              <w:rPr>
                <w:lang w:val="fr-FR"/>
              </w:rPr>
            </w:pPr>
            <w:r w:rsidRPr="00C778E9">
              <w:rPr>
                <w:sz w:val="21"/>
                <w:szCs w:val="21"/>
                <w:lang w:val="fr-FR"/>
              </w:rPr>
              <w:t>Téléversement et débogage via SWD</w:t>
            </w:r>
          </w:p>
        </w:tc>
      </w:tr>
      <w:tr w:rsidR="00C1377C" w:rsidRPr="00C778E9" w14:paraId="379C2A4B"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1DA1AD" w14:textId="77777777" w:rsidR="00C1377C" w:rsidRDefault="00000000">
            <w:r>
              <w:rPr>
                <w:sz w:val="21"/>
                <w:szCs w:val="21"/>
              </w:rPr>
              <w:t>STM32CubeMX</w:t>
            </w:r>
          </w:p>
        </w:tc>
        <w:tc>
          <w:tcPr>
            <w:tcW w:w="4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D042B7" w14:textId="77777777" w:rsidR="00C1377C" w:rsidRPr="00C778E9" w:rsidRDefault="00000000">
            <w:pPr>
              <w:rPr>
                <w:lang w:val="fr-FR"/>
              </w:rPr>
            </w:pPr>
            <w:r w:rsidRPr="00C778E9">
              <w:rPr>
                <w:sz w:val="21"/>
                <w:szCs w:val="21"/>
                <w:lang w:val="fr-FR"/>
              </w:rPr>
              <w:t>Génération du projet et du fichier de démarrage</w:t>
            </w:r>
          </w:p>
        </w:tc>
      </w:tr>
      <w:tr w:rsidR="00C1377C" w:rsidRPr="00C778E9" w14:paraId="106C71AB"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D0F417B" w14:textId="77777777" w:rsidR="00C1377C" w:rsidRDefault="00000000">
            <w:r>
              <w:rPr>
                <w:sz w:val="21"/>
                <w:szCs w:val="21"/>
              </w:rPr>
              <w:t>Keil µVision 5 (MDK-ARM)</w:t>
            </w:r>
          </w:p>
        </w:tc>
        <w:tc>
          <w:tcPr>
            <w:tcW w:w="4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4FFB67" w14:textId="77777777" w:rsidR="00C1377C" w:rsidRPr="00C778E9" w:rsidRDefault="00000000">
            <w:pPr>
              <w:rPr>
                <w:lang w:val="fr-FR"/>
              </w:rPr>
            </w:pPr>
            <w:r w:rsidRPr="00C778E9">
              <w:rPr>
                <w:sz w:val="21"/>
                <w:szCs w:val="21"/>
                <w:lang w:val="fr-FR"/>
              </w:rPr>
              <w:t>Éditeur, compilateur, chargement et débogage</w:t>
            </w:r>
          </w:p>
        </w:tc>
      </w:tr>
      <w:tr w:rsidR="00C1377C" w:rsidRPr="00C778E9" w14:paraId="7A69930B"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515908" w14:textId="77777777" w:rsidR="00C1377C" w:rsidRDefault="00000000">
            <w:r>
              <w:rPr>
                <w:sz w:val="21"/>
                <w:szCs w:val="21"/>
              </w:rPr>
              <w:t>Câble USB</w:t>
            </w:r>
          </w:p>
        </w:tc>
        <w:tc>
          <w:tcPr>
            <w:tcW w:w="4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D14C50" w14:textId="77777777" w:rsidR="00C1377C" w:rsidRPr="00C778E9" w:rsidRDefault="00000000">
            <w:pPr>
              <w:rPr>
                <w:lang w:val="fr-FR"/>
              </w:rPr>
            </w:pPr>
            <w:r w:rsidRPr="00C778E9">
              <w:rPr>
                <w:sz w:val="21"/>
                <w:szCs w:val="21"/>
                <w:lang w:val="fr-FR"/>
              </w:rPr>
              <w:t>Alimentation et liaison avec la carte</w:t>
            </w:r>
          </w:p>
        </w:tc>
      </w:tr>
    </w:tbl>
    <w:p w14:paraId="3F3B021C" w14:textId="77777777" w:rsidR="00C1377C" w:rsidRPr="00C778E9" w:rsidRDefault="00000000">
      <w:pPr>
        <w:pStyle w:val="Heading1"/>
        <w:pBdr>
          <w:bottom w:val="single" w:sz="6" w:space="2" w:color="1F3864"/>
        </w:pBdr>
        <w:spacing w:before="280" w:after="120"/>
        <w:rPr>
          <w:lang w:val="fr-FR"/>
        </w:rPr>
      </w:pPr>
      <w:r w:rsidRPr="00C778E9">
        <w:rPr>
          <w:b/>
          <w:bCs/>
          <w:color w:val="1F3864"/>
          <w:sz w:val="28"/>
          <w:szCs w:val="28"/>
          <w:lang w:val="fr-FR"/>
        </w:rPr>
        <w:t>3. Rappels théoriques</w:t>
      </w:r>
    </w:p>
    <w:p w14:paraId="55CCC26A" w14:textId="77777777" w:rsidR="00C1377C" w:rsidRPr="00C778E9" w:rsidRDefault="00000000">
      <w:pPr>
        <w:spacing w:after="120" w:line="300" w:lineRule="auto"/>
        <w:rPr>
          <w:lang w:val="fr-FR"/>
        </w:rPr>
      </w:pPr>
      <w:r w:rsidRPr="00C778E9">
        <w:rPr>
          <w:b/>
          <w:bCs/>
          <w:lang w:val="fr-FR"/>
        </w:rPr>
        <w:t xml:space="preserve">GPIO. </w:t>
      </w:r>
      <w:r w:rsidRPr="00C778E9">
        <w:rPr>
          <w:lang w:val="fr-FR"/>
        </w:rPr>
        <w:t>Chaque port (GPIOA, GPIOB, etc.) regroupe 16 broches configurables en entrée, sortie, fonction alternative ou analogique.</w:t>
      </w:r>
    </w:p>
    <w:p w14:paraId="2B4B38F9" w14:textId="77777777" w:rsidR="00C1377C" w:rsidRDefault="00000000">
      <w:pPr>
        <w:spacing w:after="120" w:line="300" w:lineRule="auto"/>
        <w:rPr>
          <w:lang w:val="fr-FR"/>
        </w:rPr>
      </w:pPr>
      <w:r w:rsidRPr="00C778E9">
        <w:rPr>
          <w:b/>
          <w:bCs/>
          <w:lang w:val="fr-FR"/>
        </w:rPr>
        <w:t xml:space="preserve">Horloge des périphériques. </w:t>
      </w:r>
      <w:r w:rsidRPr="00C778E9">
        <w:rPr>
          <w:lang w:val="fr-FR"/>
        </w:rPr>
        <w:t xml:space="preserve">Sur STM32, chaque périphérique est désactivé par défaut pour économiser l'énergie. Il faut activer son horloge dans le RCC. GPIOA est sur le bus AHB1, d'où l'utilisation du registre </w:t>
      </w:r>
      <w:r w:rsidRPr="00C778E9">
        <w:rPr>
          <w:rFonts w:ascii="Consolas" w:eastAsia="Consolas" w:hAnsi="Consolas" w:cs="Consolas"/>
          <w:sz w:val="20"/>
          <w:szCs w:val="20"/>
          <w:lang w:val="fr-FR"/>
        </w:rPr>
        <w:t>RCC_AHB1ENR</w:t>
      </w:r>
      <w:r w:rsidRPr="00C778E9">
        <w:rPr>
          <w:lang w:val="fr-FR"/>
        </w:rPr>
        <w:t xml:space="preserve"> et de son bit </w:t>
      </w:r>
      <w:r w:rsidRPr="00C778E9">
        <w:rPr>
          <w:rFonts w:ascii="Consolas" w:eastAsia="Consolas" w:hAnsi="Consolas" w:cs="Consolas"/>
          <w:sz w:val="20"/>
          <w:szCs w:val="20"/>
          <w:lang w:val="fr-FR"/>
        </w:rPr>
        <w:t>GPIOAEN</w:t>
      </w:r>
      <w:r w:rsidRPr="00C778E9">
        <w:rPr>
          <w:lang w:val="fr-FR"/>
        </w:rPr>
        <w:t>.</w:t>
      </w:r>
    </w:p>
    <w:p w14:paraId="712E20DA" w14:textId="77777777" w:rsidR="00481D34" w:rsidRPr="00C778E9" w:rsidRDefault="00481D34">
      <w:pPr>
        <w:spacing w:after="120" w:line="300" w:lineRule="auto"/>
        <w:rPr>
          <w:lang w:val="fr-FR"/>
        </w:rPr>
      </w:pPr>
    </w:p>
    <w:p w14:paraId="22522A6A" w14:textId="4531EFE3" w:rsidR="00481D34" w:rsidRPr="00481D34" w:rsidRDefault="00000000" w:rsidP="00481D34">
      <w:pPr>
        <w:keepNext/>
        <w:spacing w:after="120" w:line="300" w:lineRule="auto"/>
        <w:rPr>
          <w:b/>
          <w:bCs/>
        </w:rPr>
      </w:pPr>
      <w:r>
        <w:rPr>
          <w:b/>
          <w:bCs/>
        </w:rPr>
        <w:lastRenderedPageBreak/>
        <w:t>Registres utilisés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1377C" w14:paraId="7336EE4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80967ED" w14:textId="77777777" w:rsidR="00C1377C" w:rsidRDefault="00000000">
            <w:r>
              <w:rPr>
                <w:b/>
                <w:bCs/>
                <w:sz w:val="21"/>
                <w:szCs w:val="21"/>
              </w:rPr>
              <w:t>Registre</w:t>
            </w:r>
          </w:p>
        </w:tc>
        <w:tc>
          <w:tcPr>
            <w:tcW w:w="66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BE4CA6F" w14:textId="77777777" w:rsidR="00C1377C" w:rsidRDefault="00000000">
            <w:r>
              <w:rPr>
                <w:b/>
                <w:bCs/>
                <w:sz w:val="21"/>
                <w:szCs w:val="21"/>
              </w:rPr>
              <w:t>Fonction</w:t>
            </w:r>
          </w:p>
        </w:tc>
      </w:tr>
      <w:tr w:rsidR="00C1377C" w:rsidRPr="00C778E9" w14:paraId="4D889DE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D5FC721" w14:textId="77777777" w:rsidR="00C1377C" w:rsidRDefault="00000000">
            <w:r>
              <w:rPr>
                <w:sz w:val="21"/>
                <w:szCs w:val="21"/>
              </w:rPr>
              <w:t>RCC-&gt;AHB1ENR</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E66EC6A" w14:textId="77777777" w:rsidR="00C1377C" w:rsidRPr="00C778E9" w:rsidRDefault="00000000">
            <w:pPr>
              <w:rPr>
                <w:lang w:val="fr-FR"/>
              </w:rPr>
            </w:pPr>
            <w:r w:rsidRPr="00C778E9">
              <w:rPr>
                <w:sz w:val="21"/>
                <w:szCs w:val="21"/>
                <w:lang w:val="fr-FR"/>
              </w:rPr>
              <w:t>Active l'horloge du bus AHB1 pour GPIOA (bit GPIOAEN)</w:t>
            </w:r>
          </w:p>
        </w:tc>
      </w:tr>
      <w:tr w:rsidR="00C1377C" w:rsidRPr="00C778E9" w14:paraId="499112E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1DDF37" w14:textId="77777777" w:rsidR="00C1377C" w:rsidRDefault="00000000">
            <w:r>
              <w:rPr>
                <w:sz w:val="21"/>
                <w:szCs w:val="21"/>
              </w:rPr>
              <w:t>GPIOA-&gt;MODER</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08FAF9" w14:textId="77777777" w:rsidR="00C1377C" w:rsidRPr="00C778E9" w:rsidRDefault="00000000">
            <w:pPr>
              <w:rPr>
                <w:lang w:val="fr-FR"/>
              </w:rPr>
            </w:pPr>
            <w:r w:rsidRPr="00C778E9">
              <w:rPr>
                <w:sz w:val="21"/>
                <w:szCs w:val="21"/>
                <w:lang w:val="fr-FR"/>
              </w:rPr>
              <w:t>Mode de chaque broche, 2 bits par broche : 00 entrée, 01 sortie, 10 fonction alternative, 11 analogique</w:t>
            </w:r>
          </w:p>
        </w:tc>
      </w:tr>
      <w:tr w:rsidR="00C1377C" w:rsidRPr="00C778E9" w14:paraId="71C8265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8FDA39" w14:textId="77777777" w:rsidR="00C1377C" w:rsidRDefault="00000000">
            <w:r>
              <w:rPr>
                <w:sz w:val="21"/>
                <w:szCs w:val="21"/>
              </w:rPr>
              <w:t>GPIOA-&gt;ODR</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2B3AB86" w14:textId="77777777" w:rsidR="00C1377C" w:rsidRPr="00C778E9" w:rsidRDefault="00000000">
            <w:pPr>
              <w:rPr>
                <w:lang w:val="fr-FR"/>
              </w:rPr>
            </w:pPr>
            <w:r w:rsidRPr="00C778E9">
              <w:rPr>
                <w:sz w:val="21"/>
                <w:szCs w:val="21"/>
                <w:lang w:val="fr-FR"/>
              </w:rPr>
              <w:t>Niveau logique de sortie de chaque broche (1 bit par broche)</w:t>
            </w:r>
          </w:p>
        </w:tc>
      </w:tr>
    </w:tbl>
    <w:p w14:paraId="2672EE55" w14:textId="77777777" w:rsidR="00C1377C" w:rsidRPr="00C778E9" w:rsidRDefault="00C1377C">
      <w:pPr>
        <w:spacing w:after="60"/>
        <w:rPr>
          <w:lang w:val="fr-FR"/>
        </w:rPr>
      </w:pPr>
    </w:p>
    <w:p w14:paraId="222E04ED" w14:textId="77777777" w:rsidR="00C1377C" w:rsidRPr="00C778E9" w:rsidRDefault="00000000">
      <w:pPr>
        <w:spacing w:after="120" w:line="300" w:lineRule="auto"/>
        <w:rPr>
          <w:lang w:val="fr-FR"/>
        </w:rPr>
      </w:pPr>
      <w:r w:rsidRPr="00C778E9">
        <w:rPr>
          <w:lang w:val="fr-FR"/>
        </w:rPr>
        <w:t>Pour la broche 5, les bits concernés dans MODER sont les bits 10 et 11 (position 5 × 2).</w:t>
      </w:r>
    </w:p>
    <w:p w14:paraId="5A7FCDF7" w14:textId="77777777" w:rsidR="00C1377C" w:rsidRPr="00C778E9" w:rsidRDefault="00000000">
      <w:pPr>
        <w:pStyle w:val="Heading1"/>
        <w:pBdr>
          <w:bottom w:val="single" w:sz="6" w:space="2" w:color="1F3864"/>
        </w:pBdr>
        <w:spacing w:before="280" w:after="120"/>
        <w:rPr>
          <w:lang w:val="fr-FR"/>
        </w:rPr>
      </w:pPr>
      <w:r w:rsidRPr="00C778E9">
        <w:rPr>
          <w:b/>
          <w:bCs/>
          <w:color w:val="1F3864"/>
          <w:sz w:val="28"/>
          <w:szCs w:val="28"/>
          <w:lang w:val="fr-FR"/>
        </w:rPr>
        <w:t>4. Déroulement du TP</w:t>
      </w:r>
    </w:p>
    <w:p w14:paraId="740D5CB6" w14:textId="77777777" w:rsidR="00C1377C" w:rsidRPr="00C778E9" w:rsidRDefault="00000000">
      <w:pPr>
        <w:pStyle w:val="Heading2"/>
        <w:spacing w:before="200" w:after="80"/>
        <w:rPr>
          <w:lang w:val="fr-FR"/>
        </w:rPr>
      </w:pPr>
      <w:r w:rsidRPr="00C778E9">
        <w:rPr>
          <w:b/>
          <w:bCs/>
          <w:color w:val="2F5496"/>
          <w:sz w:val="24"/>
          <w:szCs w:val="24"/>
          <w:lang w:val="fr-FR"/>
        </w:rPr>
        <w:t>4.1 Création du projet</w:t>
      </w:r>
    </w:p>
    <w:p w14:paraId="3FAAA61B" w14:textId="373EEF80" w:rsidR="00C1377C" w:rsidRDefault="00000000">
      <w:pPr>
        <w:spacing w:after="120" w:line="300" w:lineRule="auto"/>
      </w:pPr>
      <w:r w:rsidRPr="00C778E9">
        <w:rPr>
          <w:lang w:val="fr-FR"/>
        </w:rPr>
        <w:t>Avec STM32CubeMX : sélection du microcontrôleur STM32F407VGT6, configuration du débogage (Serial Wire dans SYS), puis génération du projet pour Keil MDK-ARM.</w:t>
      </w:r>
    </w:p>
    <w:p w14:paraId="10B33A8B" w14:textId="77777777" w:rsidR="00C1377C" w:rsidRPr="00C778E9" w:rsidRDefault="00000000">
      <w:pPr>
        <w:pStyle w:val="Heading2"/>
        <w:spacing w:before="200" w:after="80"/>
        <w:rPr>
          <w:lang w:val="fr-FR"/>
        </w:rPr>
      </w:pPr>
      <w:r w:rsidRPr="00C778E9">
        <w:rPr>
          <w:b/>
          <w:bCs/>
          <w:color w:val="2F5496"/>
          <w:sz w:val="24"/>
          <w:szCs w:val="24"/>
          <w:lang w:val="fr-FR"/>
        </w:rPr>
        <w:t>4.2 Configuration de Keil µVision 5</w:t>
      </w:r>
    </w:p>
    <w:p w14:paraId="46D9AD14" w14:textId="77777777" w:rsidR="00C1377C" w:rsidRPr="00C778E9" w:rsidRDefault="00000000">
      <w:pPr>
        <w:spacing w:after="120" w:line="300" w:lineRule="auto"/>
        <w:rPr>
          <w:lang w:val="fr-FR"/>
        </w:rPr>
      </w:pPr>
      <w:r w:rsidRPr="00C778E9">
        <w:rPr>
          <w:lang w:val="fr-FR"/>
        </w:rPr>
        <w:t>Ouverture du projet, vérification du pack de la famille STM32F4 (Device), choix de ST-Link Debugger dans Options for Target → Debug, et activation de Reset and Run dans Utilities → Flash Download.</w:t>
      </w:r>
    </w:p>
    <w:p w14:paraId="27D1B627" w14:textId="16D586EC" w:rsidR="00C1377C" w:rsidRPr="00C778E9" w:rsidRDefault="00000000">
      <w:pPr>
        <w:pStyle w:val="Heading2"/>
        <w:spacing w:before="200" w:after="80"/>
        <w:rPr>
          <w:lang w:val="fr-FR"/>
        </w:rPr>
      </w:pPr>
      <w:r w:rsidRPr="00C778E9">
        <w:rPr>
          <w:b/>
          <w:bCs/>
          <w:color w:val="2F5496"/>
          <w:sz w:val="24"/>
          <w:szCs w:val="24"/>
          <w:lang w:val="fr-FR"/>
        </w:rPr>
        <w:t>4.3 Écriture du code (</w:t>
      </w:r>
      <w:r w:rsidR="00BA1B9A">
        <w:rPr>
          <w:b/>
          <w:bCs/>
          <w:color w:val="2F5496"/>
          <w:sz w:val="24"/>
          <w:szCs w:val="24"/>
          <w:lang w:val="fr-FR"/>
        </w:rPr>
        <w:t>led</w:t>
      </w:r>
      <w:r w:rsidRPr="00C778E9">
        <w:rPr>
          <w:b/>
          <w:bCs/>
          <w:color w:val="2F5496"/>
          <w:sz w:val="24"/>
          <w:szCs w:val="24"/>
          <w:lang w:val="fr-FR"/>
        </w:rPr>
        <w:t>.c)</w:t>
      </w:r>
    </w:p>
    <w:p w14:paraId="3345C07F" w14:textId="77777777" w:rsidR="00C1377C" w:rsidRDefault="00000000">
      <w:pPr>
        <w:shd w:val="clear" w:color="auto" w:fill="F2F2F2"/>
        <w:spacing w:line="260" w:lineRule="auto"/>
        <w:ind w:left="120" w:right="120"/>
      </w:pPr>
      <w:r>
        <w:rPr>
          <w:rFonts w:ascii="Consolas" w:eastAsia="Consolas" w:hAnsi="Consolas" w:cs="Consolas"/>
          <w:sz w:val="19"/>
          <w:szCs w:val="19"/>
        </w:rPr>
        <w:t>#include "stm32f407xx.h"</w:t>
      </w:r>
    </w:p>
    <w:p w14:paraId="15F6A92C" w14:textId="77777777" w:rsidR="00C1377C" w:rsidRDefault="00000000">
      <w:pPr>
        <w:shd w:val="clear" w:color="auto" w:fill="F2F2F2"/>
        <w:spacing w:line="260" w:lineRule="auto"/>
        <w:ind w:left="120" w:right="120"/>
      </w:pPr>
      <w:r>
        <w:rPr>
          <w:rFonts w:ascii="Consolas" w:eastAsia="Consolas" w:hAnsi="Consolas" w:cs="Consolas"/>
          <w:sz w:val="19"/>
          <w:szCs w:val="19"/>
        </w:rPr>
        <w:t xml:space="preserve"> </w:t>
      </w:r>
    </w:p>
    <w:p w14:paraId="32C4B914" w14:textId="77777777" w:rsidR="00C1377C" w:rsidRDefault="00000000">
      <w:pPr>
        <w:shd w:val="clear" w:color="auto" w:fill="F2F2F2"/>
        <w:spacing w:line="260" w:lineRule="auto"/>
        <w:ind w:left="120" w:right="120"/>
      </w:pPr>
      <w:r>
        <w:rPr>
          <w:rFonts w:ascii="Consolas" w:eastAsia="Consolas" w:hAnsi="Consolas" w:cs="Consolas"/>
          <w:sz w:val="19"/>
          <w:szCs w:val="19"/>
        </w:rPr>
        <w:t>int main(void) {</w:t>
      </w:r>
    </w:p>
    <w:p w14:paraId="3FFD01AB" w14:textId="1D47741B" w:rsidR="00C1377C" w:rsidRPr="00C778E9" w:rsidRDefault="00000000">
      <w:pPr>
        <w:shd w:val="clear" w:color="auto" w:fill="F2F2F2"/>
        <w:spacing w:line="260" w:lineRule="auto"/>
        <w:ind w:left="120" w:right="120"/>
        <w:rPr>
          <w:lang w:val="fr-FR"/>
        </w:rPr>
      </w:pPr>
      <w:r>
        <w:rPr>
          <w:rFonts w:ascii="Consolas" w:eastAsia="Consolas" w:hAnsi="Consolas" w:cs="Consolas"/>
          <w:sz w:val="19"/>
          <w:szCs w:val="19"/>
        </w:rPr>
        <w:t xml:space="preserve">    RCC-&gt;AHB1ENR |= RCC_AHB1ENR_GPIOAEN;   // 1. </w:t>
      </w:r>
      <w:r w:rsidR="00C029D6">
        <w:rPr>
          <w:rFonts w:ascii="Consolas" w:eastAsia="Consolas" w:hAnsi="Consolas" w:cs="Consolas"/>
          <w:sz w:val="19"/>
          <w:szCs w:val="19"/>
          <w:lang w:val="fr-FR"/>
        </w:rPr>
        <w:t>Enable GPIOA Clock</w:t>
      </w:r>
    </w:p>
    <w:p w14:paraId="6835C8F2" w14:textId="77777777" w:rsidR="00C1377C" w:rsidRPr="00C778E9" w:rsidRDefault="00000000">
      <w:pPr>
        <w:shd w:val="clear" w:color="auto" w:fill="F2F2F2"/>
        <w:spacing w:line="260" w:lineRule="auto"/>
        <w:ind w:left="120" w:right="120"/>
        <w:rPr>
          <w:lang w:val="fr-FR"/>
        </w:rPr>
      </w:pPr>
      <w:r w:rsidRPr="00C778E9">
        <w:rPr>
          <w:rFonts w:ascii="Consolas" w:eastAsia="Consolas" w:hAnsi="Consolas" w:cs="Consolas"/>
          <w:sz w:val="19"/>
          <w:szCs w:val="19"/>
          <w:lang w:val="fr-FR"/>
        </w:rPr>
        <w:t xml:space="preserve">    GPIOA-&gt;MODER &amp;= ~(3U &lt;&lt; (5 * 2));       // 2. Effacer les bits de PA5</w:t>
      </w:r>
    </w:p>
    <w:p w14:paraId="726AE538" w14:textId="77777777" w:rsidR="00C1377C" w:rsidRPr="00C778E9" w:rsidRDefault="00000000">
      <w:pPr>
        <w:shd w:val="clear" w:color="auto" w:fill="F2F2F2"/>
        <w:spacing w:line="260" w:lineRule="auto"/>
        <w:ind w:left="120" w:right="120"/>
        <w:rPr>
          <w:lang w:val="fr-FR"/>
        </w:rPr>
      </w:pPr>
      <w:r w:rsidRPr="00C778E9">
        <w:rPr>
          <w:rFonts w:ascii="Consolas" w:eastAsia="Consolas" w:hAnsi="Consolas" w:cs="Consolas"/>
          <w:sz w:val="19"/>
          <w:szCs w:val="19"/>
          <w:lang w:val="fr-FR"/>
        </w:rPr>
        <w:t xml:space="preserve">    GPIOA-&gt;MODER |=  (1U &lt;&lt; (5 * 2));       // 3. PA5 en sortie</w:t>
      </w:r>
    </w:p>
    <w:p w14:paraId="09E89879" w14:textId="77777777" w:rsidR="00C1377C" w:rsidRDefault="00000000">
      <w:pPr>
        <w:shd w:val="clear" w:color="auto" w:fill="F2F2F2"/>
        <w:spacing w:line="260" w:lineRule="auto"/>
        <w:ind w:left="120" w:right="120"/>
      </w:pPr>
      <w:r w:rsidRPr="00C778E9">
        <w:rPr>
          <w:rFonts w:ascii="Consolas" w:eastAsia="Consolas" w:hAnsi="Consolas" w:cs="Consolas"/>
          <w:sz w:val="19"/>
          <w:szCs w:val="19"/>
          <w:lang w:val="fr-FR"/>
        </w:rPr>
        <w:t xml:space="preserve">    </w:t>
      </w:r>
      <w:r>
        <w:rPr>
          <w:rFonts w:ascii="Consolas" w:eastAsia="Consolas" w:hAnsi="Consolas" w:cs="Consolas"/>
          <w:sz w:val="19"/>
          <w:szCs w:val="19"/>
        </w:rPr>
        <w:t>while (1) {</w:t>
      </w:r>
    </w:p>
    <w:p w14:paraId="3B2E08A3" w14:textId="01FB2977" w:rsidR="00C1377C" w:rsidRDefault="00000000">
      <w:pPr>
        <w:shd w:val="clear" w:color="auto" w:fill="F2F2F2"/>
        <w:spacing w:line="260" w:lineRule="auto"/>
        <w:ind w:left="120" w:right="120"/>
      </w:pPr>
      <w:r>
        <w:rPr>
          <w:rFonts w:ascii="Consolas" w:eastAsia="Consolas" w:hAnsi="Consolas" w:cs="Consolas"/>
          <w:sz w:val="19"/>
          <w:szCs w:val="19"/>
        </w:rPr>
        <w:t xml:space="preserve">        GPIOA-&gt;ODR ^= (1U &lt;&lt; 5);            // 4. </w:t>
      </w:r>
      <w:r w:rsidR="008A0114">
        <w:rPr>
          <w:rFonts w:ascii="Consolas" w:eastAsia="Consolas" w:hAnsi="Consolas" w:cs="Consolas"/>
          <w:sz w:val="19"/>
          <w:szCs w:val="19"/>
        </w:rPr>
        <w:t>Toggle</w:t>
      </w:r>
      <w:r>
        <w:rPr>
          <w:rFonts w:ascii="Consolas" w:eastAsia="Consolas" w:hAnsi="Consolas" w:cs="Consolas"/>
          <w:sz w:val="19"/>
          <w:szCs w:val="19"/>
        </w:rPr>
        <w:t xml:space="preserve"> PA5</w:t>
      </w:r>
    </w:p>
    <w:p w14:paraId="700E3545" w14:textId="51BB6C0C" w:rsidR="00C1377C" w:rsidRPr="00C778E9" w:rsidRDefault="00000000">
      <w:pPr>
        <w:shd w:val="clear" w:color="auto" w:fill="F2F2F2"/>
        <w:spacing w:line="260" w:lineRule="auto"/>
        <w:ind w:left="120" w:right="120"/>
        <w:rPr>
          <w:lang w:val="fr-FR"/>
        </w:rPr>
      </w:pPr>
      <w:r>
        <w:rPr>
          <w:rFonts w:ascii="Consolas" w:eastAsia="Consolas" w:hAnsi="Consolas" w:cs="Consolas"/>
          <w:sz w:val="19"/>
          <w:szCs w:val="19"/>
        </w:rPr>
        <w:t xml:space="preserve">        for (volatile int i = 0; i &lt; 10000; i++);  // 5. </w:t>
      </w:r>
      <w:r w:rsidR="00283AA9">
        <w:rPr>
          <w:rFonts w:ascii="Consolas" w:eastAsia="Consolas" w:hAnsi="Consolas" w:cs="Consolas"/>
          <w:sz w:val="19"/>
          <w:szCs w:val="19"/>
          <w:lang w:val="fr-FR"/>
        </w:rPr>
        <w:t>Small Delay</w:t>
      </w:r>
    </w:p>
    <w:p w14:paraId="6C1E9305" w14:textId="77777777" w:rsidR="00C1377C" w:rsidRPr="00C778E9" w:rsidRDefault="00000000">
      <w:pPr>
        <w:shd w:val="clear" w:color="auto" w:fill="F2F2F2"/>
        <w:spacing w:line="260" w:lineRule="auto"/>
        <w:ind w:left="120" w:right="120"/>
        <w:rPr>
          <w:lang w:val="fr-FR"/>
        </w:rPr>
      </w:pPr>
      <w:r w:rsidRPr="00C778E9">
        <w:rPr>
          <w:rFonts w:ascii="Consolas" w:eastAsia="Consolas" w:hAnsi="Consolas" w:cs="Consolas"/>
          <w:sz w:val="19"/>
          <w:szCs w:val="19"/>
          <w:lang w:val="fr-FR"/>
        </w:rPr>
        <w:t xml:space="preserve">    }</w:t>
      </w:r>
    </w:p>
    <w:p w14:paraId="6BFB29DD" w14:textId="77777777" w:rsidR="00C1377C" w:rsidRPr="00C778E9" w:rsidRDefault="00000000">
      <w:pPr>
        <w:shd w:val="clear" w:color="auto" w:fill="F2F2F2"/>
        <w:spacing w:line="260" w:lineRule="auto"/>
        <w:ind w:left="120" w:right="120"/>
        <w:rPr>
          <w:lang w:val="fr-FR"/>
        </w:rPr>
      </w:pPr>
      <w:r w:rsidRPr="00C778E9">
        <w:rPr>
          <w:rFonts w:ascii="Consolas" w:eastAsia="Consolas" w:hAnsi="Consolas" w:cs="Consolas"/>
          <w:sz w:val="19"/>
          <w:szCs w:val="19"/>
          <w:lang w:val="fr-FR"/>
        </w:rPr>
        <w:t>}</w:t>
      </w:r>
    </w:p>
    <w:p w14:paraId="1D81F7A7" w14:textId="77777777" w:rsidR="00C1377C" w:rsidRPr="00C778E9" w:rsidRDefault="00C1377C">
      <w:pPr>
        <w:spacing w:after="60"/>
        <w:rPr>
          <w:lang w:val="fr-FR"/>
        </w:rPr>
      </w:pPr>
    </w:p>
    <w:p w14:paraId="1E067898" w14:textId="77777777" w:rsidR="00C1377C" w:rsidRPr="00C778E9" w:rsidRDefault="00000000">
      <w:pPr>
        <w:pStyle w:val="Heading2"/>
        <w:spacing w:before="200" w:after="80"/>
        <w:rPr>
          <w:lang w:val="fr-FR"/>
        </w:rPr>
      </w:pPr>
      <w:r w:rsidRPr="00C778E9">
        <w:rPr>
          <w:b/>
          <w:bCs/>
          <w:color w:val="2F5496"/>
          <w:sz w:val="24"/>
          <w:szCs w:val="24"/>
          <w:lang w:val="fr-FR"/>
        </w:rPr>
        <w:t>4.4 Compilation et téléversement</w:t>
      </w:r>
    </w:p>
    <w:p w14:paraId="794D1829" w14:textId="701E95AD" w:rsidR="00C1377C" w:rsidRPr="00C778E9" w:rsidRDefault="00000000">
      <w:pPr>
        <w:spacing w:after="120" w:line="300" w:lineRule="auto"/>
        <w:rPr>
          <w:lang w:val="fr-FR"/>
        </w:rPr>
      </w:pPr>
      <w:r w:rsidRPr="00C778E9">
        <w:rPr>
          <w:lang w:val="fr-FR"/>
        </w:rPr>
        <w:t>Compilation (F7), puis chargement dans la Flash via ST-LINK (F8), puis reset de la carte.</w:t>
      </w:r>
    </w:p>
    <w:p w14:paraId="1DA4DEE6" w14:textId="77777777" w:rsidR="00C1377C" w:rsidRDefault="00000000">
      <w:pPr>
        <w:pStyle w:val="Heading1"/>
        <w:pBdr>
          <w:bottom w:val="single" w:sz="6" w:space="2" w:color="1F3864"/>
        </w:pBdr>
        <w:spacing w:before="280" w:after="120"/>
      </w:pPr>
      <w:r>
        <w:rPr>
          <w:b/>
          <w:bCs/>
          <w:color w:val="1F3864"/>
          <w:sz w:val="28"/>
          <w:szCs w:val="28"/>
        </w:rPr>
        <w:t>5. Explication du code</w:t>
      </w:r>
    </w:p>
    <w:p w14:paraId="5907D6B9" w14:textId="77777777" w:rsidR="00C1377C" w:rsidRPr="00C778E9" w:rsidRDefault="00000000">
      <w:pPr>
        <w:pStyle w:val="ListParagraph"/>
        <w:numPr>
          <w:ilvl w:val="0"/>
          <w:numId w:val="2"/>
        </w:numPr>
        <w:spacing w:after="100" w:line="300" w:lineRule="auto"/>
        <w:rPr>
          <w:lang w:val="fr-FR"/>
        </w:rPr>
      </w:pPr>
      <w:r w:rsidRPr="00C778E9">
        <w:rPr>
          <w:rFonts w:ascii="Consolas" w:eastAsia="Consolas" w:hAnsi="Consolas" w:cs="Consolas"/>
          <w:b/>
          <w:bCs/>
          <w:sz w:val="20"/>
          <w:szCs w:val="20"/>
          <w:lang w:val="fr-FR"/>
        </w:rPr>
        <w:t>#include "stm32f407xx.h"</w:t>
      </w:r>
      <w:r w:rsidRPr="00C778E9">
        <w:rPr>
          <w:lang w:val="fr-FR"/>
        </w:rPr>
        <w:t xml:space="preserve"> : fichier d'en-tête CMSIS qui définit les structures et les adresses des registres du STM32F407 (RCC, GPIOA, etc.).</w:t>
      </w:r>
    </w:p>
    <w:p w14:paraId="1CC567C0" w14:textId="77777777" w:rsidR="00C1377C" w:rsidRPr="00C778E9" w:rsidRDefault="00000000">
      <w:pPr>
        <w:pStyle w:val="ListParagraph"/>
        <w:numPr>
          <w:ilvl w:val="0"/>
          <w:numId w:val="2"/>
        </w:numPr>
        <w:spacing w:after="100" w:line="300" w:lineRule="auto"/>
        <w:rPr>
          <w:lang w:val="fr-FR"/>
        </w:rPr>
      </w:pPr>
      <w:r w:rsidRPr="00C778E9">
        <w:rPr>
          <w:rFonts w:ascii="Consolas" w:eastAsia="Consolas" w:hAnsi="Consolas" w:cs="Consolas"/>
          <w:b/>
          <w:bCs/>
          <w:sz w:val="20"/>
          <w:szCs w:val="20"/>
          <w:lang w:val="fr-FR"/>
        </w:rPr>
        <w:t>RCC-&gt;AHB1ENR |= RCC_AHB1ENR_GPIOAEN</w:t>
      </w:r>
      <w:r w:rsidRPr="00C778E9">
        <w:rPr>
          <w:lang w:val="fr-FR"/>
        </w:rPr>
        <w:t xml:space="preserve"> : met à 1 le bit d'activation de l'horloge de GPIOA. Sans cette ligne, les écritures suivantes sur GPIOA n'ont aucun effet.</w:t>
      </w:r>
    </w:p>
    <w:p w14:paraId="5C2A03D8" w14:textId="77777777" w:rsidR="00C1377C" w:rsidRPr="00C778E9" w:rsidRDefault="00000000">
      <w:pPr>
        <w:pStyle w:val="ListParagraph"/>
        <w:numPr>
          <w:ilvl w:val="0"/>
          <w:numId w:val="2"/>
        </w:numPr>
        <w:spacing w:after="100" w:line="300" w:lineRule="auto"/>
        <w:rPr>
          <w:lang w:val="fr-FR"/>
        </w:rPr>
      </w:pPr>
      <w:r w:rsidRPr="00C778E9">
        <w:rPr>
          <w:rFonts w:ascii="Consolas" w:eastAsia="Consolas" w:hAnsi="Consolas" w:cs="Consolas"/>
          <w:b/>
          <w:bCs/>
          <w:sz w:val="20"/>
          <w:szCs w:val="20"/>
          <w:lang w:val="fr-FR"/>
        </w:rPr>
        <w:t>GPIOA-&gt;MODER &amp;= ~(3U &lt;&lt; 10)</w:t>
      </w:r>
      <w:r w:rsidRPr="00C778E9">
        <w:rPr>
          <w:lang w:val="fr-FR"/>
        </w:rPr>
        <w:t xml:space="preserve"> : 3U &lt;&lt; 10 donne le masque 0b11 sur les bits 10-11, son complément le met à 0. On remet donc la configuration de PA5 à zéro sans toucher aux autres broches.</w:t>
      </w:r>
    </w:p>
    <w:p w14:paraId="52E2602A" w14:textId="77777777" w:rsidR="00C1377C" w:rsidRPr="00C778E9" w:rsidRDefault="00000000">
      <w:pPr>
        <w:pStyle w:val="ListParagraph"/>
        <w:numPr>
          <w:ilvl w:val="0"/>
          <w:numId w:val="2"/>
        </w:numPr>
        <w:spacing w:after="100" w:line="300" w:lineRule="auto"/>
        <w:rPr>
          <w:lang w:val="fr-FR"/>
        </w:rPr>
      </w:pPr>
      <w:r w:rsidRPr="00C778E9">
        <w:rPr>
          <w:rFonts w:ascii="Consolas" w:eastAsia="Consolas" w:hAnsi="Consolas" w:cs="Consolas"/>
          <w:b/>
          <w:bCs/>
          <w:sz w:val="20"/>
          <w:szCs w:val="20"/>
          <w:lang w:val="fr-FR"/>
        </w:rPr>
        <w:lastRenderedPageBreak/>
        <w:t>GPIOA-&gt;MODER |= (1U &lt;&lt; 10)</w:t>
      </w:r>
      <w:r w:rsidRPr="00C778E9">
        <w:rPr>
          <w:lang w:val="fr-FR"/>
        </w:rPr>
        <w:t xml:space="preserve"> : écrit 01 sur ces bits, soit PA5 configurée en sortie.</w:t>
      </w:r>
    </w:p>
    <w:p w14:paraId="51901E46" w14:textId="77777777" w:rsidR="00C1377C" w:rsidRPr="00C778E9" w:rsidRDefault="00000000">
      <w:pPr>
        <w:pStyle w:val="ListParagraph"/>
        <w:numPr>
          <w:ilvl w:val="0"/>
          <w:numId w:val="2"/>
        </w:numPr>
        <w:spacing w:after="100" w:line="300" w:lineRule="auto"/>
        <w:rPr>
          <w:lang w:val="fr-FR"/>
        </w:rPr>
      </w:pPr>
      <w:r w:rsidRPr="00C778E9">
        <w:rPr>
          <w:rFonts w:ascii="Consolas" w:eastAsia="Consolas" w:hAnsi="Consolas" w:cs="Consolas"/>
          <w:b/>
          <w:bCs/>
          <w:sz w:val="20"/>
          <w:szCs w:val="20"/>
          <w:lang w:val="fr-FR"/>
        </w:rPr>
        <w:t>while (1)</w:t>
      </w:r>
      <w:r w:rsidRPr="00C778E9">
        <w:rPr>
          <w:lang w:val="fr-FR"/>
        </w:rPr>
        <w:t xml:space="preserve"> : boucle infinie, caractéristique d'un programme embarqué qui ne se termine jamais.</w:t>
      </w:r>
    </w:p>
    <w:p w14:paraId="20E6364D" w14:textId="77777777" w:rsidR="00C1377C" w:rsidRPr="00C778E9" w:rsidRDefault="00000000">
      <w:pPr>
        <w:pStyle w:val="ListParagraph"/>
        <w:numPr>
          <w:ilvl w:val="0"/>
          <w:numId w:val="2"/>
        </w:numPr>
        <w:spacing w:after="100" w:line="300" w:lineRule="auto"/>
        <w:rPr>
          <w:lang w:val="fr-FR"/>
        </w:rPr>
      </w:pPr>
      <w:r w:rsidRPr="00C778E9">
        <w:rPr>
          <w:rFonts w:ascii="Consolas" w:eastAsia="Consolas" w:hAnsi="Consolas" w:cs="Consolas"/>
          <w:b/>
          <w:bCs/>
          <w:sz w:val="20"/>
          <w:szCs w:val="20"/>
          <w:lang w:val="fr-FR"/>
        </w:rPr>
        <w:t>GPIOA-&gt;ODR ^= (1U &lt;&lt; 5)</w:t>
      </w:r>
      <w:r w:rsidRPr="00C778E9">
        <w:rPr>
          <w:lang w:val="fr-FR"/>
        </w:rPr>
        <w:t xml:space="preserve"> : le XOR inverse l'état de PA5 (allumé ↔ éteint) à chaque passage dans la boucle.</w:t>
      </w:r>
    </w:p>
    <w:p w14:paraId="3ABDFDC4" w14:textId="77777777" w:rsidR="00C1377C" w:rsidRPr="00C778E9" w:rsidRDefault="00000000">
      <w:pPr>
        <w:pStyle w:val="ListParagraph"/>
        <w:numPr>
          <w:ilvl w:val="0"/>
          <w:numId w:val="2"/>
        </w:numPr>
        <w:spacing w:after="100" w:line="300" w:lineRule="auto"/>
        <w:rPr>
          <w:lang w:val="fr-FR"/>
        </w:rPr>
      </w:pPr>
      <w:r w:rsidRPr="00C778E9">
        <w:rPr>
          <w:rFonts w:ascii="Consolas" w:eastAsia="Consolas" w:hAnsi="Consolas" w:cs="Consolas"/>
          <w:b/>
          <w:bCs/>
          <w:sz w:val="20"/>
          <w:szCs w:val="20"/>
          <w:lang w:val="fr-FR"/>
        </w:rPr>
        <w:t>for (volatile int i = 0; i &lt; 10000; i++);</w:t>
      </w:r>
      <w:r w:rsidRPr="00C778E9">
        <w:rPr>
          <w:lang w:val="fr-FR"/>
        </w:rPr>
        <w:t xml:space="preserve"> : temporisation logicielle. Le mot-clé volatile empêche le compilateur de supprimer la boucle lors de l'optimisation.</w:t>
      </w:r>
    </w:p>
    <w:p w14:paraId="25BD2138" w14:textId="77777777" w:rsidR="00C1377C" w:rsidRPr="00C778E9" w:rsidRDefault="00000000">
      <w:pPr>
        <w:pStyle w:val="Heading1"/>
        <w:pBdr>
          <w:bottom w:val="single" w:sz="6" w:space="2" w:color="1F3864"/>
        </w:pBdr>
        <w:spacing w:before="280" w:after="120"/>
        <w:rPr>
          <w:lang w:val="fr-FR"/>
        </w:rPr>
      </w:pPr>
      <w:r w:rsidRPr="00C778E9">
        <w:rPr>
          <w:b/>
          <w:bCs/>
          <w:color w:val="1F3864"/>
          <w:sz w:val="28"/>
          <w:szCs w:val="28"/>
          <w:lang w:val="fr-FR"/>
        </w:rPr>
        <w:t>6. Résultats</w:t>
      </w:r>
    </w:p>
    <w:p w14:paraId="79A4D9B6" w14:textId="77777777" w:rsidR="00C1377C" w:rsidRPr="00C778E9" w:rsidRDefault="00000000">
      <w:pPr>
        <w:pStyle w:val="Heading2"/>
        <w:spacing w:before="200" w:after="80"/>
        <w:rPr>
          <w:lang w:val="fr-FR"/>
        </w:rPr>
      </w:pPr>
      <w:r w:rsidRPr="00C778E9">
        <w:rPr>
          <w:b/>
          <w:bCs/>
          <w:color w:val="2F5496"/>
          <w:sz w:val="24"/>
          <w:szCs w:val="24"/>
          <w:lang w:val="fr-FR"/>
        </w:rPr>
        <w:t>Remarque sur la temporisation</w:t>
      </w:r>
    </w:p>
    <w:p w14:paraId="44410B96" w14:textId="77777777" w:rsidR="00C1377C" w:rsidRPr="00C778E9" w:rsidRDefault="00000000">
      <w:pPr>
        <w:spacing w:after="120" w:line="300" w:lineRule="auto"/>
        <w:rPr>
          <w:lang w:val="fr-FR"/>
        </w:rPr>
      </w:pPr>
      <w:r w:rsidRPr="00C778E9">
        <w:rPr>
          <w:lang w:val="fr-FR"/>
        </w:rPr>
        <w:t>Après un reset, le microcontrôleur fonctionne sur l'oscillateur interne HSI à 16 MHz. Une boucle de 10 000 itérations dure donc de l'ordre de quelques millisecondes, ce qui donne un clignotement à plusieurs dizaines ou centaines de Hz : l'œil perçoit alors la LED comme allumée en continu. Pour obtenir un clignotement visible (environ 0,5 s), il faut augmenter la valeur de la boucle, par exemple à 1 000 000.</w:t>
      </w:r>
    </w:p>
    <w:p w14:paraId="048C8D18" w14:textId="77777777" w:rsidR="00C1377C" w:rsidRPr="00C778E9" w:rsidRDefault="00000000">
      <w:pPr>
        <w:pStyle w:val="Heading1"/>
        <w:pBdr>
          <w:bottom w:val="single" w:sz="6" w:space="2" w:color="1F3864"/>
        </w:pBdr>
        <w:spacing w:before="280" w:after="120"/>
        <w:rPr>
          <w:lang w:val="fr-FR"/>
        </w:rPr>
      </w:pPr>
      <w:r w:rsidRPr="00C778E9">
        <w:rPr>
          <w:b/>
          <w:bCs/>
          <w:color w:val="1F3864"/>
          <w:sz w:val="28"/>
          <w:szCs w:val="28"/>
          <w:lang w:val="fr-FR"/>
        </w:rPr>
        <w:t>7. Limites de la méthode</w:t>
      </w:r>
    </w:p>
    <w:p w14:paraId="1F0D7384" w14:textId="77777777" w:rsidR="00C1377C" w:rsidRPr="00C778E9" w:rsidRDefault="00000000">
      <w:pPr>
        <w:spacing w:after="120" w:line="300" w:lineRule="auto"/>
        <w:rPr>
          <w:lang w:val="fr-FR"/>
        </w:rPr>
      </w:pPr>
      <w:r w:rsidRPr="00C778E9">
        <w:rPr>
          <w:lang w:val="fr-FR"/>
        </w:rPr>
        <w:t>La temporisation par boucle est imprécise, bloque le processeur et dépend de l'optimisation du compilateur. Une méthode plus propre consiste à utiliser le timer SysTick ou un timer matériel avec interruption.</w:t>
      </w:r>
    </w:p>
    <w:p w14:paraId="62153F5B" w14:textId="77777777" w:rsidR="00C1377C" w:rsidRPr="00C778E9" w:rsidRDefault="00000000">
      <w:pPr>
        <w:pStyle w:val="Heading1"/>
        <w:pBdr>
          <w:bottom w:val="single" w:sz="6" w:space="2" w:color="1F3864"/>
        </w:pBdr>
        <w:spacing w:before="280" w:after="120"/>
        <w:rPr>
          <w:lang w:val="fr-FR"/>
        </w:rPr>
      </w:pPr>
      <w:r w:rsidRPr="00C778E9">
        <w:rPr>
          <w:b/>
          <w:bCs/>
          <w:color w:val="1F3864"/>
          <w:sz w:val="28"/>
          <w:szCs w:val="28"/>
          <w:lang w:val="fr-FR"/>
        </w:rPr>
        <w:t>8. Conclusion</w:t>
      </w:r>
    </w:p>
    <w:p w14:paraId="642C6CEF" w14:textId="77A260F2" w:rsidR="00C1377C" w:rsidRPr="00C778E9" w:rsidRDefault="00000000">
      <w:pPr>
        <w:spacing w:after="120" w:line="300" w:lineRule="auto"/>
        <w:rPr>
          <w:lang w:val="fr-FR"/>
        </w:rPr>
      </w:pPr>
      <w:r w:rsidRPr="00C778E9">
        <w:rPr>
          <w:lang w:val="fr-FR"/>
        </w:rPr>
        <w:t>Ce TP a permis de configurer un GPIO du STM32F407 par accès direct aux registres, de comprendre le rôle de l'horloge RCC, du registre MODER et du registre ODR, et de pratiquer la chaîne STM32CubeMX → Keil µVision 5 → ST-LINK</w:t>
      </w:r>
      <w:r w:rsidR="00766D1B">
        <w:rPr>
          <w:lang w:val="fr-FR"/>
        </w:rPr>
        <w:t>.</w:t>
      </w:r>
    </w:p>
    <w:sectPr w:rsidR="00C1377C" w:rsidRPr="00C778E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F0B2C"/>
    <w:multiLevelType w:val="hybridMultilevel"/>
    <w:tmpl w:val="AAB42E12"/>
    <w:lvl w:ilvl="0" w:tplc="F0743400">
      <w:start w:val="1"/>
      <w:numFmt w:val="bullet"/>
      <w:lvlText w:val="●"/>
      <w:lvlJc w:val="left"/>
      <w:pPr>
        <w:ind w:left="720" w:hanging="360"/>
      </w:pPr>
    </w:lvl>
    <w:lvl w:ilvl="1" w:tplc="75744B78">
      <w:start w:val="1"/>
      <w:numFmt w:val="bullet"/>
      <w:lvlText w:val="○"/>
      <w:lvlJc w:val="left"/>
      <w:pPr>
        <w:ind w:left="1440" w:hanging="360"/>
      </w:pPr>
    </w:lvl>
    <w:lvl w:ilvl="2" w:tplc="A412C250">
      <w:start w:val="1"/>
      <w:numFmt w:val="bullet"/>
      <w:lvlText w:val="■"/>
      <w:lvlJc w:val="left"/>
      <w:pPr>
        <w:ind w:left="2160" w:hanging="360"/>
      </w:pPr>
    </w:lvl>
    <w:lvl w:ilvl="3" w:tplc="F23A31AE">
      <w:start w:val="1"/>
      <w:numFmt w:val="bullet"/>
      <w:lvlText w:val="●"/>
      <w:lvlJc w:val="left"/>
      <w:pPr>
        <w:ind w:left="2880" w:hanging="360"/>
      </w:pPr>
    </w:lvl>
    <w:lvl w:ilvl="4" w:tplc="347AB5F8">
      <w:start w:val="1"/>
      <w:numFmt w:val="bullet"/>
      <w:lvlText w:val="○"/>
      <w:lvlJc w:val="left"/>
      <w:pPr>
        <w:ind w:left="3600" w:hanging="360"/>
      </w:pPr>
    </w:lvl>
    <w:lvl w:ilvl="5" w:tplc="7A9AE398">
      <w:start w:val="1"/>
      <w:numFmt w:val="bullet"/>
      <w:lvlText w:val="■"/>
      <w:lvlJc w:val="left"/>
      <w:pPr>
        <w:ind w:left="4320" w:hanging="360"/>
      </w:pPr>
    </w:lvl>
    <w:lvl w:ilvl="6" w:tplc="BE30C69A">
      <w:start w:val="1"/>
      <w:numFmt w:val="bullet"/>
      <w:lvlText w:val="●"/>
      <w:lvlJc w:val="left"/>
      <w:pPr>
        <w:ind w:left="5040" w:hanging="360"/>
      </w:pPr>
    </w:lvl>
    <w:lvl w:ilvl="7" w:tplc="9D9AC4B6">
      <w:start w:val="1"/>
      <w:numFmt w:val="bullet"/>
      <w:lvlText w:val="●"/>
      <w:lvlJc w:val="left"/>
      <w:pPr>
        <w:ind w:left="5760" w:hanging="360"/>
      </w:pPr>
    </w:lvl>
    <w:lvl w:ilvl="8" w:tplc="FA74EBA8">
      <w:start w:val="1"/>
      <w:numFmt w:val="bullet"/>
      <w:lvlText w:val="●"/>
      <w:lvlJc w:val="left"/>
      <w:pPr>
        <w:ind w:left="6480" w:hanging="360"/>
      </w:pPr>
    </w:lvl>
  </w:abstractNum>
  <w:abstractNum w:abstractNumId="1" w15:restartNumberingAfterBreak="0">
    <w:nsid w:val="59D87598"/>
    <w:multiLevelType w:val="hybridMultilevel"/>
    <w:tmpl w:val="51EEA1A4"/>
    <w:lvl w:ilvl="0" w:tplc="8ACC570E">
      <w:start w:val="1"/>
      <w:numFmt w:val="bullet"/>
      <w:lvlText w:val="•"/>
      <w:lvlJc w:val="left"/>
      <w:pPr>
        <w:ind w:left="720" w:hanging="360"/>
      </w:pPr>
    </w:lvl>
    <w:lvl w:ilvl="1" w:tplc="50B0F200">
      <w:numFmt w:val="decimal"/>
      <w:lvlText w:val=""/>
      <w:lvlJc w:val="left"/>
    </w:lvl>
    <w:lvl w:ilvl="2" w:tplc="A41652CC">
      <w:numFmt w:val="decimal"/>
      <w:lvlText w:val=""/>
      <w:lvlJc w:val="left"/>
    </w:lvl>
    <w:lvl w:ilvl="3" w:tplc="D7DCC0E2">
      <w:numFmt w:val="decimal"/>
      <w:lvlText w:val=""/>
      <w:lvlJc w:val="left"/>
    </w:lvl>
    <w:lvl w:ilvl="4" w:tplc="1110DDEC">
      <w:numFmt w:val="decimal"/>
      <w:lvlText w:val=""/>
      <w:lvlJc w:val="left"/>
    </w:lvl>
    <w:lvl w:ilvl="5" w:tplc="4738839E">
      <w:numFmt w:val="decimal"/>
      <w:lvlText w:val=""/>
      <w:lvlJc w:val="left"/>
    </w:lvl>
    <w:lvl w:ilvl="6" w:tplc="A52AB444">
      <w:numFmt w:val="decimal"/>
      <w:lvlText w:val=""/>
      <w:lvlJc w:val="left"/>
    </w:lvl>
    <w:lvl w:ilvl="7" w:tplc="1ECAAC70">
      <w:numFmt w:val="decimal"/>
      <w:lvlText w:val=""/>
      <w:lvlJc w:val="left"/>
    </w:lvl>
    <w:lvl w:ilvl="8" w:tplc="BC26A2A2">
      <w:numFmt w:val="decimal"/>
      <w:lvlText w:val=""/>
      <w:lvlJc w:val="left"/>
    </w:lvl>
  </w:abstractNum>
  <w:abstractNum w:abstractNumId="2" w15:restartNumberingAfterBreak="0">
    <w:nsid w:val="674F071B"/>
    <w:multiLevelType w:val="hybridMultilevel"/>
    <w:tmpl w:val="6CDA7898"/>
    <w:lvl w:ilvl="0" w:tplc="F4DE6A18">
      <w:start w:val="1"/>
      <w:numFmt w:val="decimal"/>
      <w:lvlText w:val="%1."/>
      <w:lvlJc w:val="left"/>
      <w:pPr>
        <w:ind w:left="720" w:hanging="360"/>
      </w:pPr>
    </w:lvl>
    <w:lvl w:ilvl="1" w:tplc="A6C0B7A4">
      <w:numFmt w:val="decimal"/>
      <w:lvlText w:val=""/>
      <w:lvlJc w:val="left"/>
    </w:lvl>
    <w:lvl w:ilvl="2" w:tplc="C4D4B0FA">
      <w:numFmt w:val="decimal"/>
      <w:lvlText w:val=""/>
      <w:lvlJc w:val="left"/>
    </w:lvl>
    <w:lvl w:ilvl="3" w:tplc="1E9A4918">
      <w:numFmt w:val="decimal"/>
      <w:lvlText w:val=""/>
      <w:lvlJc w:val="left"/>
    </w:lvl>
    <w:lvl w:ilvl="4" w:tplc="7A6ABD5A">
      <w:numFmt w:val="decimal"/>
      <w:lvlText w:val=""/>
      <w:lvlJc w:val="left"/>
    </w:lvl>
    <w:lvl w:ilvl="5" w:tplc="C22EDB40">
      <w:numFmt w:val="decimal"/>
      <w:lvlText w:val=""/>
      <w:lvlJc w:val="left"/>
    </w:lvl>
    <w:lvl w:ilvl="6" w:tplc="D7D493A6">
      <w:numFmt w:val="decimal"/>
      <w:lvlText w:val=""/>
      <w:lvlJc w:val="left"/>
    </w:lvl>
    <w:lvl w:ilvl="7" w:tplc="C4FEFD8C">
      <w:numFmt w:val="decimal"/>
      <w:lvlText w:val=""/>
      <w:lvlJc w:val="left"/>
    </w:lvl>
    <w:lvl w:ilvl="8" w:tplc="A92ED0B8">
      <w:numFmt w:val="decimal"/>
      <w:lvlText w:val=""/>
      <w:lvlJc w:val="left"/>
    </w:lvl>
  </w:abstractNum>
  <w:num w:numId="1" w16cid:durableId="202137525">
    <w:abstractNumId w:val="0"/>
    <w:lvlOverride w:ilvl="0">
      <w:startOverride w:val="1"/>
    </w:lvlOverride>
  </w:num>
  <w:num w:numId="2" w16cid:durableId="11746124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77C"/>
    <w:rsid w:val="002138B9"/>
    <w:rsid w:val="0022420F"/>
    <w:rsid w:val="0027205D"/>
    <w:rsid w:val="00283AA9"/>
    <w:rsid w:val="00481D34"/>
    <w:rsid w:val="005C6B1A"/>
    <w:rsid w:val="00766D1B"/>
    <w:rsid w:val="008A0114"/>
    <w:rsid w:val="00BA1B9A"/>
    <w:rsid w:val="00C029D6"/>
    <w:rsid w:val="00C1377C"/>
    <w:rsid w:val="00C1536D"/>
    <w:rsid w:val="00C778E9"/>
    <w:rsid w:val="00CD3DB3"/>
    <w:rsid w:val="00CE5002"/>
    <w:rsid w:val="00D47D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E095"/>
  <w15:docId w15:val="{156E2317-614D-403A-AF40-E5C75B562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712</Words>
  <Characters>4064</Characters>
  <Application>Microsoft Office Word</Application>
  <DocSecurity>0</DocSecurity>
  <Lines>33</Lines>
  <Paragraphs>9</Paragraphs>
  <ScaleCrop>false</ScaleCrop>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sbouaiibrahim</cp:lastModifiedBy>
  <cp:revision>15</cp:revision>
  <dcterms:created xsi:type="dcterms:W3CDTF">2026-10-07T14:26:00Z</dcterms:created>
  <dcterms:modified xsi:type="dcterms:W3CDTF">2026-10-07T14:36:00Z</dcterms:modified>
</cp:coreProperties>
</file>