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D7AB9" w14:textId="77777777" w:rsidR="0059515B" w:rsidRPr="0059515B" w:rsidRDefault="0059515B" w:rsidP="0059515B">
      <w:pPr>
        <w:rPr>
          <w:b/>
          <w:bCs/>
        </w:rPr>
      </w:pPr>
      <w:r>
        <w:t xml:space="preserve">In the </w:t>
      </w:r>
      <w:r w:rsidRPr="0059515B">
        <w:rPr>
          <w:b/>
          <w:bCs/>
        </w:rPr>
        <w:t>FINAL COMPREHENSIVE IMPLEMENTATION PLAN</w:t>
      </w:r>
    </w:p>
    <w:p w14:paraId="59C1A325" w14:textId="5663905B" w:rsidR="0059515B" w:rsidRDefault="0059515B" w:rsidP="0059515B">
      <w:pPr>
        <w:pStyle w:val="ListParagraph"/>
        <w:numPr>
          <w:ilvl w:val="0"/>
          <w:numId w:val="2"/>
        </w:numPr>
      </w:pPr>
      <w:r>
        <w:t>With respect to SMR integration, minimize the integration scope to fit the Horizon modular concept to support NG reforming to hydrogen in a capacity that will meet 2MW power output, which should be 3TPD</w:t>
      </w:r>
    </w:p>
    <w:p w14:paraId="0A04F4EE" w14:textId="021088C6" w:rsidR="0059515B" w:rsidRDefault="0059515B" w:rsidP="00DA0B7B">
      <w:pPr>
        <w:pStyle w:val="ListParagraph"/>
        <w:numPr>
          <w:ilvl w:val="0"/>
          <w:numId w:val="2"/>
        </w:numPr>
      </w:pPr>
      <w:r>
        <w:t>The SMR should have only high-level technical specifications</w:t>
      </w:r>
      <w:r w:rsidR="00DA0B7B">
        <w:t>.</w:t>
      </w:r>
      <w:r>
        <w:t xml:space="preserve"> </w:t>
      </w:r>
    </w:p>
    <w:p w14:paraId="23F4D15C" w14:textId="130E08E7" w:rsidR="00DA0B7B" w:rsidRDefault="00DA0B7B" w:rsidP="00DA0B7B">
      <w:pPr>
        <w:pStyle w:val="ListParagraph"/>
        <w:numPr>
          <w:ilvl w:val="0"/>
          <w:numId w:val="2"/>
        </w:numPr>
      </w:pPr>
      <w:r>
        <w:t xml:space="preserve">Do not name Bloom as a competitor. Throughout the document, refer to the competition as SOFC (Solid Oxide Fuel Cell). </w:t>
      </w:r>
    </w:p>
    <w:p w14:paraId="637B0C7E" w14:textId="01723A4A" w:rsidR="00DA0B7B" w:rsidRDefault="00DA0B7B" w:rsidP="00DA0B7B">
      <w:pPr>
        <w:pStyle w:val="ListParagraph"/>
        <w:numPr>
          <w:ilvl w:val="0"/>
          <w:numId w:val="2"/>
        </w:numPr>
      </w:pPr>
      <w:r>
        <w:t>No ROI calculator is required, nor any reference to ROI anywhere on the website</w:t>
      </w:r>
    </w:p>
    <w:p w14:paraId="6D393026" w14:textId="7512BC74" w:rsidR="00DA0B7B" w:rsidRDefault="00DA0B7B" w:rsidP="00DA0B7B">
      <w:pPr>
        <w:pStyle w:val="ListParagraph"/>
        <w:numPr>
          <w:ilvl w:val="0"/>
          <w:numId w:val="2"/>
        </w:numPr>
      </w:pPr>
      <w:r>
        <w:t xml:space="preserve">All system diagrams should keep the Horizon fuel cell container (power generator) in the center of attention. SMR should complement the Horizon Power Generator as an add-on only in areas where hydrogen is not widely available and NG is. </w:t>
      </w:r>
    </w:p>
    <w:p w14:paraId="639369E5" w14:textId="77777777" w:rsidR="00DA0B7B" w:rsidRPr="00DA0B7B" w:rsidRDefault="00DA0B7B" w:rsidP="00DA0B7B">
      <w:pPr>
        <w:rPr>
          <w:b/>
          <w:bCs/>
        </w:rPr>
      </w:pPr>
      <w:r>
        <w:t xml:space="preserve">In the </w:t>
      </w:r>
      <w:r w:rsidRPr="00DA0B7B">
        <w:rPr>
          <w:b/>
          <w:bCs/>
        </w:rPr>
        <w:t>Best-of-Breed Synthesis</w:t>
      </w:r>
    </w:p>
    <w:p w14:paraId="6F081A52" w14:textId="70A27CF6" w:rsidR="00DA0B7B" w:rsidRDefault="00DA0B7B" w:rsidP="00DA0B7B">
      <w:pPr>
        <w:pStyle w:val="ListParagraph"/>
        <w:numPr>
          <w:ilvl w:val="0"/>
          <w:numId w:val="3"/>
        </w:numPr>
      </w:pPr>
      <w:r>
        <w:t xml:space="preserve">The SMR reference should be ONLY in the context of areas where hydrogen is not widely available and NG is. </w:t>
      </w:r>
    </w:p>
    <w:p w14:paraId="49C073B8" w14:textId="50368189" w:rsidR="00DA0B7B" w:rsidRDefault="00DA0B7B" w:rsidP="00DA0B7B">
      <w:pPr>
        <w:pStyle w:val="ListParagraph"/>
        <w:numPr>
          <w:ilvl w:val="0"/>
          <w:numId w:val="3"/>
        </w:numPr>
      </w:pPr>
      <w:r>
        <w:t>Do not mention Bloom as the primary competitor by name. Refer to the competition as SOFC</w:t>
      </w:r>
    </w:p>
    <w:p w14:paraId="6100805C" w14:textId="67BD5E2C" w:rsidR="00DA0B7B" w:rsidRDefault="00DA0B7B" w:rsidP="00DA0B7B">
      <w:pPr>
        <w:pStyle w:val="ListParagraph"/>
        <w:numPr>
          <w:ilvl w:val="0"/>
          <w:numId w:val="3"/>
        </w:numPr>
      </w:pPr>
      <w:r>
        <w:t>The product positioning should be Primary Power as the main product. Backup power is a secondary or add-on product.</w:t>
      </w:r>
    </w:p>
    <w:p w14:paraId="083E0DCD" w14:textId="69A845A7" w:rsidR="00894C20" w:rsidRPr="00894C20" w:rsidRDefault="00894C20" w:rsidP="00894C2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Change the </w:t>
      </w:r>
      <w:r w:rsidRPr="00894C20">
        <w:rPr>
          <w:b/>
          <w:bCs/>
        </w:rPr>
        <w:t>Updated Strategy</w:t>
      </w:r>
      <w:r>
        <w:rPr>
          <w:b/>
          <w:bCs/>
        </w:rPr>
        <w:t xml:space="preserve"> from </w:t>
      </w:r>
      <w:r w:rsidRPr="00894C20">
        <w:t>"Deploy in as low as 4 months"</w:t>
      </w:r>
      <w:r>
        <w:t xml:space="preserve"> to </w:t>
      </w:r>
      <w:r w:rsidRPr="00894C20">
        <w:t>"</w:t>
      </w:r>
      <w:r w:rsidRPr="00894C20">
        <w:t>Deploy</w:t>
      </w:r>
      <w:r>
        <w:t xml:space="preserve">ment </w:t>
      </w:r>
      <w:proofErr w:type="gramStart"/>
      <w:r>
        <w:t xml:space="preserve">start </w:t>
      </w:r>
      <w:r w:rsidRPr="00894C20">
        <w:t xml:space="preserve"> as</w:t>
      </w:r>
      <w:proofErr w:type="gramEnd"/>
      <w:r w:rsidRPr="00894C20">
        <w:t xml:space="preserve"> low as 4 months"</w:t>
      </w:r>
    </w:p>
    <w:p w14:paraId="2DA78816" w14:textId="0F45F180" w:rsidR="00DA0B7B" w:rsidRDefault="00894C20" w:rsidP="00894C20">
      <w:pPr>
        <w:pStyle w:val="ListParagraph"/>
        <w:numPr>
          <w:ilvl w:val="0"/>
          <w:numId w:val="3"/>
        </w:numPr>
      </w:pPr>
      <w:r>
        <w:t xml:space="preserve">Do not address the </w:t>
      </w:r>
      <w:r w:rsidRPr="00894C20">
        <w:t>"60-70% emissions reduction vs diesel"</w:t>
      </w:r>
      <w:r>
        <w:t xml:space="preserve"> in the key messaging. Keep </w:t>
      </w:r>
      <w:r w:rsidRPr="00894C20">
        <w:t>"Leverage existing natural gas infrastructure", "Bridge to pure hydrogen"</w:t>
      </w:r>
    </w:p>
    <w:p w14:paraId="4EB8A00B" w14:textId="60AE85FA" w:rsidR="00894C20" w:rsidRDefault="00894C20" w:rsidP="00894C20">
      <w:pPr>
        <w:pStyle w:val="ListParagraph"/>
        <w:numPr>
          <w:ilvl w:val="0"/>
          <w:numId w:val="3"/>
        </w:numPr>
      </w:pPr>
      <w:r>
        <w:t>Do not add SMR to the solutions dropdown. This is only an add on. Refer to the SMR solution within the stationary power production</w:t>
      </w:r>
      <w:r w:rsidR="007C6002">
        <w:t>,</w:t>
      </w:r>
      <w:r>
        <w:t xml:space="preserve"> where hydrogen is not widely available and NG is. </w:t>
      </w:r>
    </w:p>
    <w:p w14:paraId="286001CD" w14:textId="6F6FE830" w:rsidR="00894C20" w:rsidRPr="007C6002" w:rsidRDefault="00894C20" w:rsidP="00894C20">
      <w:pPr>
        <w:pStyle w:val="ListParagraph"/>
        <w:numPr>
          <w:ilvl w:val="0"/>
          <w:numId w:val="3"/>
        </w:numPr>
      </w:pPr>
      <w:r>
        <w:t xml:space="preserve">In the </w:t>
      </w:r>
      <w:r w:rsidRPr="00894C20">
        <w:rPr>
          <w:b/>
          <w:bCs/>
        </w:rPr>
        <w:t>Key Technical Differentiators Identified</w:t>
      </w:r>
      <w:r>
        <w:rPr>
          <w:b/>
          <w:bCs/>
        </w:rPr>
        <w:t xml:space="preserve"> table add another parameter of “Powe</w:t>
      </w:r>
      <w:r w:rsidR="007C6002">
        <w:rPr>
          <w:b/>
          <w:bCs/>
        </w:rPr>
        <w:t>r</w:t>
      </w:r>
      <w:r>
        <w:rPr>
          <w:b/>
          <w:bCs/>
        </w:rPr>
        <w:t xml:space="preserve"> Density”</w:t>
      </w:r>
      <w:r w:rsidR="007C6002">
        <w:rPr>
          <w:b/>
          <w:bCs/>
        </w:rPr>
        <w:t>,</w:t>
      </w:r>
      <w:r>
        <w:rPr>
          <w:b/>
          <w:bCs/>
        </w:rPr>
        <w:t xml:space="preserve"> which PEM is </w:t>
      </w:r>
      <w:r w:rsidR="007C6002">
        <w:rPr>
          <w:b/>
          <w:bCs/>
        </w:rPr>
        <w:t>1-10 times better than SOFC</w:t>
      </w:r>
    </w:p>
    <w:p w14:paraId="6C69081F" w14:textId="01C91951" w:rsidR="007C6002" w:rsidRDefault="007C6002" w:rsidP="007C6002">
      <w:r>
        <w:t xml:space="preserve">In the </w:t>
      </w:r>
      <w:r w:rsidRPr="007C6002">
        <w:t>Executive Strategy Document</w:t>
      </w:r>
    </w:p>
    <w:p w14:paraId="267883EF" w14:textId="54C7F9CC" w:rsidR="007C6002" w:rsidRDefault="007C6002" w:rsidP="007C6002">
      <w:pPr>
        <w:pStyle w:val="ListParagraph"/>
        <w:numPr>
          <w:ilvl w:val="0"/>
          <w:numId w:val="5"/>
        </w:numPr>
      </w:pPr>
      <w:r>
        <w:t xml:space="preserve">In the “Why Horizon” section, add that at scale, the cost to operate is almost </w:t>
      </w:r>
      <w:proofErr w:type="gramStart"/>
      <w:r>
        <w:t>similar to</w:t>
      </w:r>
      <w:proofErr w:type="gramEnd"/>
      <w:r>
        <w:t xml:space="preserve"> the lower-end cost of the grid, targeting sub 10 cents per kWh</w:t>
      </w:r>
    </w:p>
    <w:p w14:paraId="0558CA6B" w14:textId="332B700D" w:rsidR="007C6002" w:rsidRDefault="007C6002" w:rsidP="007C6002">
      <w:pPr>
        <w:pStyle w:val="ListParagraph"/>
        <w:numPr>
          <w:ilvl w:val="0"/>
          <w:numId w:val="5"/>
        </w:numPr>
      </w:pPr>
      <w:r>
        <w:t xml:space="preserve">Remove the EPA compliance references. </w:t>
      </w:r>
    </w:p>
    <w:p w14:paraId="444EBCCB" w14:textId="52F01DA8" w:rsidR="007C6002" w:rsidRDefault="007C6002" w:rsidP="007C6002">
      <w:pPr>
        <w:pStyle w:val="ListParagraph"/>
        <w:numPr>
          <w:ilvl w:val="0"/>
          <w:numId w:val="5"/>
        </w:numPr>
      </w:pPr>
      <w:r>
        <w:t>Throughout the website, ensure that the containerized solution is 1.5MW for continuous power production and 3MW at peak – this is the same product. There is no containerized system of 100kW</w:t>
      </w:r>
    </w:p>
    <w:p w14:paraId="2C025882" w14:textId="77777777" w:rsidR="002B60AF" w:rsidRDefault="002B60AF" w:rsidP="002B60AF">
      <w:pPr>
        <w:pStyle w:val="ListParagraph"/>
        <w:numPr>
          <w:ilvl w:val="0"/>
          <w:numId w:val="5"/>
        </w:numPr>
      </w:pPr>
      <w:r>
        <w:t>System Architecture:</w:t>
      </w:r>
    </w:p>
    <w:p w14:paraId="710A4891" w14:textId="77777777" w:rsidR="002B60AF" w:rsidRDefault="002B60AF" w:rsidP="002B60AF">
      <w:pPr>
        <w:ind w:left="360"/>
      </w:pPr>
    </w:p>
    <w:p w14:paraId="7B1C08D2" w14:textId="2DED16AE" w:rsidR="002B60AF" w:rsidRDefault="002B60AF" w:rsidP="002B60AF">
      <w:pPr>
        <w:pStyle w:val="ListParagraph"/>
        <w:numPr>
          <w:ilvl w:val="0"/>
          <w:numId w:val="6"/>
        </w:numPr>
      </w:pPr>
      <w:r>
        <w:t xml:space="preserve">Integrated PEM Fuel Cell Hydrogen Power Generator </w:t>
      </w:r>
    </w:p>
    <w:p w14:paraId="420180AE" w14:textId="0EF14C7C" w:rsidR="002B60AF" w:rsidRDefault="002B60AF" w:rsidP="002B60AF">
      <w:pPr>
        <w:pStyle w:val="ListParagraph"/>
        <w:numPr>
          <w:ilvl w:val="0"/>
          <w:numId w:val="6"/>
        </w:numPr>
      </w:pPr>
      <w:r>
        <w:t xml:space="preserve">Connected to H2 source </w:t>
      </w:r>
    </w:p>
    <w:p w14:paraId="30260A30" w14:textId="4ECA14B8" w:rsidR="002B60AF" w:rsidRDefault="00277E83" w:rsidP="002B60AF">
      <w:pPr>
        <w:pStyle w:val="ListParagraph"/>
        <w:numPr>
          <w:ilvl w:val="0"/>
          <w:numId w:val="6"/>
        </w:numPr>
      </w:pPr>
      <w:r>
        <w:t>The following are optional add-ons where hydrogen is not widely available and NG is</w:t>
      </w:r>
    </w:p>
    <w:p w14:paraId="2DFECAC8" w14:textId="7483B0A1" w:rsidR="002B60AF" w:rsidRDefault="002B60AF" w:rsidP="002B60AF">
      <w:pPr>
        <w:pStyle w:val="ListParagraph"/>
        <w:numPr>
          <w:ilvl w:val="0"/>
          <w:numId w:val="6"/>
        </w:numPr>
      </w:pPr>
      <w:r>
        <w:t>On-site Steam Methane Reformer converts natural gas to high-purity hydrogen (99.5%+)</w:t>
      </w:r>
    </w:p>
    <w:p w14:paraId="43AC9670" w14:textId="5252356E" w:rsidR="002B60AF" w:rsidRDefault="002B60AF" w:rsidP="002B60AF">
      <w:pPr>
        <w:pStyle w:val="ListParagraph"/>
        <w:numPr>
          <w:ilvl w:val="0"/>
          <w:numId w:val="6"/>
        </w:numPr>
      </w:pPr>
      <w:r>
        <w:t>Integrated fuel cell stack converts hydrogen to electricity with 50-60% electrical efficiency</w:t>
      </w:r>
    </w:p>
    <w:p w14:paraId="516A55A3" w14:textId="36D8AB08" w:rsidR="002B60AF" w:rsidRDefault="002B60AF" w:rsidP="002B60AF">
      <w:pPr>
        <w:pStyle w:val="ListParagraph"/>
        <w:numPr>
          <w:ilvl w:val="0"/>
          <w:numId w:val="6"/>
        </w:numPr>
      </w:pPr>
      <w:r>
        <w:t>Heat recovery systems capture waste heat for reforming process</w:t>
      </w:r>
    </w:p>
    <w:p w14:paraId="04ABCD23" w14:textId="77777777" w:rsidR="00277E83" w:rsidRPr="00277E83" w:rsidRDefault="00277E83" w:rsidP="00277E83">
      <w:pPr>
        <w:pStyle w:val="ListParagraph"/>
        <w:numPr>
          <w:ilvl w:val="0"/>
          <w:numId w:val="5"/>
        </w:numPr>
      </w:pPr>
      <w:r w:rsidRPr="00277E83">
        <w:rPr>
          <w:b/>
          <w:bCs/>
        </w:rPr>
        <w:t>Key Benefits:</w:t>
      </w:r>
    </w:p>
    <w:p w14:paraId="25BE977E" w14:textId="33EB01DF" w:rsidR="00277E83" w:rsidRDefault="00277E83" w:rsidP="00277E83">
      <w:pPr>
        <w:ind w:left="720"/>
      </w:pPr>
      <w:r>
        <w:t>In hydrogen rich locations</w:t>
      </w:r>
    </w:p>
    <w:p w14:paraId="1B0FA82B" w14:textId="21DFE771" w:rsidR="00277E83" w:rsidRDefault="00277E83" w:rsidP="00277E83">
      <w:pPr>
        <w:pStyle w:val="ListParagraph"/>
        <w:numPr>
          <w:ilvl w:val="0"/>
          <w:numId w:val="9"/>
        </w:numPr>
      </w:pPr>
      <w:r>
        <w:t>Leverage hydrogen where available in mass</w:t>
      </w:r>
    </w:p>
    <w:p w14:paraId="79C76EE9" w14:textId="082771F3" w:rsidR="00277E83" w:rsidRDefault="00277E83" w:rsidP="00277E83">
      <w:pPr>
        <w:pStyle w:val="ListParagraph"/>
        <w:numPr>
          <w:ilvl w:val="0"/>
          <w:numId w:val="9"/>
        </w:numPr>
      </w:pPr>
      <w:r>
        <w:t xml:space="preserve">Easy implementation </w:t>
      </w:r>
    </w:p>
    <w:p w14:paraId="4A61F067" w14:textId="7D8CCB5F" w:rsidR="00277E83" w:rsidRDefault="00277E83" w:rsidP="00277E83">
      <w:pPr>
        <w:pStyle w:val="ListParagraph"/>
        <w:numPr>
          <w:ilvl w:val="0"/>
          <w:numId w:val="9"/>
        </w:numPr>
      </w:pPr>
      <w:r>
        <w:t>Water positive setup</w:t>
      </w:r>
    </w:p>
    <w:p w14:paraId="7A76409B" w14:textId="3765BA25" w:rsidR="00277E83" w:rsidRDefault="00277E83" w:rsidP="00277E83">
      <w:pPr>
        <w:pStyle w:val="ListParagraph"/>
        <w:numPr>
          <w:ilvl w:val="0"/>
          <w:numId w:val="9"/>
        </w:numPr>
      </w:pPr>
      <w:r>
        <w:t>Cost effective</w:t>
      </w:r>
    </w:p>
    <w:p w14:paraId="09D02406" w14:textId="12142D57" w:rsidR="00277E83" w:rsidRDefault="00277E83" w:rsidP="00277E83">
      <w:pPr>
        <w:ind w:left="720"/>
      </w:pPr>
      <w:r>
        <w:t>Where H2 is not widely available and SMR is integrated:</w:t>
      </w:r>
    </w:p>
    <w:p w14:paraId="4DE96EB6" w14:textId="5FECD0B5" w:rsidR="00277E83" w:rsidRPr="00277E83" w:rsidRDefault="00277E83" w:rsidP="00277E83">
      <w:pPr>
        <w:pStyle w:val="ListParagraph"/>
        <w:numPr>
          <w:ilvl w:val="0"/>
          <w:numId w:val="9"/>
        </w:numPr>
      </w:pPr>
      <w:r w:rsidRPr="00277E83">
        <w:t>Leverage existing natural gas infrastructure</w:t>
      </w:r>
    </w:p>
    <w:p w14:paraId="0F492266" w14:textId="77777777" w:rsidR="00277E83" w:rsidRPr="00277E83" w:rsidRDefault="00277E83" w:rsidP="00277E83">
      <w:pPr>
        <w:pStyle w:val="ListParagraph"/>
        <w:numPr>
          <w:ilvl w:val="0"/>
          <w:numId w:val="9"/>
        </w:numPr>
      </w:pPr>
      <w:r w:rsidRPr="00277E83">
        <w:t>60-70% reduction in on-site emissions vs diesel generators</w:t>
      </w:r>
    </w:p>
    <w:p w14:paraId="03B95436" w14:textId="77777777" w:rsidR="00277E83" w:rsidRPr="00277E83" w:rsidRDefault="00277E83" w:rsidP="00277E83">
      <w:pPr>
        <w:pStyle w:val="ListParagraph"/>
        <w:numPr>
          <w:ilvl w:val="0"/>
          <w:numId w:val="9"/>
        </w:numPr>
      </w:pPr>
      <w:r w:rsidRPr="00277E83">
        <w:t>No dependence on external hydrogen supply chain</w:t>
      </w:r>
    </w:p>
    <w:p w14:paraId="77E05516" w14:textId="77777777" w:rsidR="00277E83" w:rsidRPr="00277E83" w:rsidRDefault="00277E83" w:rsidP="00277E83">
      <w:pPr>
        <w:pStyle w:val="ListParagraph"/>
        <w:numPr>
          <w:ilvl w:val="0"/>
          <w:numId w:val="9"/>
        </w:numPr>
      </w:pPr>
      <w:r w:rsidRPr="00277E83">
        <w:t>Pathway to 100% clean hydrogen through renewable natural gas</w:t>
      </w:r>
    </w:p>
    <w:p w14:paraId="742D130B" w14:textId="77777777" w:rsidR="00277E83" w:rsidRDefault="00277E83" w:rsidP="00277E83">
      <w:pPr>
        <w:pStyle w:val="ListParagraph"/>
        <w:numPr>
          <w:ilvl w:val="0"/>
          <w:numId w:val="9"/>
        </w:numPr>
      </w:pPr>
      <w:r w:rsidRPr="00277E83">
        <w:t>Combined heat and power (CHP) capability for enhanced efficiency</w:t>
      </w:r>
    </w:p>
    <w:p w14:paraId="5C6BCD52" w14:textId="08FB42B0" w:rsidR="00277E83" w:rsidRDefault="00277E83" w:rsidP="00277E83">
      <w:pPr>
        <w:pStyle w:val="ListParagraph"/>
        <w:numPr>
          <w:ilvl w:val="0"/>
          <w:numId w:val="5"/>
        </w:numPr>
      </w:pPr>
      <w:r>
        <w:t>Remove this section. No need to address this:</w:t>
      </w:r>
    </w:p>
    <w:p w14:paraId="5B1C5433" w14:textId="77777777" w:rsidR="00277E83" w:rsidRPr="00277E83" w:rsidRDefault="00277E83" w:rsidP="00277E83">
      <w:pPr>
        <w:ind w:left="1440"/>
      </w:pPr>
      <w:r w:rsidRPr="00277E83">
        <w:rPr>
          <w:b/>
          <w:bCs/>
        </w:rPr>
        <w:t>Technical Specifications:</w:t>
      </w:r>
    </w:p>
    <w:p w14:paraId="68D70EA7" w14:textId="77777777" w:rsidR="00277E83" w:rsidRPr="00277E83" w:rsidRDefault="00277E83" w:rsidP="00277E83">
      <w:pPr>
        <w:pStyle w:val="ListParagraph"/>
        <w:numPr>
          <w:ilvl w:val="0"/>
          <w:numId w:val="11"/>
        </w:numPr>
      </w:pPr>
      <w:r w:rsidRPr="00277E83">
        <w:t>Hydrogen production: 100,000+ Nm³/h capability</w:t>
      </w:r>
    </w:p>
    <w:p w14:paraId="1D5A0C9D" w14:textId="77777777" w:rsidR="00277E83" w:rsidRPr="00277E83" w:rsidRDefault="00277E83" w:rsidP="00277E83">
      <w:pPr>
        <w:pStyle w:val="ListParagraph"/>
        <w:numPr>
          <w:ilvl w:val="0"/>
          <w:numId w:val="11"/>
        </w:numPr>
      </w:pPr>
      <w:r w:rsidRPr="00277E83">
        <w:t>Operating temperature: 800-900°C reforming temperature</w:t>
      </w:r>
    </w:p>
    <w:p w14:paraId="22A2A4C0" w14:textId="77777777" w:rsidR="00277E83" w:rsidRPr="00277E83" w:rsidRDefault="00277E83" w:rsidP="00277E83">
      <w:pPr>
        <w:pStyle w:val="ListParagraph"/>
        <w:numPr>
          <w:ilvl w:val="0"/>
          <w:numId w:val="11"/>
        </w:numPr>
      </w:pPr>
      <w:r w:rsidRPr="00277E83">
        <w:t>Steam-to-carbon ratio: 2.5:1 to 3:1</w:t>
      </w:r>
    </w:p>
    <w:p w14:paraId="549718B0" w14:textId="77777777" w:rsidR="00277E83" w:rsidRPr="00277E83" w:rsidRDefault="00277E83" w:rsidP="00277E83">
      <w:pPr>
        <w:pStyle w:val="ListParagraph"/>
        <w:numPr>
          <w:ilvl w:val="0"/>
          <w:numId w:val="11"/>
        </w:numPr>
      </w:pPr>
      <w:r w:rsidRPr="00277E83">
        <w:t>Overall system efficiency: 75-80% (with CHP)</w:t>
      </w:r>
    </w:p>
    <w:p w14:paraId="439B07F5" w14:textId="77777777" w:rsidR="00277E83" w:rsidRPr="00277E83" w:rsidRDefault="00277E83" w:rsidP="00277E83">
      <w:pPr>
        <w:pStyle w:val="ListParagraph"/>
        <w:numPr>
          <w:ilvl w:val="0"/>
          <w:numId w:val="11"/>
        </w:numPr>
      </w:pPr>
      <w:r w:rsidRPr="00277E83">
        <w:t>Deployment timeline: 4-6 months</w:t>
      </w:r>
    </w:p>
    <w:p w14:paraId="2C10EDA0" w14:textId="77777777" w:rsidR="00C33910" w:rsidRDefault="00C33910" w:rsidP="00C33910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In the </w:t>
      </w:r>
      <w:r w:rsidRPr="00C33910">
        <w:rPr>
          <w:b/>
          <w:bCs/>
        </w:rPr>
        <w:t>TCO High (demand charges) 25-35% lower</w:t>
      </w:r>
    </w:p>
    <w:p w14:paraId="159876B2" w14:textId="09EEDFEB" w:rsidR="00C33910" w:rsidRDefault="00C33910" w:rsidP="00C33910">
      <w:pPr>
        <w:ind w:left="1080"/>
      </w:pPr>
      <w:r w:rsidRPr="00C33910">
        <w:t>Go-to-Market Strategy</w:t>
      </w:r>
    </w:p>
    <w:p w14:paraId="6DF69791" w14:textId="0A4AD517" w:rsidR="00C33910" w:rsidRDefault="00C33910" w:rsidP="00C33910">
      <w:pPr>
        <w:numPr>
          <w:ilvl w:val="0"/>
          <w:numId w:val="14"/>
        </w:numPr>
      </w:pPr>
      <w:r>
        <w:t>Remove the “</w:t>
      </w:r>
      <w:r w:rsidRPr="00C33910">
        <w:t>Enterprise data centers with sustainability commitments</w:t>
      </w:r>
      <w:r>
        <w:t xml:space="preserve">” and replace it with “Utility providers and local governments.” </w:t>
      </w:r>
    </w:p>
    <w:p w14:paraId="121D86FD" w14:textId="3637778F" w:rsidR="00C33910" w:rsidRDefault="00C33910" w:rsidP="00C33910">
      <w:pPr>
        <w:rPr>
          <w:b/>
          <w:bCs/>
        </w:rPr>
      </w:pPr>
      <w:r>
        <w:lastRenderedPageBreak/>
        <w:t xml:space="preserve">In the </w:t>
      </w:r>
      <w:r w:rsidRPr="00C33910">
        <w:rPr>
          <w:b/>
          <w:bCs/>
        </w:rPr>
        <w:t>Competitive Analysis</w:t>
      </w:r>
    </w:p>
    <w:p w14:paraId="0023876E" w14:textId="1E5A22D2" w:rsidR="00287782" w:rsidRPr="00287782" w:rsidRDefault="00287782" w:rsidP="00287782">
      <w:pPr>
        <w:pStyle w:val="ListParagraph"/>
        <w:numPr>
          <w:ilvl w:val="0"/>
          <w:numId w:val="19"/>
        </w:numPr>
      </w:pPr>
      <w:r>
        <w:t>Change the “</w:t>
      </w:r>
      <w:r w:rsidRPr="00287782">
        <w:t>Modular, scalable systems from 200kW to multi-MW</w:t>
      </w:r>
      <w:r>
        <w:t>” to “</w:t>
      </w:r>
      <w:r w:rsidRPr="00287782">
        <w:t xml:space="preserve">Modular, scalable systems from </w:t>
      </w:r>
      <w:r>
        <w:t>1.5MW</w:t>
      </w:r>
      <w:r w:rsidRPr="00287782">
        <w:t xml:space="preserve"> to multi-</w:t>
      </w:r>
      <w:r>
        <w:t>G</w:t>
      </w:r>
      <w:r w:rsidRPr="00287782">
        <w:t>W</w:t>
      </w:r>
      <w:r>
        <w:t>”</w:t>
      </w:r>
    </w:p>
    <w:p w14:paraId="3D47BF7B" w14:textId="708768E0" w:rsidR="00287782" w:rsidRDefault="00287782" w:rsidP="00287782">
      <w:pPr>
        <w:pStyle w:val="ListParagraph"/>
        <w:numPr>
          <w:ilvl w:val="0"/>
          <w:numId w:val="19"/>
        </w:numPr>
      </w:pPr>
      <w:r>
        <w:t>Change this “</w:t>
      </w:r>
      <w:r w:rsidRPr="00287782">
        <w:t>Horizon is a global leader in PEM (Proton Exchange Membrane) fuel cell technology with over two decades of experience</w:t>
      </w:r>
      <w:r>
        <w:t>” to “</w:t>
      </w:r>
      <w:r w:rsidRPr="00287782">
        <w:t>Horizon is a global leader in PEM (Proton Exchange Membrane) fuel cell technology with over two decades of experience</w:t>
      </w:r>
      <w:r>
        <w:t>, and hundreds of MW deployed across various regions such as South Korea, China and Australia”</w:t>
      </w:r>
    </w:p>
    <w:p w14:paraId="130BB8AC" w14:textId="7A44FD15" w:rsidR="00287782" w:rsidRPr="00287782" w:rsidRDefault="00287782" w:rsidP="00287782">
      <w:pPr>
        <w:pStyle w:val="ListParagraph"/>
        <w:numPr>
          <w:ilvl w:val="0"/>
          <w:numId w:val="19"/>
        </w:numPr>
      </w:pPr>
      <w:r>
        <w:t>Change “</w:t>
      </w:r>
      <w:r w:rsidRPr="00287782">
        <w:t>250kW Energy Server units</w:t>
      </w:r>
      <w:r>
        <w:t>” to “325</w:t>
      </w:r>
      <w:r w:rsidRPr="00287782">
        <w:t>kW Energy Server units</w:t>
      </w:r>
      <w:r>
        <w:t>”</w:t>
      </w:r>
    </w:p>
    <w:p w14:paraId="4B3F9BE2" w14:textId="76964785" w:rsidR="00287782" w:rsidRDefault="00287782" w:rsidP="00287782">
      <w:pPr>
        <w:pStyle w:val="ListParagraph"/>
        <w:numPr>
          <w:ilvl w:val="0"/>
          <w:numId w:val="19"/>
        </w:numPr>
      </w:pPr>
      <w:r>
        <w:rPr>
          <w:b/>
          <w:bCs/>
        </w:rPr>
        <w:t>“</w:t>
      </w:r>
      <w:r w:rsidRPr="00287782">
        <w:rPr>
          <w:b/>
          <w:bCs/>
        </w:rPr>
        <w:t>Operating Temp</w:t>
      </w:r>
      <w:r w:rsidRPr="00287782">
        <w:t> 60-80°C 800-1000°C</w:t>
      </w:r>
      <w:r>
        <w:t>” should be “</w:t>
      </w:r>
      <w:r w:rsidRPr="00287782">
        <w:rPr>
          <w:b/>
          <w:bCs/>
        </w:rPr>
        <w:t>Operating Temp</w:t>
      </w:r>
      <w:r w:rsidRPr="00287782">
        <w:t> 60-80°C</w:t>
      </w:r>
      <w:r>
        <w:t>”</w:t>
      </w:r>
    </w:p>
    <w:p w14:paraId="669B5154" w14:textId="63672718" w:rsidR="00287782" w:rsidRDefault="00287782" w:rsidP="00287782">
      <w:pPr>
        <w:pStyle w:val="ListParagraph"/>
        <w:numPr>
          <w:ilvl w:val="0"/>
          <w:numId w:val="19"/>
        </w:numPr>
      </w:pPr>
      <w:r>
        <w:t>Bloom Energy</w:t>
      </w:r>
      <w:r>
        <w:t>:</w:t>
      </w:r>
    </w:p>
    <w:p w14:paraId="336971DC" w14:textId="5840570A" w:rsidR="00287782" w:rsidRDefault="00287782" w:rsidP="00287782">
      <w:pPr>
        <w:pStyle w:val="ListParagraph"/>
        <w:numPr>
          <w:ilvl w:val="1"/>
          <w:numId w:val="19"/>
        </w:numPr>
      </w:pPr>
      <w:r>
        <w:t xml:space="preserve">Bloom </w:t>
      </w:r>
      <w:proofErr w:type="gramStart"/>
      <w:r>
        <w:t>6-12 month</w:t>
      </w:r>
      <w:proofErr w:type="gramEnd"/>
      <w:r>
        <w:t xml:space="preserve"> deployment timeline</w:t>
      </w:r>
      <w:r>
        <w:t xml:space="preserve"> should be updated to </w:t>
      </w:r>
      <w:r w:rsidRPr="00287782">
        <w:rPr>
          <w:b/>
          <w:bCs/>
        </w:rPr>
        <w:t>Bloom Energy:</w:t>
      </w:r>
      <w:r>
        <w:rPr>
          <w:b/>
          <w:bCs/>
        </w:rPr>
        <w:t xml:space="preserve"> </w:t>
      </w:r>
      <w:proofErr w:type="gramStart"/>
      <w:r w:rsidRPr="00287782">
        <w:t>12</w:t>
      </w:r>
      <w:r>
        <w:t>-24</w:t>
      </w:r>
      <w:r w:rsidRPr="00287782">
        <w:t xml:space="preserve"> month</w:t>
      </w:r>
      <w:proofErr w:type="gramEnd"/>
      <w:r w:rsidRPr="00287782">
        <w:t xml:space="preserve"> deployment timeline</w:t>
      </w:r>
    </w:p>
    <w:p w14:paraId="78E284C8" w14:textId="282C98FA" w:rsidR="00287782" w:rsidRPr="00287782" w:rsidRDefault="00287782" w:rsidP="00287782">
      <w:pPr>
        <w:pStyle w:val="ListParagraph"/>
        <w:numPr>
          <w:ilvl w:val="1"/>
          <w:numId w:val="19"/>
        </w:numPr>
      </w:pPr>
      <w:r w:rsidRPr="00287782">
        <w:t xml:space="preserve">Fixed </w:t>
      </w:r>
      <w:r>
        <w:t>325</w:t>
      </w:r>
      <w:r w:rsidRPr="00287782">
        <w:t>kW unit size</w:t>
      </w:r>
    </w:p>
    <w:p w14:paraId="2DBF5C7F" w14:textId="6427549D" w:rsidR="00287782" w:rsidRPr="00287782" w:rsidRDefault="00287782" w:rsidP="00287782">
      <w:pPr>
        <w:pStyle w:val="ListParagraph"/>
        <w:numPr>
          <w:ilvl w:val="1"/>
          <w:numId w:val="19"/>
        </w:numPr>
      </w:pPr>
      <w:r w:rsidRPr="00287782">
        <w:t>Bloom Energy Considerations</w:t>
      </w:r>
    </w:p>
    <w:p w14:paraId="60DC9499" w14:textId="6F41CB94" w:rsidR="00287782" w:rsidRPr="00C33910" w:rsidRDefault="00287782" w:rsidP="00287782">
      <w:pPr>
        <w:pStyle w:val="ListParagraph"/>
        <w:numPr>
          <w:ilvl w:val="0"/>
          <w:numId w:val="19"/>
        </w:numPr>
      </w:pPr>
    </w:p>
    <w:p w14:paraId="1266130F" w14:textId="150E414A" w:rsidR="00277E83" w:rsidRPr="00277E83" w:rsidRDefault="00277E83" w:rsidP="00C33910">
      <w:pPr>
        <w:ind w:left="360"/>
      </w:pPr>
    </w:p>
    <w:p w14:paraId="004075FA" w14:textId="77777777" w:rsidR="00277E83" w:rsidRPr="00277E83" w:rsidRDefault="00277E83" w:rsidP="00277E83">
      <w:pPr>
        <w:ind w:left="360"/>
      </w:pPr>
    </w:p>
    <w:p w14:paraId="6AB0E6F8" w14:textId="7570E27F" w:rsidR="002B60AF" w:rsidRDefault="002B60AF" w:rsidP="00277E83">
      <w:pPr>
        <w:ind w:left="360"/>
      </w:pPr>
    </w:p>
    <w:sectPr w:rsidR="002B6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2435"/>
    <w:multiLevelType w:val="multilevel"/>
    <w:tmpl w:val="68F0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A9037F"/>
    <w:multiLevelType w:val="hybridMultilevel"/>
    <w:tmpl w:val="913AC2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156A8C"/>
    <w:multiLevelType w:val="multilevel"/>
    <w:tmpl w:val="6BA8A21C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2328A4"/>
    <w:multiLevelType w:val="multilevel"/>
    <w:tmpl w:val="C432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BB0E6E"/>
    <w:multiLevelType w:val="multilevel"/>
    <w:tmpl w:val="9C4E0D08"/>
    <w:styleLink w:val="CurrentList2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8A04A7"/>
    <w:multiLevelType w:val="hybridMultilevel"/>
    <w:tmpl w:val="44F022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E684E77"/>
    <w:multiLevelType w:val="multilevel"/>
    <w:tmpl w:val="DE82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40227F"/>
    <w:multiLevelType w:val="multilevel"/>
    <w:tmpl w:val="9C4E0D0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FB09C3"/>
    <w:multiLevelType w:val="multilevel"/>
    <w:tmpl w:val="9C4E0D08"/>
    <w:styleLink w:val="CurrentList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BC6003"/>
    <w:multiLevelType w:val="hybridMultilevel"/>
    <w:tmpl w:val="2ADA55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BE71F93"/>
    <w:multiLevelType w:val="hybridMultilevel"/>
    <w:tmpl w:val="865864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8E16CD"/>
    <w:multiLevelType w:val="multilevel"/>
    <w:tmpl w:val="D50C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38140C0"/>
    <w:multiLevelType w:val="multilevel"/>
    <w:tmpl w:val="75A0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39F3224"/>
    <w:multiLevelType w:val="hybridMultilevel"/>
    <w:tmpl w:val="9ACA9C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D24013C"/>
    <w:multiLevelType w:val="multilevel"/>
    <w:tmpl w:val="225A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79297E"/>
    <w:multiLevelType w:val="multilevel"/>
    <w:tmpl w:val="DF9A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FAD2862"/>
    <w:multiLevelType w:val="hybridMultilevel"/>
    <w:tmpl w:val="88E2A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0B3813"/>
    <w:multiLevelType w:val="hybridMultilevel"/>
    <w:tmpl w:val="8AA8F9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1E5BA9"/>
    <w:multiLevelType w:val="multilevel"/>
    <w:tmpl w:val="5FC2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C7F1A24"/>
    <w:multiLevelType w:val="hybridMultilevel"/>
    <w:tmpl w:val="A5B46524"/>
    <w:lvl w:ilvl="0" w:tplc="10FABC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A96B32"/>
    <w:multiLevelType w:val="multilevel"/>
    <w:tmpl w:val="9C4E0D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27C5BEB"/>
    <w:multiLevelType w:val="hybridMultilevel"/>
    <w:tmpl w:val="3A763C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6573365"/>
    <w:multiLevelType w:val="hybridMultilevel"/>
    <w:tmpl w:val="5D0AD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E40F01"/>
    <w:multiLevelType w:val="multilevel"/>
    <w:tmpl w:val="9C4E0D08"/>
    <w:styleLink w:val="CurrentList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FFB13F2"/>
    <w:multiLevelType w:val="multilevel"/>
    <w:tmpl w:val="9FEE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72262594">
    <w:abstractNumId w:val="10"/>
  </w:num>
  <w:num w:numId="2" w16cid:durableId="466629129">
    <w:abstractNumId w:val="17"/>
  </w:num>
  <w:num w:numId="3" w16cid:durableId="2902482">
    <w:abstractNumId w:val="16"/>
  </w:num>
  <w:num w:numId="4" w16cid:durableId="1893619022">
    <w:abstractNumId w:val="3"/>
  </w:num>
  <w:num w:numId="5" w16cid:durableId="394789788">
    <w:abstractNumId w:val="22"/>
  </w:num>
  <w:num w:numId="6" w16cid:durableId="2018075969">
    <w:abstractNumId w:val="5"/>
  </w:num>
  <w:num w:numId="7" w16cid:durableId="1978796379">
    <w:abstractNumId w:val="1"/>
  </w:num>
  <w:num w:numId="8" w16cid:durableId="2017460520">
    <w:abstractNumId w:val="11"/>
  </w:num>
  <w:num w:numId="9" w16cid:durableId="1312254414">
    <w:abstractNumId w:val="9"/>
  </w:num>
  <w:num w:numId="10" w16cid:durableId="1764102513">
    <w:abstractNumId w:val="0"/>
  </w:num>
  <w:num w:numId="11" w16cid:durableId="1725594785">
    <w:abstractNumId w:val="21"/>
  </w:num>
  <w:num w:numId="12" w16cid:durableId="1811509892">
    <w:abstractNumId w:val="7"/>
  </w:num>
  <w:num w:numId="13" w16cid:durableId="1446777191">
    <w:abstractNumId w:val="2"/>
  </w:num>
  <w:num w:numId="14" w16cid:durableId="748424598">
    <w:abstractNumId w:val="13"/>
  </w:num>
  <w:num w:numId="15" w16cid:durableId="992827967">
    <w:abstractNumId w:val="20"/>
  </w:num>
  <w:num w:numId="16" w16cid:durableId="1306394629">
    <w:abstractNumId w:val="4"/>
  </w:num>
  <w:num w:numId="17" w16cid:durableId="527721962">
    <w:abstractNumId w:val="8"/>
  </w:num>
  <w:num w:numId="18" w16cid:durableId="1154832176">
    <w:abstractNumId w:val="23"/>
  </w:num>
  <w:num w:numId="19" w16cid:durableId="1707481759">
    <w:abstractNumId w:val="19"/>
  </w:num>
  <w:num w:numId="20" w16cid:durableId="845246878">
    <w:abstractNumId w:val="15"/>
  </w:num>
  <w:num w:numId="21" w16cid:durableId="866413121">
    <w:abstractNumId w:val="18"/>
  </w:num>
  <w:num w:numId="22" w16cid:durableId="779028937">
    <w:abstractNumId w:val="6"/>
  </w:num>
  <w:num w:numId="23" w16cid:durableId="1774781755">
    <w:abstractNumId w:val="14"/>
  </w:num>
  <w:num w:numId="24" w16cid:durableId="28461529">
    <w:abstractNumId w:val="24"/>
  </w:num>
  <w:num w:numId="25" w16cid:durableId="13110561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15B"/>
    <w:rsid w:val="00277E83"/>
    <w:rsid w:val="00287782"/>
    <w:rsid w:val="002B60AF"/>
    <w:rsid w:val="0059515B"/>
    <w:rsid w:val="00616BC4"/>
    <w:rsid w:val="007C6002"/>
    <w:rsid w:val="00894C20"/>
    <w:rsid w:val="009C46CE"/>
    <w:rsid w:val="00C33910"/>
    <w:rsid w:val="00DA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DA3C5C"/>
  <w15:chartTrackingRefBased/>
  <w15:docId w15:val="{54FA70B8-79BF-5041-A641-18D043651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1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1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15B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C33910"/>
    <w:pPr>
      <w:numPr>
        <w:numId w:val="13"/>
      </w:numPr>
    </w:pPr>
  </w:style>
  <w:style w:type="numbering" w:customStyle="1" w:styleId="CurrentList2">
    <w:name w:val="Current List2"/>
    <w:uiPriority w:val="99"/>
    <w:rsid w:val="00C33910"/>
    <w:pPr>
      <w:numPr>
        <w:numId w:val="16"/>
      </w:numPr>
    </w:pPr>
  </w:style>
  <w:style w:type="numbering" w:customStyle="1" w:styleId="CurrentList3">
    <w:name w:val="Current List3"/>
    <w:uiPriority w:val="99"/>
    <w:rsid w:val="00C33910"/>
    <w:pPr>
      <w:numPr>
        <w:numId w:val="17"/>
      </w:numPr>
    </w:pPr>
  </w:style>
  <w:style w:type="numbering" w:customStyle="1" w:styleId="CurrentList4">
    <w:name w:val="Current List4"/>
    <w:uiPriority w:val="99"/>
    <w:rsid w:val="00C33910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Horizon Fuel Cell Technologies</Company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Yinon Eliaz</dc:creator>
  <cp:keywords/>
  <dc:description/>
  <cp:lastModifiedBy>Yinon Eliaz</cp:lastModifiedBy>
  <cp:revision>2</cp:revision>
  <dcterms:created xsi:type="dcterms:W3CDTF">2025-11-14T00:28:00Z</dcterms:created>
  <dcterms:modified xsi:type="dcterms:W3CDTF">2025-11-14T00:28:00Z</dcterms:modified>
</cp:coreProperties>
</file>