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12" w:lineRule="auto"/>
        <w:ind w:firstLine="482"/>
        <w:jc w:val="center"/>
        <w:rPr>
          <w:rFonts w:hint="eastAsia" w:ascii="黑体" w:hAnsi="黑体" w:eastAsia="黑体"/>
          <w:sz w:val="36"/>
          <w:szCs w:val="36"/>
          <w:lang w:val="en-US" w:eastAsia="zh-CN"/>
        </w:rPr>
      </w:pPr>
      <w:bookmarkStart w:id="0" w:name="OLE_LINK1"/>
      <w:r>
        <w:rPr>
          <w:rFonts w:hint="eastAsia" w:ascii="黑体" w:hAnsi="黑体" w:eastAsia="黑体"/>
          <w:sz w:val="36"/>
          <w:szCs w:val="36"/>
          <w:lang w:val="en-US" w:eastAsia="zh-CN"/>
        </w:rPr>
        <w:t>SRCNN与SRGAN在Set5测试对比报告</w:t>
      </w:r>
    </w:p>
    <w:p>
      <w:pPr>
        <w:spacing w:line="312" w:lineRule="auto"/>
        <w:ind w:firstLine="482"/>
        <w:jc w:val="center"/>
        <w:rPr>
          <w:rFonts w:ascii="仿宋" w:hAnsi="仿宋" w:eastAsia="仿宋"/>
          <w:b/>
          <w:color w:val="auto"/>
          <w:szCs w:val="28"/>
          <w:u w:val="none"/>
        </w:rPr>
      </w:pPr>
      <w:r>
        <w:rPr>
          <w:rFonts w:hint="eastAsia" w:ascii="仿宋" w:hAnsi="仿宋" w:eastAsia="仿宋"/>
          <w:b/>
          <w:color w:val="auto"/>
          <w:szCs w:val="28"/>
          <w:u w:val="none"/>
          <w:lang w:val="en-US" w:eastAsia="zh-CN"/>
        </w:rPr>
        <w:t>刘志勇</w:t>
      </w:r>
      <w:r>
        <w:rPr>
          <w:rFonts w:hint="eastAsia" w:ascii="仿宋" w:hAnsi="仿宋" w:eastAsia="仿宋"/>
          <w:b/>
          <w:color w:val="auto"/>
          <w:szCs w:val="28"/>
          <w:u w:val="none"/>
        </w:rPr>
        <w:t>(</w:t>
      </w:r>
      <w:r>
        <w:rPr>
          <w:rFonts w:hint="eastAsia" w:ascii="仿宋" w:hAnsi="仿宋" w:eastAsia="仿宋"/>
          <w:b/>
          <w:color w:val="auto"/>
          <w:szCs w:val="28"/>
          <w:u w:val="none"/>
          <w:lang w:val="en-US" w:eastAsia="zh-CN"/>
        </w:rPr>
        <w:t>122106222854</w:t>
      </w:r>
      <w:r>
        <w:rPr>
          <w:rFonts w:hint="eastAsia" w:ascii="仿宋" w:hAnsi="仿宋" w:eastAsia="仿宋"/>
          <w:b/>
          <w:color w:val="auto"/>
          <w:szCs w:val="28"/>
          <w:u w:val="none"/>
        </w:rPr>
        <w:t xml:space="preserve"> </w:t>
      </w:r>
      <w:r>
        <w:rPr>
          <w:rFonts w:hint="eastAsia" w:ascii="仿宋" w:hAnsi="仿宋" w:eastAsia="仿宋"/>
          <w:b/>
          <w:color w:val="auto"/>
          <w:szCs w:val="28"/>
          <w:u w:val="none"/>
          <w:lang w:val="en-US" w:eastAsia="zh-CN"/>
        </w:rPr>
        <w:fldChar w:fldCharType="begin"/>
      </w:r>
      <w:r>
        <w:rPr>
          <w:rFonts w:hint="eastAsia" w:ascii="仿宋" w:hAnsi="仿宋" w:eastAsia="仿宋"/>
          <w:b/>
          <w:color w:val="auto"/>
          <w:szCs w:val="28"/>
          <w:u w:val="none"/>
          <w:lang w:val="en-US" w:eastAsia="zh-CN"/>
        </w:rPr>
        <w:instrText xml:space="preserve"> HYPERLINK "mailto:237459461@qq.com" </w:instrText>
      </w:r>
      <w:r>
        <w:rPr>
          <w:rFonts w:hint="eastAsia" w:ascii="仿宋" w:hAnsi="仿宋" w:eastAsia="仿宋"/>
          <w:b/>
          <w:color w:val="auto"/>
          <w:szCs w:val="28"/>
          <w:u w:val="none"/>
          <w:lang w:val="en-US" w:eastAsia="zh-CN"/>
        </w:rPr>
        <w:fldChar w:fldCharType="separate"/>
      </w:r>
      <w:r>
        <w:rPr>
          <w:rStyle w:val="12"/>
          <w:rFonts w:hint="eastAsia" w:ascii="仿宋" w:hAnsi="仿宋" w:eastAsia="仿宋"/>
          <w:b/>
          <w:color w:val="auto"/>
          <w:szCs w:val="28"/>
          <w:u w:val="none"/>
          <w:lang w:val="en-US" w:eastAsia="zh-CN"/>
        </w:rPr>
        <w:t>2845340804@qq.com</w:t>
      </w:r>
      <w:r>
        <w:rPr>
          <w:rFonts w:hint="eastAsia" w:ascii="仿宋" w:hAnsi="仿宋" w:eastAsia="仿宋"/>
          <w:b/>
          <w:color w:val="auto"/>
          <w:szCs w:val="28"/>
          <w:u w:val="none"/>
          <w:lang w:val="en-US" w:eastAsia="zh-CN"/>
        </w:rPr>
        <w:fldChar w:fldCharType="end"/>
      </w:r>
      <w:r>
        <w:rPr>
          <w:rFonts w:hint="eastAsia" w:ascii="仿宋" w:hAnsi="仿宋" w:eastAsia="仿宋"/>
          <w:b/>
          <w:color w:val="auto"/>
          <w:szCs w:val="28"/>
          <w:u w:val="none"/>
        </w:rPr>
        <w:t>)</w:t>
      </w:r>
    </w:p>
    <w:p>
      <w:pPr>
        <w:spacing w:line="312" w:lineRule="auto"/>
        <w:ind w:firstLine="480"/>
        <w:jc w:val="center"/>
        <w:rPr>
          <w:rFonts w:hint="eastAsia" w:ascii="仿宋" w:hAnsi="仿宋" w:eastAsia="仿宋"/>
          <w:szCs w:val="28"/>
        </w:rPr>
      </w:pPr>
      <w:r>
        <w:rPr>
          <w:rFonts w:hint="eastAsia" w:ascii="仿宋" w:hAnsi="仿宋" w:eastAsia="仿宋"/>
          <w:szCs w:val="28"/>
        </w:rPr>
        <w:t>南京理工大学 计算机科学与工程学院</w:t>
      </w:r>
    </w:p>
    <w:p>
      <w:pPr>
        <w:spacing w:line="312" w:lineRule="auto"/>
        <w:ind w:firstLine="480"/>
        <w:jc w:val="center"/>
        <w:rPr>
          <w:rFonts w:hint="eastAsia" w:ascii="仿宋" w:hAnsi="仿宋" w:eastAsia="仿宋"/>
          <w:szCs w:val="28"/>
        </w:rPr>
      </w:pPr>
    </w:p>
    <w:p>
      <w:pPr>
        <w:pStyle w:val="2"/>
        <w:numPr>
          <w:ilvl w:val="0"/>
          <w:numId w:val="0"/>
        </w:numPr>
        <w:jc w:val="both"/>
        <w:rPr>
          <w:rFonts w:hint="eastAsia" w:ascii="黑体" w:hAnsi="黑体" w:cs="黑体"/>
          <w:lang w:val="en-US" w:eastAsia="zh-CN"/>
        </w:rPr>
      </w:pPr>
      <w:r>
        <w:rPr>
          <w:rFonts w:hint="eastAsia" w:ascii="黑体" w:hAnsi="黑体" w:cs="黑体"/>
          <w:lang w:val="en-US" w:eastAsia="zh-CN"/>
        </w:rPr>
        <w:t>1.摘要</w:t>
      </w:r>
    </w:p>
    <w:p>
      <w:pPr>
        <w:pageBreakBefore w:val="0"/>
        <w:kinsoku/>
        <w:wordWrap/>
        <w:overflowPunct/>
        <w:topLinePunct w:val="0"/>
        <w:autoSpaceDE/>
        <w:autoSpaceDN/>
        <w:bidi w:val="0"/>
        <w:adjustRightInd/>
        <w:snapToGrid/>
        <w:spacing w:line="240" w:lineRule="auto"/>
        <w:ind w:firstLine="570"/>
        <w:textAlignment w:val="auto"/>
        <w:rPr>
          <w:rFonts w:hint="eastAsia" w:ascii="Times New Roman" w:hAnsi="Times New Roman"/>
          <w:color w:val="000000"/>
          <w:sz w:val="21"/>
          <w:szCs w:val="21"/>
        </w:rPr>
      </w:pPr>
      <w:r>
        <w:rPr>
          <w:rFonts w:hint="eastAsia" w:ascii="Times New Roman" w:hAnsi="Times New Roman"/>
          <w:color w:val="000000"/>
          <w:sz w:val="21"/>
          <w:szCs w:val="21"/>
        </w:rPr>
        <w:t>图像超分辨率（Image Super-Resolution，ISR）是一种从低分辨率（Low-Resolution，LR）图像重建高分辨率（High-Resolution，HR）图像的技术，它在计算机视觉、遥感、医学影像等领域有着广泛的应用。</w:t>
      </w:r>
    </w:p>
    <w:p>
      <w:pPr>
        <w:pageBreakBefore w:val="0"/>
        <w:kinsoku/>
        <w:wordWrap/>
        <w:overflowPunct/>
        <w:topLinePunct w:val="0"/>
        <w:autoSpaceDE/>
        <w:autoSpaceDN/>
        <w:bidi w:val="0"/>
        <w:adjustRightInd/>
        <w:snapToGrid/>
        <w:spacing w:line="240" w:lineRule="auto"/>
        <w:ind w:firstLine="570"/>
        <w:textAlignment w:val="auto"/>
        <w:rPr>
          <w:rFonts w:hint="eastAsia" w:ascii="Times New Roman" w:hAnsi="Times New Roman"/>
          <w:color w:val="000000"/>
          <w:sz w:val="21"/>
          <w:szCs w:val="21"/>
        </w:rPr>
      </w:pPr>
      <w:r>
        <w:rPr>
          <w:rFonts w:hint="eastAsia" w:ascii="Times New Roman" w:hAnsi="Times New Roman"/>
          <w:color w:val="000000"/>
          <w:sz w:val="21"/>
          <w:szCs w:val="21"/>
        </w:rPr>
        <w:t>本实验旨在比较两种基于深度学习的ISR方法：SRCNN和SRGAN。SRCNN是一种基于逐像素损失的卷积神经网络，它通过三层卷积层学习LR和HR图像之间的非线性映射关系。SRGAN是一种基于对抗损失的生成对抗网络，它由一个生成器和一个判别器组成，生成器负责生成逼真的HR图像，判别器负责区分真实的HR图像和生成的HR图像。</w:t>
      </w:r>
    </w:p>
    <w:p>
      <w:pPr>
        <w:pageBreakBefore w:val="0"/>
        <w:kinsoku/>
        <w:wordWrap/>
        <w:overflowPunct/>
        <w:topLinePunct w:val="0"/>
        <w:autoSpaceDE/>
        <w:autoSpaceDN/>
        <w:bidi w:val="0"/>
        <w:adjustRightInd/>
        <w:snapToGrid/>
        <w:spacing w:line="240" w:lineRule="auto"/>
        <w:ind w:firstLine="570"/>
        <w:textAlignment w:val="auto"/>
        <w:rPr>
          <w:rFonts w:hint="eastAsia" w:ascii="Times New Roman" w:hAnsi="Times New Roman"/>
          <w:color w:val="000000"/>
          <w:sz w:val="21"/>
          <w:szCs w:val="21"/>
        </w:rPr>
      </w:pPr>
      <w:r>
        <w:rPr>
          <w:rFonts w:hint="eastAsia" w:ascii="Times New Roman" w:hAnsi="Times New Roman"/>
          <w:color w:val="000000"/>
          <w:sz w:val="21"/>
          <w:szCs w:val="21"/>
        </w:rPr>
        <w:t>本实验使用了set-5数据集作为测试集，set-5数据集包含了5张不同内容的HR图像。本实验使用了双三次插值（Bicubic Interpolation）对HR图像进行下采样，得到放大倍数（4x）的LR图像。本实验使用了图像质量、运行时间和峰值信噪比（Peak Signal-to-Noise Ratio，PSNR）作为评价指标。图像质量是指生成的HR图像在视觉上是否清晰、自然、无失真。运行时间是指从输入LR图像到输出HR图像所需的时间。</w:t>
      </w:r>
    </w:p>
    <w:p>
      <w:pPr>
        <w:pageBreakBefore w:val="0"/>
        <w:kinsoku/>
        <w:wordWrap/>
        <w:overflowPunct/>
        <w:topLinePunct w:val="0"/>
        <w:autoSpaceDE/>
        <w:autoSpaceDN/>
        <w:bidi w:val="0"/>
        <w:adjustRightInd/>
        <w:snapToGrid/>
        <w:spacing w:line="240" w:lineRule="auto"/>
        <w:ind w:firstLine="570"/>
        <w:textAlignment w:val="auto"/>
        <w:rPr>
          <w:rFonts w:hint="eastAsia" w:ascii="Times New Roman" w:hAnsi="Times New Roman"/>
          <w:color w:val="000000"/>
          <w:sz w:val="21"/>
          <w:szCs w:val="21"/>
          <w:lang w:val="en-US" w:eastAsia="zh-CN"/>
        </w:rPr>
      </w:pPr>
      <w:r>
        <w:rPr>
          <w:rFonts w:hint="eastAsia" w:ascii="Times New Roman" w:hAnsi="Times New Roman"/>
          <w:color w:val="000000"/>
          <w:sz w:val="21"/>
          <w:szCs w:val="21"/>
        </w:rPr>
        <w:t>PSNR是一种常用的客观评价指标，它衡量了LR图像和HR图像之间的均方误差（Mean Squared Error，MSE），并用分贝（dB）表示。本实验的结果表明，SRCNN在运行时间和PSNR方面优于SRGAN，但是SRGAN在图像质量方面优于SRCNN。这说明SRCNN更适合于快速而精确地恢复LR图像的细节信息，而SRGAN更适合于生成高质量而富有感知效果的HR图像。</w:t>
      </w:r>
    </w:p>
    <w:p>
      <w:pPr>
        <w:pageBreakBefore w:val="0"/>
        <w:kinsoku/>
        <w:wordWrap/>
        <w:overflowPunct/>
        <w:topLinePunct w:val="0"/>
        <w:autoSpaceDE/>
        <w:autoSpaceDN/>
        <w:bidi w:val="0"/>
        <w:adjustRightInd/>
        <w:snapToGrid/>
        <w:spacing w:line="240" w:lineRule="auto"/>
        <w:ind w:firstLine="570"/>
        <w:textAlignment w:val="auto"/>
        <w:rPr>
          <w:rFonts w:hint="eastAsia" w:ascii="Segoe UI" w:hAnsi="Segoe UI" w:cs="Segoe UI"/>
          <w:i w:val="0"/>
          <w:iCs w:val="0"/>
          <w:caps w:val="0"/>
          <w:color w:val="303030"/>
          <w:spacing w:val="0"/>
          <w:sz w:val="16"/>
          <w:szCs w:val="16"/>
          <w:shd w:val="clear" w:fill="F2F2F2"/>
          <w:lang w:val="en-US" w:eastAsia="zh-CN"/>
        </w:rPr>
      </w:pPr>
    </w:p>
    <w:p>
      <w:pPr>
        <w:pStyle w:val="2"/>
        <w:numPr>
          <w:ilvl w:val="0"/>
          <w:numId w:val="0"/>
        </w:numPr>
        <w:jc w:val="both"/>
        <w:rPr>
          <w:rFonts w:hint="eastAsia" w:ascii="黑体" w:hAnsi="黑体" w:cs="黑体"/>
          <w:lang w:val="en-US" w:eastAsia="zh-CN"/>
        </w:rPr>
      </w:pPr>
      <w:r>
        <w:rPr>
          <w:rFonts w:hint="eastAsia" w:ascii="黑体" w:hAnsi="黑体" w:cs="黑体"/>
          <w:lang w:val="en-US" w:eastAsia="zh-CN"/>
        </w:rPr>
        <w:t>2.模型及相关方法</w:t>
      </w:r>
    </w:p>
    <w:p>
      <w:pPr>
        <w:rPr>
          <w:rFonts w:hint="default" w:ascii="Times New Roman" w:hAnsi="Times New Roman" w:eastAsia="黑体" w:cs="黑体"/>
          <w:b w:val="0"/>
          <w:bCs w:val="0"/>
          <w:color w:val="000000"/>
          <w:sz w:val="24"/>
          <w:szCs w:val="24"/>
          <w:lang w:val="en-US" w:eastAsia="zh-CN"/>
        </w:rPr>
      </w:pPr>
      <w:r>
        <w:rPr>
          <w:rFonts w:hint="eastAsia" w:ascii="Times New Roman" w:hAnsi="Times New Roman" w:eastAsia="黑体" w:cs="黑体"/>
          <w:b w:val="0"/>
          <w:bCs w:val="0"/>
          <w:color w:val="000000"/>
          <w:sz w:val="24"/>
          <w:szCs w:val="24"/>
          <w:lang w:val="en-US" w:eastAsia="zh-CN"/>
        </w:rPr>
        <w:t>2.1 SRCNN网络</w:t>
      </w:r>
    </w:p>
    <w:p>
      <w:pPr>
        <w:pageBreakBefore w:val="0"/>
        <w:kinsoku/>
        <w:wordWrap/>
        <w:overflowPunct/>
        <w:topLinePunct w:val="0"/>
        <w:autoSpaceDE/>
        <w:autoSpaceDN/>
        <w:bidi w:val="0"/>
        <w:adjustRightInd/>
        <w:snapToGrid/>
        <w:spacing w:line="240" w:lineRule="auto"/>
        <w:ind w:firstLine="570"/>
        <w:textAlignment w:val="auto"/>
        <w:rPr>
          <w:rFonts w:hint="default" w:ascii="Times New Roman" w:hAnsi="Times New Roman"/>
          <w:color w:val="000000"/>
          <w:sz w:val="21"/>
          <w:szCs w:val="21"/>
        </w:rPr>
      </w:pPr>
      <w:r>
        <w:rPr>
          <w:rFonts w:hint="eastAsia" w:ascii="Times New Roman" w:hAnsi="Times New Roman"/>
          <w:color w:val="000000"/>
          <w:sz w:val="21"/>
          <w:szCs w:val="21"/>
        </w:rPr>
        <w:t>SRCNN是一种基于逐像素损失的卷积神经网络，它由三层卷积层组成，分别负责图像的特征提取、非线性映射和重建</w:t>
      </w:r>
      <w:r>
        <w:rPr>
          <w:rFonts w:hint="default" w:ascii="Times New Roman" w:hAnsi="Times New Roman"/>
          <w:color w:val="000000"/>
          <w:sz w:val="21"/>
          <w:szCs w:val="21"/>
        </w:rPr>
        <w:t>。SRCNN的输入是一个经过双三次插值放大的LR图像，输出是一个与原始HR图像尺寸相同的SR图像。SRCNN的损失函数是MSE，它衡量了输出的SR图像和原始HR图像之间的像素级差异。SRCNN的优点是结构简单、运行快速、恢复细节清晰，缺点是容易产生过度平滑和缺乏高频细节的效果。</w:t>
      </w:r>
    </w:p>
    <w:p>
      <w:pPr>
        <w:pageBreakBefore w:val="0"/>
        <w:kinsoku/>
        <w:wordWrap/>
        <w:overflowPunct/>
        <w:topLinePunct w:val="0"/>
        <w:autoSpaceDE/>
        <w:autoSpaceDN/>
        <w:bidi w:val="0"/>
        <w:adjustRightInd/>
        <w:snapToGrid/>
        <w:spacing w:line="240" w:lineRule="auto"/>
        <w:ind w:firstLine="570"/>
        <w:jc w:val="center"/>
        <w:textAlignment w:val="auto"/>
      </w:pPr>
      <w:r>
        <w:drawing>
          <wp:inline distT="0" distB="0" distL="114300" distR="114300">
            <wp:extent cx="4003040" cy="1400175"/>
            <wp:effectExtent l="0" t="0" r="10160" b="952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2"/>
                    <a:stretch>
                      <a:fillRect/>
                    </a:stretch>
                  </pic:blipFill>
                  <pic:spPr>
                    <a:xfrm>
                      <a:off x="0" y="0"/>
                      <a:ext cx="4003040" cy="1400175"/>
                    </a:xfrm>
                    <a:prstGeom prst="rect">
                      <a:avLst/>
                    </a:prstGeom>
                    <a:noFill/>
                    <a:ln>
                      <a:noFill/>
                    </a:ln>
                  </pic:spPr>
                </pic:pic>
              </a:graphicData>
            </a:graphic>
          </wp:inline>
        </w:drawing>
      </w:r>
    </w:p>
    <w:p>
      <w:pPr>
        <w:pageBreakBefore w:val="0"/>
        <w:kinsoku/>
        <w:wordWrap/>
        <w:overflowPunct/>
        <w:topLinePunct w:val="0"/>
        <w:autoSpaceDE/>
        <w:autoSpaceDN w:val="0"/>
        <w:bidi w:val="0"/>
        <w:adjustRightInd/>
        <w:snapToGrid/>
        <w:spacing w:line="240" w:lineRule="auto"/>
        <w:jc w:val="center"/>
        <w:textAlignment w:val="auto"/>
        <w:rPr>
          <w:rFonts w:hint="default"/>
          <w:sz w:val="18"/>
          <w:szCs w:val="16"/>
          <w:lang w:val="en-US" w:eastAsia="zh-CN"/>
        </w:rPr>
      </w:pPr>
      <w:r>
        <w:rPr>
          <w:rFonts w:hint="eastAsia"/>
          <w:sz w:val="18"/>
          <w:szCs w:val="16"/>
          <w:lang w:val="en-US" w:eastAsia="zh-CN"/>
        </w:rPr>
        <w:t>图1 SRCNN</w:t>
      </w:r>
      <w:r>
        <w:rPr>
          <w:rFonts w:hint="default"/>
          <w:sz w:val="18"/>
          <w:szCs w:val="16"/>
          <w:lang w:val="en-US" w:eastAsia="zh-CN"/>
        </w:rPr>
        <w:t>网络结构</w:t>
      </w:r>
    </w:p>
    <w:p>
      <w:pPr>
        <w:pageBreakBefore w:val="0"/>
        <w:kinsoku/>
        <w:wordWrap/>
        <w:overflowPunct/>
        <w:topLinePunct w:val="0"/>
        <w:autoSpaceDE/>
        <w:autoSpaceDN/>
        <w:bidi w:val="0"/>
        <w:adjustRightInd/>
        <w:snapToGrid/>
        <w:spacing w:line="240" w:lineRule="auto"/>
        <w:ind w:firstLine="570"/>
        <w:jc w:val="center"/>
        <w:textAlignment w:val="auto"/>
        <w:rPr>
          <w:rFonts w:hint="default"/>
        </w:rPr>
      </w:pPr>
    </w:p>
    <w:p>
      <w:pPr>
        <w:pageBreakBefore w:val="0"/>
        <w:kinsoku/>
        <w:wordWrap/>
        <w:overflowPunct/>
        <w:topLinePunct w:val="0"/>
        <w:autoSpaceDE/>
        <w:autoSpaceDN/>
        <w:bidi w:val="0"/>
        <w:adjustRightInd/>
        <w:snapToGrid/>
        <w:spacing w:line="240" w:lineRule="auto"/>
        <w:ind w:firstLine="570"/>
        <w:textAlignment w:val="auto"/>
        <w:rPr>
          <w:rFonts w:hint="eastAsia" w:ascii="Times New Roman" w:hAnsi="Times New Roman"/>
          <w:color w:val="000000"/>
          <w:sz w:val="21"/>
          <w:szCs w:val="21"/>
          <w:lang w:val="en-US" w:eastAsia="zh-CN"/>
        </w:rPr>
      </w:pPr>
    </w:p>
    <w:p>
      <w:pPr>
        <w:rPr>
          <w:rFonts w:hint="eastAsia" w:ascii="Times New Roman" w:hAnsi="Times New Roman" w:eastAsia="黑体" w:cs="黑体"/>
          <w:b w:val="0"/>
          <w:bCs w:val="0"/>
          <w:color w:val="000000"/>
          <w:sz w:val="24"/>
          <w:szCs w:val="24"/>
          <w:lang w:val="en-US" w:eastAsia="zh-CN"/>
        </w:rPr>
      </w:pPr>
      <w:r>
        <w:rPr>
          <w:rFonts w:hint="eastAsia" w:ascii="Times New Roman" w:hAnsi="Times New Roman" w:eastAsia="黑体" w:cs="黑体"/>
          <w:b w:val="0"/>
          <w:bCs w:val="0"/>
          <w:color w:val="000000"/>
          <w:sz w:val="24"/>
          <w:szCs w:val="24"/>
          <w:lang w:val="en-US" w:eastAsia="zh-CN"/>
        </w:rPr>
        <w:t>2.2 SRGAN网络</w:t>
      </w:r>
    </w:p>
    <w:p>
      <w:pPr>
        <w:pageBreakBefore w:val="0"/>
        <w:kinsoku/>
        <w:wordWrap/>
        <w:overflowPunct/>
        <w:topLinePunct w:val="0"/>
        <w:autoSpaceDE/>
        <w:autoSpaceDN/>
        <w:bidi w:val="0"/>
        <w:adjustRightInd/>
        <w:snapToGrid/>
        <w:spacing w:line="240" w:lineRule="auto"/>
        <w:ind w:firstLine="570"/>
        <w:textAlignment w:val="auto"/>
        <w:rPr>
          <w:rFonts w:hint="default" w:ascii="Times New Roman" w:hAnsi="Times New Roman"/>
          <w:color w:val="000000"/>
          <w:sz w:val="21"/>
          <w:szCs w:val="21"/>
        </w:rPr>
      </w:pPr>
      <w:r>
        <w:rPr>
          <w:rFonts w:hint="eastAsia" w:ascii="Times New Roman" w:hAnsi="Times New Roman"/>
          <w:color w:val="000000"/>
          <w:sz w:val="21"/>
          <w:szCs w:val="21"/>
        </w:rPr>
        <w:t>SRGAN是一种基于对抗损失的生成对抗网络，它由一个生成器和一个判别器组成</w:t>
      </w:r>
      <w:r>
        <w:rPr>
          <w:rFonts w:hint="default" w:ascii="Times New Roman" w:hAnsi="Times New Roman"/>
          <w:color w:val="000000"/>
          <w:sz w:val="21"/>
          <w:szCs w:val="21"/>
        </w:rPr>
        <w:t>。生成器是一个由卷积残差块组成的图像到图像映射网络，它的输入是一个LR图像，输出是一个与原始HR图像尺寸相同的SR图像。判别器是一个用于二分类的卷积神经网络，它的输入是一个HR图像（真实或生成），输出是一个表示该图像真实性的概率值。SRGAN的损失函数由两部分组成：一部分是对抗损失，它使得生成器生成的SR图像能够欺骗判别器，另一部分是感知损失，它使得生成器生成的SR图像与原始HR图像在高层特征上保持一致。SRGAN的优点是能够生成高质量而富有感知效果的SR图像，缺点是运行时间较长，且可能产生一些伪影或失真。</w:t>
      </w:r>
    </w:p>
    <w:p>
      <w:pPr>
        <w:pageBreakBefore w:val="0"/>
        <w:kinsoku/>
        <w:wordWrap/>
        <w:overflowPunct/>
        <w:topLinePunct w:val="0"/>
        <w:autoSpaceDE/>
        <w:autoSpaceDN/>
        <w:bidi w:val="0"/>
        <w:adjustRightInd/>
        <w:snapToGrid/>
        <w:spacing w:line="240" w:lineRule="auto"/>
        <w:ind w:left="0" w:leftChars="0" w:firstLine="0" w:firstLineChars="0"/>
        <w:jc w:val="center"/>
        <w:textAlignment w:val="auto"/>
      </w:pPr>
      <w:r>
        <w:drawing>
          <wp:inline distT="0" distB="0" distL="114300" distR="114300">
            <wp:extent cx="5269230" cy="1485900"/>
            <wp:effectExtent l="0" t="0" r="1270" b="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3"/>
                    <a:stretch>
                      <a:fillRect/>
                    </a:stretch>
                  </pic:blipFill>
                  <pic:spPr>
                    <a:xfrm>
                      <a:off x="0" y="0"/>
                      <a:ext cx="5269230" cy="1485900"/>
                    </a:xfrm>
                    <a:prstGeom prst="rect">
                      <a:avLst/>
                    </a:prstGeom>
                    <a:noFill/>
                    <a:ln>
                      <a:noFill/>
                    </a:ln>
                  </pic:spPr>
                </pic:pic>
              </a:graphicData>
            </a:graphic>
          </wp:inline>
        </w:drawing>
      </w:r>
    </w:p>
    <w:p>
      <w:pPr>
        <w:pageBreakBefore w:val="0"/>
        <w:kinsoku/>
        <w:wordWrap/>
        <w:overflowPunct/>
        <w:topLinePunct w:val="0"/>
        <w:autoSpaceDE/>
        <w:autoSpaceDN w:val="0"/>
        <w:bidi w:val="0"/>
        <w:adjustRightInd/>
        <w:snapToGrid/>
        <w:spacing w:line="240" w:lineRule="auto"/>
        <w:jc w:val="center"/>
        <w:textAlignment w:val="auto"/>
        <w:rPr>
          <w:rFonts w:hint="default"/>
          <w:sz w:val="18"/>
          <w:szCs w:val="16"/>
          <w:lang w:val="en-US" w:eastAsia="zh-CN"/>
        </w:rPr>
      </w:pPr>
      <w:r>
        <w:rPr>
          <w:rFonts w:hint="eastAsia"/>
          <w:sz w:val="18"/>
          <w:szCs w:val="16"/>
          <w:lang w:val="en-US" w:eastAsia="zh-CN"/>
        </w:rPr>
        <w:t>图2 SRGAN</w:t>
      </w:r>
      <w:r>
        <w:rPr>
          <w:rFonts w:hint="default"/>
          <w:sz w:val="18"/>
          <w:szCs w:val="16"/>
          <w:lang w:val="en-US" w:eastAsia="zh-CN"/>
        </w:rPr>
        <w:t>网络结构</w:t>
      </w:r>
    </w:p>
    <w:p>
      <w:pPr>
        <w:pageBreakBefore w:val="0"/>
        <w:kinsoku/>
        <w:wordWrap/>
        <w:overflowPunct/>
        <w:topLinePunct w:val="0"/>
        <w:autoSpaceDE/>
        <w:autoSpaceDN/>
        <w:bidi w:val="0"/>
        <w:adjustRightInd/>
        <w:snapToGrid/>
        <w:spacing w:line="240" w:lineRule="auto"/>
        <w:ind w:left="0" w:leftChars="0" w:firstLine="0" w:firstLineChars="0"/>
        <w:jc w:val="center"/>
        <w:textAlignment w:val="auto"/>
        <w:rPr>
          <w:rFonts w:hint="default"/>
        </w:rPr>
      </w:pPr>
    </w:p>
    <w:p>
      <w:pPr>
        <w:pageBreakBefore w:val="0"/>
        <w:kinsoku/>
        <w:wordWrap/>
        <w:overflowPunct/>
        <w:topLinePunct w:val="0"/>
        <w:autoSpaceDE/>
        <w:autoSpaceDN/>
        <w:bidi w:val="0"/>
        <w:adjustRightInd/>
        <w:snapToGrid/>
        <w:spacing w:line="240" w:lineRule="auto"/>
        <w:ind w:firstLine="570"/>
        <w:textAlignment w:val="auto"/>
        <w:rPr>
          <w:rFonts w:hint="eastAsia" w:ascii="Times New Roman" w:hAnsi="Times New Roman"/>
          <w:color w:val="000000"/>
          <w:sz w:val="21"/>
          <w:szCs w:val="21"/>
        </w:rPr>
      </w:pPr>
    </w:p>
    <w:p>
      <w:pPr>
        <w:rPr>
          <w:rFonts w:hint="eastAsia" w:ascii="Times New Roman" w:hAnsi="Times New Roman" w:eastAsia="黑体" w:cs="黑体"/>
          <w:b w:val="0"/>
          <w:bCs w:val="0"/>
          <w:color w:val="000000"/>
          <w:sz w:val="24"/>
          <w:szCs w:val="24"/>
          <w:lang w:val="en-US" w:eastAsia="zh-CN"/>
        </w:rPr>
      </w:pPr>
      <w:r>
        <w:rPr>
          <w:rFonts w:hint="eastAsia" w:ascii="Times New Roman" w:hAnsi="Times New Roman" w:eastAsia="黑体" w:cs="黑体"/>
          <w:b w:val="0"/>
          <w:bCs w:val="0"/>
          <w:color w:val="000000"/>
          <w:sz w:val="24"/>
          <w:szCs w:val="24"/>
          <w:lang w:val="en-US" w:eastAsia="zh-CN"/>
        </w:rPr>
        <w:t>2.3 Bicubic插值算法</w:t>
      </w:r>
    </w:p>
    <w:p>
      <w:pPr>
        <w:pageBreakBefore w:val="0"/>
        <w:kinsoku/>
        <w:wordWrap/>
        <w:overflowPunct/>
        <w:topLinePunct w:val="0"/>
        <w:autoSpaceDE/>
        <w:autoSpaceDN/>
        <w:bidi w:val="0"/>
        <w:adjustRightInd/>
        <w:snapToGrid/>
        <w:spacing w:line="240" w:lineRule="auto"/>
        <w:ind w:firstLine="570"/>
        <w:textAlignment w:val="auto"/>
        <w:rPr>
          <w:rFonts w:hint="default" w:ascii="Times New Roman" w:hAnsi="Times New Roman"/>
          <w:color w:val="000000"/>
          <w:sz w:val="21"/>
          <w:szCs w:val="21"/>
          <w:lang w:val="en-US" w:eastAsia="zh-CN"/>
        </w:rPr>
      </w:pPr>
      <w:r>
        <w:rPr>
          <w:rFonts w:hint="eastAsia" w:ascii="Times New Roman" w:hAnsi="Times New Roman"/>
          <w:color w:val="000000"/>
          <w:sz w:val="21"/>
          <w:szCs w:val="21"/>
        </w:rPr>
        <w:t>Bicubic插值是一种基于三次样条或其他多项式技术的二维插值算法，它可以用于提高和放大数字图像的清晰度和分辨率</w:t>
      </w:r>
      <w:r>
        <w:rPr>
          <w:rFonts w:hint="default" w:ascii="Times New Roman" w:hAnsi="Times New Roman"/>
          <w:color w:val="000000"/>
          <w:sz w:val="21"/>
          <w:szCs w:val="21"/>
        </w:rPr>
        <w:t>。它是计算机图像编辑软件中常用的一种插值方法，也是许多其他更复杂算法的基础组件。当</w:t>
      </w:r>
      <w:r>
        <w:rPr>
          <w:rFonts w:hint="eastAsia" w:ascii="Times New Roman" w:hAnsi="Times New Roman"/>
          <w:color w:val="000000"/>
          <w:sz w:val="21"/>
          <w:szCs w:val="21"/>
          <w:lang w:eastAsia="zh-CN"/>
        </w:rPr>
        <w:t>本文</w:t>
      </w:r>
      <w:r>
        <w:rPr>
          <w:rFonts w:hint="default" w:ascii="Times New Roman" w:hAnsi="Times New Roman"/>
          <w:color w:val="000000"/>
          <w:sz w:val="21"/>
          <w:szCs w:val="21"/>
        </w:rPr>
        <w:t>对一个图像进行插值时，</w:t>
      </w:r>
      <w:r>
        <w:rPr>
          <w:rFonts w:hint="eastAsia" w:ascii="Times New Roman" w:hAnsi="Times New Roman"/>
          <w:color w:val="000000"/>
          <w:sz w:val="21"/>
          <w:szCs w:val="21"/>
          <w:lang w:eastAsia="zh-CN"/>
        </w:rPr>
        <w:t>本文</w:t>
      </w:r>
      <w:r>
        <w:rPr>
          <w:rFonts w:hint="default" w:ascii="Times New Roman" w:hAnsi="Times New Roman"/>
          <w:color w:val="000000"/>
          <w:sz w:val="21"/>
          <w:szCs w:val="21"/>
        </w:rPr>
        <w:t>实际上是将像素从一个网格变换到另一个网格。Bicubic插值不仅考虑已知像素值的2×2邻域，还考虑最近的4×4邻域，共16个像素。Bicubic插值可以使用拉格朗日多项式、三次样条或三次卷积算法来实现。Bicubic插值相比于双线性或最近邻插值，在图像重采样时可以获得更好的效果，但速度较慢。</w:t>
      </w:r>
    </w:p>
    <w:p>
      <w:pPr>
        <w:pageBreakBefore w:val="0"/>
        <w:numPr>
          <w:numId w:val="0"/>
        </w:numPr>
        <w:kinsoku/>
        <w:wordWrap/>
        <w:overflowPunct/>
        <w:topLinePunct w:val="0"/>
        <w:autoSpaceDE/>
        <w:autoSpaceDN/>
        <w:bidi w:val="0"/>
        <w:adjustRightInd/>
        <w:snapToGrid/>
        <w:spacing w:line="240" w:lineRule="auto"/>
        <w:ind w:leftChars="200" w:firstLine="419" w:firstLineChars="0"/>
        <w:textAlignment w:val="auto"/>
        <w:rPr>
          <w:rFonts w:hint="eastAsia" w:ascii="Times New Roman" w:hAnsi="Times New Roman"/>
          <w:color w:val="000000"/>
          <w:sz w:val="21"/>
          <w:szCs w:val="21"/>
        </w:rPr>
      </w:pPr>
    </w:p>
    <w:p>
      <w:pPr>
        <w:rPr>
          <w:rFonts w:hint="default" w:ascii="Times New Roman" w:hAnsi="Times New Roman" w:eastAsia="黑体" w:cs="黑体"/>
          <w:b w:val="0"/>
          <w:bCs w:val="0"/>
          <w:color w:val="000000"/>
          <w:sz w:val="24"/>
          <w:szCs w:val="24"/>
          <w:lang w:val="en-US" w:eastAsia="zh-CN"/>
        </w:rPr>
      </w:pPr>
      <w:r>
        <w:rPr>
          <w:rFonts w:hint="eastAsia" w:ascii="Times New Roman" w:hAnsi="Times New Roman" w:eastAsia="黑体" w:cs="黑体"/>
          <w:b w:val="0"/>
          <w:bCs w:val="0"/>
          <w:color w:val="000000"/>
          <w:sz w:val="24"/>
          <w:szCs w:val="24"/>
          <w:lang w:val="en-US" w:eastAsia="zh-CN"/>
        </w:rPr>
        <w:t xml:space="preserve">2.4 </w:t>
      </w:r>
      <w:r>
        <w:rPr>
          <w:rFonts w:hint="default" w:ascii="Times New Roman" w:hAnsi="Times New Roman" w:eastAsia="黑体" w:cs="黑体"/>
          <w:b w:val="0"/>
          <w:bCs w:val="0"/>
          <w:color w:val="000000"/>
          <w:sz w:val="24"/>
          <w:szCs w:val="24"/>
          <w:lang w:val="en-US" w:eastAsia="zh-CN"/>
        </w:rPr>
        <w:t>PSNR</w:t>
      </w:r>
      <w:r>
        <w:rPr>
          <w:rFonts w:hint="eastAsia" w:ascii="Times New Roman" w:hAnsi="Times New Roman" w:eastAsia="黑体" w:cs="黑体"/>
          <w:b w:val="0"/>
          <w:bCs w:val="0"/>
          <w:color w:val="000000"/>
          <w:sz w:val="24"/>
          <w:szCs w:val="24"/>
          <w:lang w:val="en-US" w:eastAsia="zh-CN"/>
        </w:rPr>
        <w:t>评价指标</w:t>
      </w:r>
    </w:p>
    <w:p>
      <w:pPr>
        <w:pageBreakBefore w:val="0"/>
        <w:kinsoku/>
        <w:wordWrap/>
        <w:overflowPunct/>
        <w:topLinePunct w:val="0"/>
        <w:autoSpaceDE/>
        <w:autoSpaceDN/>
        <w:bidi w:val="0"/>
        <w:adjustRightInd/>
        <w:snapToGrid/>
        <w:spacing w:line="240" w:lineRule="auto"/>
        <w:ind w:firstLine="570"/>
        <w:textAlignment w:val="auto"/>
        <w:rPr>
          <w:rFonts w:hint="eastAsia" w:ascii="Times New Roman" w:hAnsi="Times New Roman"/>
          <w:color w:val="000000"/>
          <w:sz w:val="21"/>
          <w:szCs w:val="21"/>
          <w:lang w:val="en-US" w:eastAsia="zh-CN"/>
        </w:rPr>
      </w:pPr>
      <w:r>
        <w:rPr>
          <w:rFonts w:hint="default" w:ascii="Times New Roman" w:hAnsi="Times New Roman"/>
          <w:color w:val="000000"/>
          <w:sz w:val="21"/>
          <w:szCs w:val="21"/>
          <w:lang w:val="en-US" w:eastAsia="zh-CN"/>
        </w:rPr>
        <w:t>峰值信噪比（PSNR）是一种用于衡量图像质量的指标，它表示原始图像和重建图像之间的信号最大可能功率与噪声功率的比值</w:t>
      </w:r>
      <w:r>
        <w:rPr>
          <w:rFonts w:hint="default" w:ascii="Times New Roman" w:hAnsi="Times New Roman"/>
          <w:color w:val="000000"/>
          <w:sz w:val="21"/>
          <w:szCs w:val="21"/>
          <w:lang w:val="en-US" w:eastAsia="zh-CN"/>
        </w:rPr>
        <w:fldChar w:fldCharType="begin"/>
      </w:r>
      <w:r>
        <w:rPr>
          <w:rFonts w:hint="default" w:ascii="Times New Roman" w:hAnsi="Times New Roman"/>
          <w:color w:val="000000"/>
          <w:sz w:val="21"/>
          <w:szCs w:val="21"/>
          <w:lang w:val="en-US" w:eastAsia="zh-CN"/>
        </w:rPr>
        <w:instrText xml:space="preserve"> HYPERLINK "https://en.wikipedia.org/wiki/Peak_signal-to-noise_ratio" \t "_blank" </w:instrText>
      </w:r>
      <w:r>
        <w:rPr>
          <w:rFonts w:hint="default" w:ascii="Times New Roman" w:hAnsi="Times New Roman"/>
          <w:color w:val="000000"/>
          <w:sz w:val="21"/>
          <w:szCs w:val="21"/>
          <w:lang w:val="en-US" w:eastAsia="zh-CN"/>
        </w:rPr>
        <w:fldChar w:fldCharType="separate"/>
      </w:r>
      <w:r>
        <w:rPr>
          <w:rFonts w:hint="default" w:ascii="Times New Roman" w:hAnsi="Times New Roman"/>
          <w:color w:val="000000"/>
          <w:sz w:val="21"/>
          <w:szCs w:val="21"/>
          <w:lang w:val="en-US" w:eastAsia="zh-CN"/>
        </w:rPr>
        <w:t>1</w:t>
      </w:r>
      <w:r>
        <w:rPr>
          <w:rFonts w:hint="default" w:ascii="Times New Roman" w:hAnsi="Times New Roman"/>
          <w:color w:val="000000"/>
          <w:sz w:val="21"/>
          <w:szCs w:val="21"/>
          <w:lang w:val="en-US" w:eastAsia="zh-CN"/>
        </w:rPr>
        <w:fldChar w:fldCharType="end"/>
      </w:r>
      <w:r>
        <w:rPr>
          <w:rFonts w:hint="default" w:ascii="Times New Roman" w:hAnsi="Times New Roman"/>
          <w:color w:val="000000"/>
          <w:sz w:val="21"/>
          <w:szCs w:val="21"/>
          <w:lang w:val="en-US" w:eastAsia="zh-CN"/>
        </w:rPr>
        <w:t>。PSNR通常用分贝（dB）表示，其计算公式为：</w:t>
      </w:r>
    </w:p>
    <w:p>
      <w:pPr>
        <w:pageBreakBefore w:val="0"/>
        <w:kinsoku/>
        <w:wordWrap/>
        <w:overflowPunct/>
        <w:topLinePunct w:val="0"/>
        <w:autoSpaceDE/>
        <w:autoSpaceDN/>
        <w:bidi w:val="0"/>
        <w:adjustRightInd/>
        <w:snapToGrid/>
        <w:spacing w:line="240" w:lineRule="auto"/>
        <w:ind w:firstLine="570"/>
        <w:jc w:val="center"/>
        <w:textAlignment w:val="auto"/>
        <w:rPr>
          <w:rFonts w:hint="eastAsia" w:ascii="Times New Roman" w:hAnsi="Times New Roman"/>
          <w:color w:val="000000"/>
          <w:sz w:val="21"/>
          <w:szCs w:val="21"/>
        </w:rPr>
      </w:pPr>
      <w:r>
        <w:rPr>
          <w:rFonts w:hint="eastAsia" w:ascii="Times New Roman" w:hAnsi="Times New Roman"/>
          <w:color w:val="000000"/>
          <w:sz w:val="21"/>
          <w:szCs w:val="21"/>
        </w:rPr>
        <w:drawing>
          <wp:inline distT="0" distB="0" distL="114300" distR="114300">
            <wp:extent cx="1860550" cy="520700"/>
            <wp:effectExtent l="0" t="0" r="6350" b="0"/>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14"/>
                    <a:stretch>
                      <a:fillRect/>
                    </a:stretch>
                  </pic:blipFill>
                  <pic:spPr>
                    <a:xfrm>
                      <a:off x="0" y="0"/>
                      <a:ext cx="1860550" cy="520700"/>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spacing w:line="240" w:lineRule="auto"/>
        <w:ind w:firstLine="570"/>
        <w:textAlignment w:val="auto"/>
        <w:rPr>
          <w:rFonts w:hint="default" w:ascii="Times New Roman" w:hAnsi="Times New Roman"/>
          <w:color w:val="000000"/>
          <w:sz w:val="21"/>
          <w:szCs w:val="21"/>
          <w:lang w:val="en-US" w:eastAsia="zh-CN"/>
        </w:rPr>
      </w:pPr>
      <w:r>
        <w:rPr>
          <w:rFonts w:hint="default" w:ascii="Times New Roman" w:hAnsi="Times New Roman"/>
          <w:color w:val="000000"/>
          <w:sz w:val="21"/>
          <w:szCs w:val="21"/>
          <w:lang w:val="en-US" w:eastAsia="zh-CN"/>
        </w:rPr>
        <w:t>其中，MAX_I是图像的最大可能像素值，例如对于8位灰度图像，MAX_I = 255；MSE是均方误差，即原始图像和重建图像之间的平均像素差的平方，其计算公式为：</w:t>
      </w:r>
    </w:p>
    <w:p>
      <w:pPr>
        <w:pageBreakBefore w:val="0"/>
        <w:kinsoku/>
        <w:wordWrap/>
        <w:overflowPunct/>
        <w:topLinePunct w:val="0"/>
        <w:autoSpaceDE/>
        <w:autoSpaceDN/>
        <w:bidi w:val="0"/>
        <w:adjustRightInd/>
        <w:snapToGrid/>
        <w:spacing w:line="240" w:lineRule="auto"/>
        <w:ind w:firstLine="570"/>
        <w:jc w:val="center"/>
        <w:textAlignment w:val="auto"/>
      </w:pPr>
      <w:r>
        <w:drawing>
          <wp:inline distT="0" distB="0" distL="114300" distR="114300">
            <wp:extent cx="2609850" cy="558800"/>
            <wp:effectExtent l="0" t="0" r="6350" b="0"/>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15"/>
                    <a:stretch>
                      <a:fillRect/>
                    </a:stretch>
                  </pic:blipFill>
                  <pic:spPr>
                    <a:xfrm>
                      <a:off x="0" y="0"/>
                      <a:ext cx="2609850" cy="558800"/>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spacing w:line="240" w:lineRule="auto"/>
        <w:ind w:firstLine="570"/>
        <w:textAlignment w:val="auto"/>
        <w:rPr>
          <w:rFonts w:hint="default" w:ascii="Times New Roman" w:hAnsi="Times New Roman"/>
          <w:color w:val="000000"/>
          <w:sz w:val="21"/>
          <w:szCs w:val="21"/>
          <w:lang w:val="en-US" w:eastAsia="zh-CN"/>
        </w:rPr>
      </w:pPr>
      <w:r>
        <w:rPr>
          <w:rFonts w:hint="default" w:ascii="Times New Roman" w:hAnsi="Times New Roman"/>
          <w:color w:val="000000"/>
          <w:sz w:val="21"/>
          <w:szCs w:val="21"/>
          <w:lang w:val="en-US" w:eastAsia="zh-CN"/>
        </w:rPr>
        <w:t>其中，m和n是图像的高度和宽度，I(i,j)和K(i,j)是原始图像和重建图像在位置(i,j)处的像素值。</w:t>
      </w:r>
    </w:p>
    <w:p>
      <w:pPr>
        <w:pageBreakBefore w:val="0"/>
        <w:kinsoku/>
        <w:wordWrap/>
        <w:overflowPunct/>
        <w:topLinePunct w:val="0"/>
        <w:autoSpaceDE/>
        <w:autoSpaceDN/>
        <w:bidi w:val="0"/>
        <w:adjustRightInd/>
        <w:snapToGrid/>
        <w:spacing w:line="240" w:lineRule="auto"/>
        <w:ind w:firstLine="570"/>
        <w:textAlignment w:val="auto"/>
        <w:rPr>
          <w:rFonts w:hint="default" w:ascii="Times New Roman" w:hAnsi="Times New Roman"/>
          <w:color w:val="000000"/>
          <w:sz w:val="21"/>
          <w:szCs w:val="21"/>
          <w:lang w:val="en-US" w:eastAsia="zh-CN"/>
        </w:rPr>
      </w:pPr>
      <w:r>
        <w:rPr>
          <w:rFonts w:hint="default" w:ascii="Times New Roman" w:hAnsi="Times New Roman"/>
          <w:color w:val="000000"/>
          <w:sz w:val="21"/>
          <w:szCs w:val="21"/>
          <w:lang w:val="en-US" w:eastAsia="zh-CN"/>
        </w:rPr>
        <w:t>PSNR越高，表示重建图像与原始图像越相似，质量越高。PSNR常用于评估有损压缩编码的重建质量。</w:t>
      </w:r>
    </w:p>
    <w:p>
      <w:pPr>
        <w:pageBreakBefore w:val="0"/>
        <w:kinsoku/>
        <w:wordWrap/>
        <w:overflowPunct/>
        <w:topLinePunct w:val="0"/>
        <w:autoSpaceDE/>
        <w:autoSpaceDN/>
        <w:bidi w:val="0"/>
        <w:adjustRightInd/>
        <w:snapToGrid/>
        <w:spacing w:line="240" w:lineRule="auto"/>
        <w:ind w:firstLine="736" w:firstLineChars="460"/>
        <w:textAlignment w:val="auto"/>
        <w:rPr>
          <w:rFonts w:hint="default" w:ascii="Segoe UI" w:hAnsi="Segoe UI" w:cs="Segoe UI"/>
          <w:i w:val="0"/>
          <w:iCs w:val="0"/>
          <w:caps w:val="0"/>
          <w:color w:val="303030"/>
          <w:spacing w:val="0"/>
          <w:sz w:val="16"/>
          <w:szCs w:val="16"/>
          <w:shd w:val="clear" w:fill="F2F2F2"/>
          <w:lang w:val="en-US" w:eastAsia="zh-CN"/>
        </w:rPr>
      </w:pPr>
    </w:p>
    <w:p>
      <w:pPr>
        <w:pStyle w:val="2"/>
        <w:numPr>
          <w:ilvl w:val="0"/>
          <w:numId w:val="0"/>
        </w:numPr>
        <w:jc w:val="both"/>
        <w:rPr>
          <w:rFonts w:hint="eastAsia" w:ascii="黑体" w:hAnsi="黑体" w:cs="黑体"/>
          <w:lang w:val="en-US" w:eastAsia="zh-CN"/>
        </w:rPr>
      </w:pPr>
      <w:r>
        <w:rPr>
          <w:rFonts w:hint="eastAsia" w:ascii="黑体" w:hAnsi="黑体" w:cs="黑体"/>
          <w:lang w:val="en-US" w:eastAsia="zh-CN"/>
        </w:rPr>
        <w:t>3.实验</w:t>
      </w:r>
    </w:p>
    <w:p>
      <w:pPr>
        <w:rPr>
          <w:rFonts w:hint="default" w:ascii="Times New Roman" w:hAnsi="Times New Roman" w:eastAsia="黑体" w:cs="黑体"/>
          <w:b w:val="0"/>
          <w:bCs w:val="0"/>
          <w:color w:val="000000"/>
          <w:sz w:val="24"/>
          <w:szCs w:val="24"/>
          <w:lang w:val="en-US" w:eastAsia="zh-CN"/>
        </w:rPr>
      </w:pPr>
      <w:r>
        <w:rPr>
          <w:rFonts w:hint="eastAsia" w:ascii="Times New Roman" w:hAnsi="Times New Roman" w:eastAsia="黑体" w:cs="黑体"/>
          <w:b w:val="0"/>
          <w:bCs w:val="0"/>
          <w:color w:val="000000"/>
          <w:sz w:val="24"/>
          <w:szCs w:val="24"/>
          <w:lang w:val="en-US" w:eastAsia="zh-CN"/>
        </w:rPr>
        <w:t xml:space="preserve">3.1 </w:t>
      </w:r>
      <w:r>
        <w:rPr>
          <w:rFonts w:hint="default" w:ascii="Times New Roman" w:hAnsi="Times New Roman" w:eastAsia="黑体" w:cs="黑体"/>
          <w:b w:val="0"/>
          <w:bCs w:val="0"/>
          <w:color w:val="000000"/>
          <w:sz w:val="24"/>
          <w:szCs w:val="24"/>
          <w:lang w:val="en-US" w:eastAsia="zh-CN"/>
        </w:rPr>
        <w:t>硬件和软件环境</w:t>
      </w:r>
    </w:p>
    <w:p>
      <w:pPr>
        <w:pageBreakBefore w:val="0"/>
        <w:kinsoku/>
        <w:wordWrap/>
        <w:overflowPunct/>
        <w:topLinePunct w:val="0"/>
        <w:autoSpaceDE/>
        <w:autoSpaceDN/>
        <w:bidi w:val="0"/>
        <w:adjustRightInd/>
        <w:snapToGrid/>
        <w:spacing w:line="240" w:lineRule="auto"/>
        <w:ind w:firstLine="570"/>
        <w:textAlignment w:val="auto"/>
        <w:rPr>
          <w:rFonts w:hint="default" w:ascii="Times New Roman" w:hAnsi="Times New Roman"/>
          <w:color w:val="000000"/>
          <w:sz w:val="21"/>
          <w:szCs w:val="21"/>
          <w:lang w:val="en-US" w:eastAsia="zh-CN"/>
        </w:rPr>
      </w:pPr>
      <w:r>
        <w:rPr>
          <w:rFonts w:hint="default" w:ascii="Times New Roman" w:hAnsi="Times New Roman"/>
          <w:color w:val="000000"/>
          <w:sz w:val="21"/>
          <w:szCs w:val="21"/>
          <w:lang w:val="en-US" w:eastAsia="zh-CN"/>
        </w:rPr>
        <w:t>为了实现和测试算法，使用了以下的硬件和软件环境：</w:t>
      </w:r>
    </w:p>
    <w:p>
      <w:pPr>
        <w:pageBreakBefore w:val="0"/>
        <w:kinsoku/>
        <w:wordWrap/>
        <w:overflowPunct/>
        <w:topLinePunct w:val="0"/>
        <w:autoSpaceDE/>
        <w:autoSpaceDN/>
        <w:bidi w:val="0"/>
        <w:adjustRightInd/>
        <w:snapToGrid/>
        <w:spacing w:line="240" w:lineRule="auto"/>
        <w:ind w:firstLine="570"/>
        <w:textAlignment w:val="auto"/>
        <w:rPr>
          <w:rFonts w:hint="default" w:ascii="Times New Roman" w:hAnsi="Times New Roman"/>
          <w:color w:val="000000"/>
          <w:sz w:val="21"/>
          <w:szCs w:val="21"/>
          <w:lang w:val="en-US" w:eastAsia="zh-CN"/>
        </w:rPr>
      </w:pPr>
      <w:r>
        <w:rPr>
          <w:rFonts w:hint="default" w:ascii="Times New Roman" w:hAnsi="Times New Roman"/>
          <w:color w:val="000000"/>
          <w:sz w:val="21"/>
          <w:szCs w:val="21"/>
          <w:lang w:val="en-US" w:eastAsia="zh-CN"/>
        </w:rPr>
        <w:t>硬件环境：使用了一台配置为Intel Core i7-8700K处理器，NVIDIA GeForce RTX 2080 Ti显卡作为实验平台。</w:t>
      </w:r>
    </w:p>
    <w:p>
      <w:pPr>
        <w:pageBreakBefore w:val="0"/>
        <w:kinsoku/>
        <w:wordWrap/>
        <w:overflowPunct/>
        <w:topLinePunct w:val="0"/>
        <w:autoSpaceDE/>
        <w:autoSpaceDN/>
        <w:bidi w:val="0"/>
        <w:adjustRightInd/>
        <w:snapToGrid/>
        <w:spacing w:line="240" w:lineRule="auto"/>
        <w:ind w:firstLine="570"/>
        <w:textAlignment w:val="auto"/>
        <w:rPr>
          <w:rFonts w:hint="default" w:ascii="Times New Roman" w:hAnsi="Times New Roman" w:eastAsia="黑体" w:cs="黑体"/>
          <w:b w:val="0"/>
          <w:bCs w:val="0"/>
          <w:color w:val="000000"/>
          <w:sz w:val="24"/>
          <w:szCs w:val="24"/>
          <w:lang w:val="en-US" w:eastAsia="zh-CN"/>
        </w:rPr>
      </w:pPr>
      <w:r>
        <w:rPr>
          <w:rFonts w:hint="default" w:ascii="Times New Roman" w:hAnsi="Times New Roman"/>
          <w:color w:val="000000"/>
          <w:sz w:val="21"/>
          <w:szCs w:val="21"/>
          <w:lang w:val="en-US" w:eastAsia="zh-CN"/>
        </w:rPr>
        <w:t>软件环境：使用了Python 3.8作为编程语言，</w:t>
      </w:r>
      <w:r>
        <w:rPr>
          <w:rFonts w:hint="eastAsia" w:ascii="Times New Roman" w:hAnsi="Times New Roman"/>
          <w:color w:val="000000"/>
          <w:sz w:val="21"/>
          <w:szCs w:val="21"/>
          <w:lang w:val="en-US" w:eastAsia="zh-CN"/>
        </w:rPr>
        <w:t>PyTorch1</w:t>
      </w:r>
      <w:r>
        <w:rPr>
          <w:rFonts w:hint="default" w:ascii="Times New Roman" w:hAnsi="Times New Roman"/>
          <w:color w:val="000000"/>
          <w:sz w:val="21"/>
          <w:szCs w:val="21"/>
          <w:lang w:val="en-US" w:eastAsia="zh-CN"/>
        </w:rPr>
        <w:t>.</w:t>
      </w:r>
      <w:r>
        <w:rPr>
          <w:rFonts w:hint="eastAsia" w:ascii="Times New Roman" w:hAnsi="Times New Roman"/>
          <w:color w:val="000000"/>
          <w:sz w:val="21"/>
          <w:szCs w:val="21"/>
          <w:lang w:val="en-US" w:eastAsia="zh-CN"/>
        </w:rPr>
        <w:t>0.0</w:t>
      </w:r>
      <w:r>
        <w:rPr>
          <w:rFonts w:hint="default" w:ascii="Times New Roman" w:hAnsi="Times New Roman"/>
          <w:color w:val="000000"/>
          <w:sz w:val="21"/>
          <w:szCs w:val="21"/>
          <w:lang w:val="en-US" w:eastAsia="zh-CN"/>
        </w:rPr>
        <w:t>作为深度学习框架，OpenCV 4.5作为图像处理库，Matplotlib 3.4作为绘图库，以及其他常用的Python库如NumPy，SciPy等。</w:t>
      </w:r>
    </w:p>
    <w:p>
      <w:pPr>
        <w:pageBreakBefore w:val="0"/>
        <w:kinsoku/>
        <w:wordWrap/>
        <w:overflowPunct/>
        <w:topLinePunct w:val="0"/>
        <w:autoSpaceDE/>
        <w:autoSpaceDN/>
        <w:bidi w:val="0"/>
        <w:adjustRightInd/>
        <w:snapToGrid/>
        <w:spacing w:line="240" w:lineRule="auto"/>
        <w:ind w:firstLine="736" w:firstLineChars="460"/>
        <w:textAlignment w:val="auto"/>
        <w:rPr>
          <w:rFonts w:hint="default" w:ascii="Segoe UI" w:hAnsi="Segoe UI" w:eastAsia="Segoe UI" w:cs="Segoe UI"/>
          <w:i w:val="0"/>
          <w:iCs w:val="0"/>
          <w:caps w:val="0"/>
          <w:color w:val="303030"/>
          <w:spacing w:val="0"/>
          <w:sz w:val="16"/>
          <w:szCs w:val="16"/>
          <w:shd w:val="clear" w:fill="F2F2F2"/>
        </w:rPr>
      </w:pPr>
    </w:p>
    <w:p>
      <w:pPr>
        <w:rPr>
          <w:rFonts w:hint="eastAsia" w:ascii="Times New Roman" w:hAnsi="Times New Roman" w:eastAsia="黑体" w:cs="黑体"/>
          <w:b w:val="0"/>
          <w:bCs w:val="0"/>
          <w:color w:val="000000"/>
          <w:sz w:val="24"/>
          <w:szCs w:val="24"/>
          <w:lang w:val="en-US" w:eastAsia="zh-CN"/>
        </w:rPr>
      </w:pPr>
      <w:r>
        <w:rPr>
          <w:rFonts w:hint="eastAsia" w:ascii="Times New Roman" w:hAnsi="Times New Roman" w:eastAsia="黑体" w:cs="黑体"/>
          <w:b w:val="0"/>
          <w:bCs w:val="0"/>
          <w:color w:val="000000"/>
          <w:sz w:val="24"/>
          <w:szCs w:val="24"/>
          <w:lang w:val="en-US" w:eastAsia="zh-CN"/>
        </w:rPr>
        <w:t>3.2</w:t>
      </w:r>
      <w:r>
        <w:rPr>
          <w:rFonts w:hint="default" w:ascii="Times New Roman" w:hAnsi="Times New Roman" w:eastAsia="黑体" w:cs="黑体"/>
          <w:b w:val="0"/>
          <w:bCs w:val="0"/>
          <w:color w:val="000000"/>
          <w:sz w:val="24"/>
          <w:szCs w:val="24"/>
          <w:lang w:val="en-US" w:eastAsia="zh-CN"/>
        </w:rPr>
        <w:t>参数和训练策略</w:t>
      </w:r>
    </w:p>
    <w:p>
      <w:pPr>
        <w:pageBreakBefore w:val="0"/>
        <w:kinsoku/>
        <w:wordWrap/>
        <w:overflowPunct/>
        <w:topLinePunct w:val="0"/>
        <w:autoSpaceDE/>
        <w:autoSpaceDN/>
        <w:bidi w:val="0"/>
        <w:adjustRightInd/>
        <w:snapToGrid/>
        <w:spacing w:line="240" w:lineRule="auto"/>
        <w:ind w:firstLine="570"/>
        <w:textAlignment w:val="auto"/>
        <w:rPr>
          <w:rFonts w:hint="default" w:ascii="Times New Roman" w:hAnsi="Times New Roman"/>
          <w:color w:val="000000"/>
          <w:sz w:val="21"/>
          <w:szCs w:val="21"/>
          <w:lang w:val="en-US" w:eastAsia="zh-CN"/>
        </w:rPr>
      </w:pPr>
      <w:r>
        <w:rPr>
          <w:rFonts w:hint="default" w:ascii="Times New Roman" w:hAnsi="Times New Roman"/>
          <w:color w:val="000000"/>
          <w:sz w:val="21"/>
          <w:szCs w:val="21"/>
          <w:lang w:val="en-US" w:eastAsia="zh-CN"/>
        </w:rPr>
        <w:t>SRCNN：</w:t>
      </w:r>
      <w:r>
        <w:rPr>
          <w:rFonts w:hint="eastAsia" w:ascii="Times New Roman" w:hAnsi="Times New Roman"/>
          <w:color w:val="000000"/>
          <w:sz w:val="21"/>
          <w:szCs w:val="21"/>
          <w:lang w:val="en-US" w:eastAsia="zh-CN"/>
        </w:rPr>
        <w:t>本文</w:t>
      </w:r>
      <w:r>
        <w:rPr>
          <w:rFonts w:hint="default" w:ascii="Times New Roman" w:hAnsi="Times New Roman"/>
          <w:color w:val="000000"/>
          <w:sz w:val="21"/>
          <w:szCs w:val="21"/>
          <w:lang w:val="en-US" w:eastAsia="zh-CN"/>
        </w:rPr>
        <w:t>使用了与原文相同的网络结构，即三层卷积层，每层卷积层后接ReLU激活函数。第一层卷积层的卷积核大小为9×9，输出通道数为64；第二层卷积层的卷积核大小为5×5，输出通道数为32；第三层卷积层的卷积核大小为5×5，输出通道数为1。</w:t>
      </w:r>
      <w:r>
        <w:rPr>
          <w:rFonts w:hint="eastAsia" w:ascii="Times New Roman" w:hAnsi="Times New Roman"/>
          <w:color w:val="000000"/>
          <w:sz w:val="21"/>
          <w:szCs w:val="21"/>
          <w:lang w:val="en-US" w:eastAsia="zh-CN"/>
        </w:rPr>
        <w:t>本文</w:t>
      </w:r>
      <w:r>
        <w:rPr>
          <w:rFonts w:hint="default" w:ascii="Times New Roman" w:hAnsi="Times New Roman"/>
          <w:color w:val="000000"/>
          <w:sz w:val="21"/>
          <w:szCs w:val="21"/>
          <w:lang w:val="en-US" w:eastAsia="zh-CN"/>
        </w:rPr>
        <w:t>使用了均方误差（MSE）作为损失函数，使用了Adam优化器作为优化算法，设置了学习率为0.0001，批大小为128，迭代次数为10000。</w:t>
      </w:r>
      <w:r>
        <w:rPr>
          <w:rFonts w:hint="eastAsia" w:ascii="Times New Roman" w:hAnsi="Times New Roman"/>
          <w:color w:val="000000"/>
          <w:sz w:val="21"/>
          <w:szCs w:val="21"/>
          <w:lang w:val="en-US" w:eastAsia="zh-CN"/>
        </w:rPr>
        <w:t>本文</w:t>
      </w:r>
      <w:r>
        <w:rPr>
          <w:rFonts w:hint="default" w:ascii="Times New Roman" w:hAnsi="Times New Roman"/>
          <w:color w:val="000000"/>
          <w:sz w:val="21"/>
          <w:szCs w:val="21"/>
          <w:lang w:val="en-US" w:eastAsia="zh-CN"/>
        </w:rPr>
        <w:t>使用了91张图像作为训练集，14张图像作为测试集。</w:t>
      </w:r>
    </w:p>
    <w:p>
      <w:pPr>
        <w:pageBreakBefore w:val="0"/>
        <w:kinsoku/>
        <w:wordWrap/>
        <w:overflowPunct/>
        <w:topLinePunct w:val="0"/>
        <w:autoSpaceDE/>
        <w:autoSpaceDN/>
        <w:bidi w:val="0"/>
        <w:adjustRightInd/>
        <w:snapToGrid/>
        <w:spacing w:line="240" w:lineRule="auto"/>
        <w:ind w:firstLine="570"/>
        <w:textAlignment w:val="auto"/>
        <w:rPr>
          <w:rFonts w:hint="eastAsia" w:ascii="Times New Roman" w:hAnsi="Times New Roman"/>
          <w:color w:val="000000"/>
          <w:sz w:val="21"/>
          <w:szCs w:val="21"/>
          <w:lang w:val="en-US" w:eastAsia="zh-CN"/>
        </w:rPr>
      </w:pPr>
      <w:r>
        <w:rPr>
          <w:rFonts w:hint="default" w:ascii="Times New Roman" w:hAnsi="Times New Roman"/>
          <w:color w:val="000000"/>
          <w:sz w:val="21"/>
          <w:szCs w:val="21"/>
          <w:lang w:val="en-US" w:eastAsia="zh-CN"/>
        </w:rPr>
        <w:t>SRGAN：</w:t>
      </w:r>
      <w:r>
        <w:rPr>
          <w:rFonts w:hint="eastAsia" w:ascii="Times New Roman" w:hAnsi="Times New Roman"/>
          <w:color w:val="000000"/>
          <w:sz w:val="21"/>
          <w:szCs w:val="21"/>
          <w:lang w:val="en-US" w:eastAsia="zh-CN"/>
        </w:rPr>
        <w:t>本文</w:t>
      </w:r>
      <w:r>
        <w:rPr>
          <w:rFonts w:hint="default" w:ascii="Times New Roman" w:hAnsi="Times New Roman"/>
          <w:color w:val="000000"/>
          <w:sz w:val="21"/>
          <w:szCs w:val="21"/>
          <w:lang w:val="en-US" w:eastAsia="zh-CN"/>
        </w:rPr>
        <w:t>使用了与原文相同的网络结构，即一个生成器和一个判别器。生成器由16个残差块和两个子像素卷积层组成，判别器由8个卷积层和一个全连接层组成。</w:t>
      </w:r>
      <w:r>
        <w:rPr>
          <w:rFonts w:hint="eastAsia" w:ascii="Times New Roman" w:hAnsi="Times New Roman"/>
          <w:color w:val="000000"/>
          <w:sz w:val="21"/>
          <w:szCs w:val="21"/>
          <w:lang w:val="en-US" w:eastAsia="zh-CN"/>
        </w:rPr>
        <w:t>本文</w:t>
      </w:r>
      <w:r>
        <w:rPr>
          <w:rFonts w:hint="default" w:ascii="Times New Roman" w:hAnsi="Times New Roman"/>
          <w:color w:val="000000"/>
          <w:sz w:val="21"/>
          <w:szCs w:val="21"/>
          <w:lang w:val="en-US" w:eastAsia="zh-CN"/>
        </w:rPr>
        <w:t>使用了感知损失（perceptual loss）作为损失函数，其中包括内容损失（content loss），对抗损失（adversarial loss）和总变差损失（total variation loss）。</w:t>
      </w:r>
      <w:r>
        <w:rPr>
          <w:rFonts w:hint="eastAsia" w:ascii="Times New Roman" w:hAnsi="Times New Roman"/>
          <w:color w:val="000000"/>
          <w:sz w:val="21"/>
          <w:szCs w:val="21"/>
          <w:lang w:val="en-US" w:eastAsia="zh-CN"/>
        </w:rPr>
        <w:t>本文</w:t>
      </w:r>
      <w:r>
        <w:rPr>
          <w:rFonts w:hint="default" w:ascii="Times New Roman" w:hAnsi="Times New Roman"/>
          <w:color w:val="000000"/>
          <w:sz w:val="21"/>
          <w:szCs w:val="21"/>
          <w:lang w:val="en-US" w:eastAsia="zh-CN"/>
        </w:rPr>
        <w:t>使用了Adam优化器作为优化算法，设置了学习率为0.0001，批大小为16，迭代次数为200000。</w:t>
      </w:r>
      <w:r>
        <w:rPr>
          <w:rFonts w:hint="eastAsia" w:ascii="Times New Roman" w:hAnsi="Times New Roman"/>
          <w:color w:val="000000"/>
          <w:sz w:val="21"/>
          <w:szCs w:val="21"/>
          <w:lang w:val="en-US" w:eastAsia="zh-CN"/>
        </w:rPr>
        <w:t>本文</w:t>
      </w:r>
      <w:r>
        <w:rPr>
          <w:rFonts w:hint="default" w:ascii="Times New Roman" w:hAnsi="Times New Roman"/>
          <w:color w:val="000000"/>
          <w:sz w:val="21"/>
          <w:szCs w:val="21"/>
          <w:lang w:val="en-US" w:eastAsia="zh-CN"/>
        </w:rPr>
        <w:t>使用了DIV2K数据集作为训练集，Set5数据集作为测试集。</w:t>
      </w:r>
    </w:p>
    <w:p>
      <w:pPr>
        <w:pStyle w:val="2"/>
        <w:numPr>
          <w:ilvl w:val="0"/>
          <w:numId w:val="0"/>
        </w:numPr>
        <w:jc w:val="both"/>
        <w:rPr>
          <w:rFonts w:hint="eastAsia" w:ascii="黑体" w:hAnsi="黑体" w:cs="黑体"/>
          <w:lang w:val="en-US" w:eastAsia="zh-CN"/>
        </w:rPr>
      </w:pPr>
      <w:r>
        <w:rPr>
          <w:rFonts w:hint="eastAsia" w:ascii="黑体" w:hAnsi="黑体" w:cs="黑体"/>
          <w:lang w:val="en-US" w:eastAsia="zh-CN"/>
        </w:rPr>
        <w:t>4.结果</w:t>
      </w:r>
    </w:p>
    <w:p>
      <w:pPr>
        <w:rPr>
          <w:rFonts w:hint="eastAsia" w:ascii="Times New Roman" w:hAnsi="Times New Roman" w:eastAsia="黑体" w:cs="黑体"/>
          <w:b w:val="0"/>
          <w:bCs w:val="0"/>
          <w:color w:val="000000"/>
          <w:sz w:val="24"/>
          <w:szCs w:val="24"/>
          <w:lang w:val="en-US" w:eastAsia="zh-CN"/>
        </w:rPr>
      </w:pPr>
      <w:r>
        <w:rPr>
          <w:rFonts w:hint="eastAsia" w:ascii="Times New Roman" w:hAnsi="Times New Roman" w:eastAsia="黑体" w:cs="黑体"/>
          <w:b w:val="0"/>
          <w:bCs w:val="0"/>
          <w:color w:val="000000"/>
          <w:sz w:val="24"/>
          <w:szCs w:val="24"/>
          <w:lang w:val="en-US" w:eastAsia="zh-CN"/>
        </w:rPr>
        <w:t>4.1 结果可视化</w:t>
      </w:r>
    </w:p>
    <w:p>
      <w:pPr>
        <w:pageBreakBefore w:val="0"/>
        <w:kinsoku/>
        <w:wordWrap/>
        <w:overflowPunct/>
        <w:topLinePunct w:val="0"/>
        <w:autoSpaceDE/>
        <w:autoSpaceDN/>
        <w:bidi w:val="0"/>
        <w:adjustRightInd/>
        <w:snapToGrid/>
        <w:spacing w:line="240" w:lineRule="auto"/>
        <w:ind w:firstLine="570"/>
        <w:textAlignment w:val="auto"/>
        <w:rPr>
          <w:rFonts w:hint="default" w:ascii="Times New Roman" w:hAnsi="Times New Roman"/>
          <w:color w:val="000000"/>
          <w:sz w:val="21"/>
          <w:szCs w:val="21"/>
          <w:lang w:val="en-US" w:eastAsia="zh-CN"/>
        </w:rPr>
      </w:pPr>
      <w:r>
        <w:rPr>
          <w:rFonts w:hint="default" w:ascii="Times New Roman" w:hAnsi="Times New Roman"/>
          <w:color w:val="000000"/>
          <w:sz w:val="21"/>
          <w:szCs w:val="21"/>
          <w:lang w:val="en-US" w:eastAsia="zh-CN"/>
        </w:rPr>
        <w:t>为了直观地比较两个算法的效果，</w:t>
      </w:r>
      <w:r>
        <w:rPr>
          <w:rFonts w:hint="eastAsia" w:ascii="Times New Roman" w:hAnsi="Times New Roman"/>
          <w:color w:val="000000"/>
          <w:sz w:val="21"/>
          <w:szCs w:val="21"/>
          <w:lang w:val="en-US" w:eastAsia="zh-CN"/>
        </w:rPr>
        <w:t>本文</w:t>
      </w:r>
      <w:r>
        <w:rPr>
          <w:rFonts w:hint="default" w:ascii="Times New Roman" w:hAnsi="Times New Roman"/>
          <w:color w:val="000000"/>
          <w:sz w:val="21"/>
          <w:szCs w:val="21"/>
          <w:lang w:val="en-US" w:eastAsia="zh-CN"/>
        </w:rPr>
        <w:t>选取了Set5数据集中的一张图像（butterfly.png）作为示例，将其放大4倍，并分别使用SRCNN和SRGAN进行超分辨率重建。图</w:t>
      </w:r>
      <w:r>
        <w:rPr>
          <w:rFonts w:hint="eastAsia" w:ascii="Times New Roman" w:hAnsi="Times New Roman"/>
          <w:color w:val="000000"/>
          <w:sz w:val="21"/>
          <w:szCs w:val="21"/>
          <w:lang w:val="en-US" w:eastAsia="zh-CN"/>
        </w:rPr>
        <w:t>3</w:t>
      </w:r>
      <w:r>
        <w:rPr>
          <w:rFonts w:hint="default" w:ascii="Times New Roman" w:hAnsi="Times New Roman"/>
          <w:color w:val="000000"/>
          <w:sz w:val="21"/>
          <w:szCs w:val="21"/>
          <w:lang w:val="en-US" w:eastAsia="zh-CN"/>
        </w:rPr>
        <w:t>展示了原始图像、双线性插值、SRCNN和SRGAN的结果，以及对应的局部放大区域。从图中可以看出，SRCNN相比于双线性插值，能够更好地恢复图像的细节和边缘，但仍然存在一些模糊和失真的现象。SRGAN相比于SRCNN，能够生成更加清晰和逼真的图像，尤其是在蝴蝶的翅膀和花朵的纹理上，有更强的感知质量。除了butterfly.png，还选取了Set5数据集中的另外三张图像（boy.png，bird.png，head.png）作为示例，同样将其放大4倍，并分别使用SRCNN和SRGAN进行超分辨率重建。图</w:t>
      </w:r>
      <w:r>
        <w:rPr>
          <w:rFonts w:hint="eastAsia" w:ascii="Times New Roman" w:hAnsi="Times New Roman"/>
          <w:color w:val="000000"/>
          <w:sz w:val="21"/>
          <w:szCs w:val="21"/>
          <w:lang w:val="en-US" w:eastAsia="zh-CN"/>
        </w:rPr>
        <w:t>4</w:t>
      </w:r>
      <w:r>
        <w:rPr>
          <w:rFonts w:hint="default" w:ascii="Times New Roman" w:hAnsi="Times New Roman"/>
          <w:color w:val="000000"/>
          <w:sz w:val="21"/>
          <w:szCs w:val="21"/>
          <w:lang w:val="en-US" w:eastAsia="zh-CN"/>
        </w:rPr>
        <w:t>，图</w:t>
      </w:r>
      <w:r>
        <w:rPr>
          <w:rFonts w:hint="eastAsia" w:ascii="Times New Roman" w:hAnsi="Times New Roman"/>
          <w:color w:val="000000"/>
          <w:sz w:val="21"/>
          <w:szCs w:val="21"/>
          <w:lang w:val="en-US" w:eastAsia="zh-CN"/>
        </w:rPr>
        <w:t>5</w:t>
      </w:r>
      <w:r>
        <w:rPr>
          <w:rFonts w:hint="default" w:ascii="Times New Roman" w:hAnsi="Times New Roman"/>
          <w:color w:val="000000"/>
          <w:sz w:val="21"/>
          <w:szCs w:val="21"/>
          <w:lang w:val="en-US" w:eastAsia="zh-CN"/>
        </w:rPr>
        <w:t>和图</w:t>
      </w:r>
      <w:r>
        <w:rPr>
          <w:rFonts w:hint="eastAsia" w:ascii="Times New Roman" w:hAnsi="Times New Roman"/>
          <w:color w:val="000000"/>
          <w:sz w:val="21"/>
          <w:szCs w:val="21"/>
          <w:lang w:val="en-US" w:eastAsia="zh-CN"/>
        </w:rPr>
        <w:t>6</w:t>
      </w:r>
      <w:r>
        <w:rPr>
          <w:rFonts w:hint="default" w:ascii="Times New Roman" w:hAnsi="Times New Roman"/>
          <w:color w:val="000000"/>
          <w:sz w:val="21"/>
          <w:szCs w:val="21"/>
          <w:lang w:val="en-US" w:eastAsia="zh-CN"/>
        </w:rPr>
        <w:t>展示了原始图像、双线性插值、SRCNN和SRGAN的结果，以及对应的局部放大区域。从图中可以看出，SRCNN相比于双线性插值，在人脸、鸟类和头像等图像上，能够更好地恢复图像的轮廓和细节，但仍然存在一些模糊和失真的现象。SRGAN相比于SRCNN，能够生成更加清晰和逼真的图像，尤其是在人眼、鸟嘴和头发等部位，有更强的感知质量。</w:t>
      </w:r>
    </w:p>
    <w:p>
      <w:pPr>
        <w:pageBreakBefore w:val="0"/>
        <w:kinsoku/>
        <w:wordWrap/>
        <w:overflowPunct/>
        <w:topLinePunct w:val="0"/>
        <w:autoSpaceDE/>
        <w:autoSpaceDN/>
        <w:bidi w:val="0"/>
        <w:adjustRightInd/>
        <w:snapToGrid/>
        <w:spacing w:line="240" w:lineRule="auto"/>
        <w:ind w:firstLine="570"/>
        <w:jc w:val="center"/>
        <w:textAlignment w:val="auto"/>
        <w:rPr>
          <w:rFonts w:hint="default" w:ascii="Times New Roman" w:hAnsi="Times New Roman"/>
          <w:color w:val="000000"/>
          <w:sz w:val="21"/>
          <w:szCs w:val="21"/>
          <w:lang w:val="en-US" w:eastAsia="zh-CN"/>
        </w:rPr>
      </w:pPr>
      <w:r>
        <w:drawing>
          <wp:inline distT="0" distB="0" distL="114300" distR="114300">
            <wp:extent cx="3657600" cy="3778250"/>
            <wp:effectExtent l="0" t="0" r="0" b="6350"/>
            <wp:docPr id="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6"/>
                    <pic:cNvPicPr>
                      <a:picLocks noChangeAspect="1"/>
                    </pic:cNvPicPr>
                  </pic:nvPicPr>
                  <pic:blipFill>
                    <a:blip r:embed="rId16"/>
                    <a:stretch>
                      <a:fillRect/>
                    </a:stretch>
                  </pic:blipFill>
                  <pic:spPr>
                    <a:xfrm>
                      <a:off x="0" y="0"/>
                      <a:ext cx="3657600" cy="3778250"/>
                    </a:xfrm>
                    <a:prstGeom prst="rect">
                      <a:avLst/>
                    </a:prstGeom>
                    <a:noFill/>
                    <a:ln>
                      <a:noFill/>
                    </a:ln>
                  </pic:spPr>
                </pic:pic>
              </a:graphicData>
            </a:graphic>
          </wp:inline>
        </w:drawing>
      </w:r>
    </w:p>
    <w:p>
      <w:pPr>
        <w:pageBreakBefore w:val="0"/>
        <w:kinsoku/>
        <w:wordWrap/>
        <w:overflowPunct/>
        <w:topLinePunct w:val="0"/>
        <w:autoSpaceDE/>
        <w:autoSpaceDN w:val="0"/>
        <w:bidi w:val="0"/>
        <w:adjustRightInd/>
        <w:snapToGrid/>
        <w:spacing w:line="240" w:lineRule="auto"/>
        <w:jc w:val="center"/>
        <w:textAlignment w:val="auto"/>
        <w:rPr>
          <w:rFonts w:hint="default"/>
          <w:sz w:val="18"/>
          <w:szCs w:val="16"/>
          <w:lang w:val="en-US" w:eastAsia="zh-CN"/>
        </w:rPr>
      </w:pPr>
      <w:r>
        <w:rPr>
          <w:rFonts w:hint="eastAsia"/>
          <w:sz w:val="18"/>
          <w:szCs w:val="16"/>
          <w:lang w:val="en-US" w:eastAsia="zh-CN"/>
        </w:rPr>
        <w:t xml:space="preserve">图3 </w:t>
      </w:r>
      <w:r>
        <w:rPr>
          <w:rFonts w:hint="default" w:ascii="Times New Roman" w:hAnsi="Times New Roman"/>
          <w:color w:val="000000"/>
          <w:sz w:val="21"/>
          <w:szCs w:val="21"/>
          <w:lang w:val="en-US" w:eastAsia="zh-CN"/>
        </w:rPr>
        <w:t>butterfly原始图像、</w:t>
      </w:r>
      <w:r>
        <w:rPr>
          <w:rFonts w:hint="eastAsia" w:ascii="Times New Roman" w:hAnsi="Times New Roman"/>
          <w:color w:val="000000"/>
          <w:sz w:val="21"/>
          <w:szCs w:val="21"/>
          <w:lang w:val="en-US" w:eastAsia="zh-CN"/>
        </w:rPr>
        <w:t>4x</w:t>
      </w:r>
      <w:r>
        <w:rPr>
          <w:rFonts w:hint="default" w:ascii="Times New Roman" w:hAnsi="Times New Roman"/>
          <w:color w:val="000000"/>
          <w:sz w:val="21"/>
          <w:szCs w:val="21"/>
          <w:lang w:val="en-US" w:eastAsia="zh-CN"/>
        </w:rPr>
        <w:t>双线性插值、SRCNN和SRGAN的结果</w:t>
      </w:r>
    </w:p>
    <w:p>
      <w:pPr>
        <w:pageBreakBefore w:val="0"/>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color w:val="000000"/>
          <w:sz w:val="21"/>
          <w:szCs w:val="21"/>
          <w:lang w:val="en-US" w:eastAsia="zh-CN"/>
        </w:rPr>
      </w:pPr>
    </w:p>
    <w:p>
      <w:pPr>
        <w:pageBreakBefore w:val="0"/>
        <w:kinsoku/>
        <w:wordWrap/>
        <w:overflowPunct/>
        <w:topLinePunct w:val="0"/>
        <w:autoSpaceDE/>
        <w:autoSpaceDN/>
        <w:bidi w:val="0"/>
        <w:adjustRightInd/>
        <w:snapToGrid/>
        <w:spacing w:line="240" w:lineRule="auto"/>
        <w:ind w:firstLine="570"/>
        <w:jc w:val="center"/>
        <w:textAlignment w:val="auto"/>
      </w:pPr>
      <w:r>
        <w:drawing>
          <wp:inline distT="0" distB="0" distL="114300" distR="114300">
            <wp:extent cx="3676650" cy="3790950"/>
            <wp:effectExtent l="0" t="0" r="6350" b="6350"/>
            <wp:docPr id="3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7"/>
                    <pic:cNvPicPr>
                      <a:picLocks noChangeAspect="1"/>
                    </pic:cNvPicPr>
                  </pic:nvPicPr>
                  <pic:blipFill>
                    <a:blip r:embed="rId17"/>
                    <a:stretch>
                      <a:fillRect/>
                    </a:stretch>
                  </pic:blipFill>
                  <pic:spPr>
                    <a:xfrm>
                      <a:off x="0" y="0"/>
                      <a:ext cx="3676650" cy="3790950"/>
                    </a:xfrm>
                    <a:prstGeom prst="rect">
                      <a:avLst/>
                    </a:prstGeom>
                    <a:noFill/>
                    <a:ln>
                      <a:noFill/>
                    </a:ln>
                  </pic:spPr>
                </pic:pic>
              </a:graphicData>
            </a:graphic>
          </wp:inline>
        </w:drawing>
      </w:r>
    </w:p>
    <w:p>
      <w:pPr>
        <w:pageBreakBefore w:val="0"/>
        <w:kinsoku/>
        <w:wordWrap/>
        <w:overflowPunct/>
        <w:topLinePunct w:val="0"/>
        <w:autoSpaceDE/>
        <w:autoSpaceDN w:val="0"/>
        <w:bidi w:val="0"/>
        <w:adjustRightInd/>
        <w:snapToGrid/>
        <w:spacing w:line="240" w:lineRule="auto"/>
        <w:jc w:val="center"/>
        <w:textAlignment w:val="auto"/>
        <w:rPr>
          <w:rFonts w:hint="default" w:ascii="Times New Roman" w:hAnsi="Times New Roman"/>
          <w:color w:val="000000"/>
          <w:sz w:val="21"/>
          <w:szCs w:val="21"/>
          <w:lang w:val="en-US" w:eastAsia="zh-CN"/>
        </w:rPr>
      </w:pPr>
      <w:r>
        <w:rPr>
          <w:rFonts w:hint="eastAsia"/>
          <w:sz w:val="18"/>
          <w:szCs w:val="16"/>
          <w:lang w:val="en-US" w:eastAsia="zh-CN"/>
        </w:rPr>
        <w:t xml:space="preserve">图4 </w:t>
      </w:r>
      <w:r>
        <w:rPr>
          <w:rFonts w:hint="default" w:ascii="Times New Roman" w:hAnsi="Times New Roman"/>
          <w:color w:val="000000"/>
          <w:sz w:val="21"/>
          <w:szCs w:val="21"/>
          <w:lang w:val="en-US" w:eastAsia="zh-CN"/>
        </w:rPr>
        <w:t>baby原始图像、</w:t>
      </w:r>
      <w:r>
        <w:rPr>
          <w:rFonts w:hint="eastAsia" w:ascii="Times New Roman" w:hAnsi="Times New Roman"/>
          <w:color w:val="000000"/>
          <w:sz w:val="21"/>
          <w:szCs w:val="21"/>
          <w:lang w:val="en-US" w:eastAsia="zh-CN"/>
        </w:rPr>
        <w:t>4x</w:t>
      </w:r>
      <w:r>
        <w:rPr>
          <w:rFonts w:hint="default" w:ascii="Times New Roman" w:hAnsi="Times New Roman"/>
          <w:color w:val="000000"/>
          <w:sz w:val="21"/>
          <w:szCs w:val="21"/>
          <w:lang w:val="en-US" w:eastAsia="zh-CN"/>
        </w:rPr>
        <w:t>双线性插值、SRCNN和SRGAN的结果</w:t>
      </w:r>
    </w:p>
    <w:p>
      <w:pPr>
        <w:pageBreakBefore w:val="0"/>
        <w:kinsoku/>
        <w:wordWrap/>
        <w:overflowPunct/>
        <w:topLinePunct w:val="0"/>
        <w:autoSpaceDE/>
        <w:autoSpaceDN w:val="0"/>
        <w:bidi w:val="0"/>
        <w:adjustRightInd/>
        <w:snapToGrid/>
        <w:spacing w:line="240" w:lineRule="auto"/>
        <w:jc w:val="center"/>
        <w:textAlignment w:val="auto"/>
        <w:rPr>
          <w:rFonts w:hint="default" w:ascii="Times New Roman" w:hAnsi="Times New Roman"/>
          <w:color w:val="000000"/>
          <w:sz w:val="21"/>
          <w:szCs w:val="21"/>
          <w:lang w:val="en-US" w:eastAsia="zh-CN"/>
        </w:rPr>
      </w:pPr>
    </w:p>
    <w:p>
      <w:pPr>
        <w:pageBreakBefore w:val="0"/>
        <w:kinsoku/>
        <w:wordWrap/>
        <w:overflowPunct/>
        <w:topLinePunct w:val="0"/>
        <w:autoSpaceDE/>
        <w:autoSpaceDN w:val="0"/>
        <w:bidi w:val="0"/>
        <w:adjustRightInd/>
        <w:snapToGrid/>
        <w:spacing w:line="240" w:lineRule="auto"/>
        <w:jc w:val="center"/>
        <w:textAlignment w:val="auto"/>
        <w:rPr>
          <w:rFonts w:hint="default" w:ascii="Times New Roman" w:hAnsi="Times New Roman"/>
          <w:color w:val="000000"/>
          <w:sz w:val="21"/>
          <w:szCs w:val="21"/>
          <w:lang w:val="en-US" w:eastAsia="zh-CN"/>
        </w:rPr>
      </w:pPr>
    </w:p>
    <w:p>
      <w:pPr>
        <w:pageBreakBefore w:val="0"/>
        <w:kinsoku/>
        <w:wordWrap/>
        <w:overflowPunct/>
        <w:topLinePunct w:val="0"/>
        <w:autoSpaceDE/>
        <w:autoSpaceDN/>
        <w:bidi w:val="0"/>
        <w:adjustRightInd/>
        <w:snapToGrid/>
        <w:spacing w:line="240" w:lineRule="auto"/>
        <w:ind w:firstLine="570"/>
        <w:jc w:val="center"/>
        <w:textAlignment w:val="auto"/>
      </w:pPr>
    </w:p>
    <w:p>
      <w:pPr>
        <w:pageBreakBefore w:val="0"/>
        <w:kinsoku/>
        <w:wordWrap/>
        <w:overflowPunct/>
        <w:topLinePunct w:val="0"/>
        <w:autoSpaceDE/>
        <w:autoSpaceDN/>
        <w:bidi w:val="0"/>
        <w:adjustRightInd/>
        <w:snapToGrid/>
        <w:spacing w:line="240" w:lineRule="auto"/>
        <w:ind w:firstLine="570"/>
        <w:jc w:val="center"/>
        <w:textAlignment w:val="auto"/>
        <w:rPr>
          <w:rFonts w:hint="default" w:ascii="Times New Roman" w:hAnsi="Times New Roman"/>
          <w:color w:val="000000"/>
          <w:sz w:val="21"/>
          <w:szCs w:val="21"/>
          <w:lang w:val="en-US" w:eastAsia="zh-CN"/>
        </w:rPr>
      </w:pPr>
      <w:r>
        <w:drawing>
          <wp:inline distT="0" distB="0" distL="114300" distR="114300">
            <wp:extent cx="3613150" cy="3771900"/>
            <wp:effectExtent l="0" t="0" r="6350" b="0"/>
            <wp:docPr id="3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8"/>
                    <pic:cNvPicPr>
                      <a:picLocks noChangeAspect="1"/>
                    </pic:cNvPicPr>
                  </pic:nvPicPr>
                  <pic:blipFill>
                    <a:blip r:embed="rId18"/>
                    <a:stretch>
                      <a:fillRect/>
                    </a:stretch>
                  </pic:blipFill>
                  <pic:spPr>
                    <a:xfrm>
                      <a:off x="0" y="0"/>
                      <a:ext cx="3613150" cy="3771900"/>
                    </a:xfrm>
                    <a:prstGeom prst="rect">
                      <a:avLst/>
                    </a:prstGeom>
                    <a:noFill/>
                    <a:ln>
                      <a:noFill/>
                    </a:ln>
                  </pic:spPr>
                </pic:pic>
              </a:graphicData>
            </a:graphic>
          </wp:inline>
        </w:drawing>
      </w:r>
    </w:p>
    <w:p>
      <w:pPr>
        <w:pageBreakBefore w:val="0"/>
        <w:kinsoku/>
        <w:wordWrap/>
        <w:overflowPunct/>
        <w:topLinePunct w:val="0"/>
        <w:autoSpaceDE/>
        <w:autoSpaceDN w:val="0"/>
        <w:bidi w:val="0"/>
        <w:adjustRightInd/>
        <w:snapToGrid/>
        <w:spacing w:line="240" w:lineRule="auto"/>
        <w:jc w:val="center"/>
        <w:textAlignment w:val="auto"/>
        <w:rPr>
          <w:rFonts w:hint="default" w:ascii="Times New Roman" w:hAnsi="Times New Roman"/>
          <w:color w:val="000000"/>
          <w:sz w:val="21"/>
          <w:szCs w:val="21"/>
          <w:lang w:val="en-US" w:eastAsia="zh-CN"/>
        </w:rPr>
      </w:pPr>
      <w:r>
        <w:rPr>
          <w:rFonts w:hint="eastAsia"/>
          <w:sz w:val="18"/>
          <w:szCs w:val="16"/>
          <w:lang w:val="en-US" w:eastAsia="zh-CN"/>
        </w:rPr>
        <w:t xml:space="preserve">图5 </w:t>
      </w:r>
      <w:r>
        <w:rPr>
          <w:rFonts w:hint="eastAsia" w:ascii="Times New Roman" w:hAnsi="Times New Roman"/>
          <w:color w:val="000000"/>
          <w:sz w:val="21"/>
          <w:szCs w:val="21"/>
          <w:lang w:val="en-US" w:eastAsia="zh-CN"/>
        </w:rPr>
        <w:t>bird</w:t>
      </w:r>
      <w:r>
        <w:rPr>
          <w:rFonts w:hint="default" w:ascii="Times New Roman" w:hAnsi="Times New Roman"/>
          <w:color w:val="000000"/>
          <w:sz w:val="21"/>
          <w:szCs w:val="21"/>
          <w:lang w:val="en-US" w:eastAsia="zh-CN"/>
        </w:rPr>
        <w:t>原始图像、</w:t>
      </w:r>
      <w:r>
        <w:rPr>
          <w:rFonts w:hint="eastAsia" w:ascii="Times New Roman" w:hAnsi="Times New Roman"/>
          <w:color w:val="000000"/>
          <w:sz w:val="21"/>
          <w:szCs w:val="21"/>
          <w:lang w:val="en-US" w:eastAsia="zh-CN"/>
        </w:rPr>
        <w:t>4x</w:t>
      </w:r>
      <w:r>
        <w:rPr>
          <w:rFonts w:hint="default" w:ascii="Times New Roman" w:hAnsi="Times New Roman"/>
          <w:color w:val="000000"/>
          <w:sz w:val="21"/>
          <w:szCs w:val="21"/>
          <w:lang w:val="en-US" w:eastAsia="zh-CN"/>
        </w:rPr>
        <w:t>双线性插值、SRCNN和SRGAN的结果</w:t>
      </w:r>
    </w:p>
    <w:p>
      <w:pPr>
        <w:pageBreakBefore w:val="0"/>
        <w:kinsoku/>
        <w:wordWrap/>
        <w:overflowPunct/>
        <w:topLinePunct w:val="0"/>
        <w:autoSpaceDE/>
        <w:autoSpaceDN/>
        <w:bidi w:val="0"/>
        <w:adjustRightInd/>
        <w:snapToGrid/>
        <w:spacing w:line="240" w:lineRule="auto"/>
        <w:ind w:firstLine="570"/>
        <w:jc w:val="center"/>
        <w:textAlignment w:val="auto"/>
      </w:pPr>
      <w:r>
        <w:drawing>
          <wp:inline distT="0" distB="0" distL="114300" distR="114300">
            <wp:extent cx="3538855" cy="3689350"/>
            <wp:effectExtent l="0" t="0" r="4445" b="6350"/>
            <wp:docPr id="4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9"/>
                    <pic:cNvPicPr>
                      <a:picLocks noChangeAspect="1"/>
                    </pic:cNvPicPr>
                  </pic:nvPicPr>
                  <pic:blipFill>
                    <a:blip r:embed="rId19"/>
                    <a:stretch>
                      <a:fillRect/>
                    </a:stretch>
                  </pic:blipFill>
                  <pic:spPr>
                    <a:xfrm>
                      <a:off x="0" y="0"/>
                      <a:ext cx="3538855" cy="3689350"/>
                    </a:xfrm>
                    <a:prstGeom prst="rect">
                      <a:avLst/>
                    </a:prstGeom>
                    <a:noFill/>
                    <a:ln>
                      <a:noFill/>
                    </a:ln>
                  </pic:spPr>
                </pic:pic>
              </a:graphicData>
            </a:graphic>
          </wp:inline>
        </w:drawing>
      </w:r>
    </w:p>
    <w:p>
      <w:pPr>
        <w:pageBreakBefore w:val="0"/>
        <w:kinsoku/>
        <w:wordWrap/>
        <w:overflowPunct/>
        <w:topLinePunct w:val="0"/>
        <w:autoSpaceDE/>
        <w:autoSpaceDN w:val="0"/>
        <w:bidi w:val="0"/>
        <w:adjustRightInd/>
        <w:snapToGrid/>
        <w:spacing w:line="240" w:lineRule="auto"/>
        <w:jc w:val="center"/>
        <w:textAlignment w:val="auto"/>
        <w:rPr>
          <w:rFonts w:hint="default" w:ascii="Times New Roman" w:hAnsi="Times New Roman"/>
          <w:color w:val="000000"/>
          <w:sz w:val="21"/>
          <w:szCs w:val="21"/>
          <w:lang w:val="en-US" w:eastAsia="zh-CN"/>
        </w:rPr>
      </w:pPr>
      <w:r>
        <w:rPr>
          <w:rFonts w:hint="eastAsia"/>
          <w:sz w:val="18"/>
          <w:szCs w:val="16"/>
          <w:lang w:val="en-US" w:eastAsia="zh-CN"/>
        </w:rPr>
        <w:t xml:space="preserve">图6 </w:t>
      </w:r>
      <w:r>
        <w:rPr>
          <w:rFonts w:hint="eastAsia" w:ascii="Times New Roman" w:hAnsi="Times New Roman"/>
          <w:color w:val="000000"/>
          <w:sz w:val="21"/>
          <w:szCs w:val="21"/>
          <w:lang w:val="en-US" w:eastAsia="zh-CN"/>
        </w:rPr>
        <w:t>head</w:t>
      </w:r>
      <w:r>
        <w:rPr>
          <w:rFonts w:hint="default" w:ascii="Times New Roman" w:hAnsi="Times New Roman"/>
          <w:color w:val="000000"/>
          <w:sz w:val="21"/>
          <w:szCs w:val="21"/>
          <w:lang w:val="en-US" w:eastAsia="zh-CN"/>
        </w:rPr>
        <w:t>原始图像、</w:t>
      </w:r>
      <w:r>
        <w:rPr>
          <w:rFonts w:hint="eastAsia" w:ascii="Times New Roman" w:hAnsi="Times New Roman"/>
          <w:color w:val="000000"/>
          <w:sz w:val="21"/>
          <w:szCs w:val="21"/>
          <w:lang w:val="en-US" w:eastAsia="zh-CN"/>
        </w:rPr>
        <w:t>4x</w:t>
      </w:r>
      <w:r>
        <w:rPr>
          <w:rFonts w:hint="default" w:ascii="Times New Roman" w:hAnsi="Times New Roman"/>
          <w:color w:val="000000"/>
          <w:sz w:val="21"/>
          <w:szCs w:val="21"/>
          <w:lang w:val="en-US" w:eastAsia="zh-CN"/>
        </w:rPr>
        <w:t>双线性插值、SRCNN和SRGAN的结果</w:t>
      </w:r>
    </w:p>
    <w:p>
      <w:pPr>
        <w:pageBreakBefore w:val="0"/>
        <w:kinsoku/>
        <w:wordWrap/>
        <w:overflowPunct/>
        <w:topLinePunct w:val="0"/>
        <w:autoSpaceDE/>
        <w:autoSpaceDN/>
        <w:bidi w:val="0"/>
        <w:adjustRightInd/>
        <w:snapToGrid/>
        <w:spacing w:line="240" w:lineRule="auto"/>
        <w:ind w:firstLine="570"/>
        <w:textAlignment w:val="auto"/>
        <w:rPr>
          <w:rFonts w:hint="eastAsia" w:ascii="Times New Roman" w:hAnsi="Times New Roman"/>
          <w:color w:val="000000"/>
          <w:sz w:val="21"/>
          <w:szCs w:val="21"/>
          <w:lang w:val="en-US" w:eastAsia="zh-CN"/>
        </w:rPr>
      </w:pPr>
    </w:p>
    <w:p>
      <w:pPr>
        <w:pageBreakBefore w:val="0"/>
        <w:kinsoku/>
        <w:wordWrap/>
        <w:overflowPunct/>
        <w:topLinePunct w:val="0"/>
        <w:autoSpaceDE/>
        <w:autoSpaceDN/>
        <w:bidi w:val="0"/>
        <w:adjustRightInd/>
        <w:snapToGrid/>
        <w:spacing w:line="240" w:lineRule="auto"/>
        <w:ind w:firstLine="570"/>
        <w:textAlignment w:val="auto"/>
        <w:rPr>
          <w:rFonts w:hint="eastAsia" w:ascii="Times New Roman" w:hAnsi="Times New Roman"/>
          <w:color w:val="000000"/>
          <w:sz w:val="21"/>
          <w:szCs w:val="21"/>
          <w:lang w:val="en-US" w:eastAsia="zh-CN"/>
        </w:rPr>
      </w:pPr>
    </w:p>
    <w:p>
      <w:pPr>
        <w:pageBreakBefore w:val="0"/>
        <w:kinsoku/>
        <w:wordWrap/>
        <w:overflowPunct/>
        <w:topLinePunct w:val="0"/>
        <w:autoSpaceDE/>
        <w:autoSpaceDN/>
        <w:bidi w:val="0"/>
        <w:adjustRightInd/>
        <w:snapToGrid/>
        <w:spacing w:line="240" w:lineRule="auto"/>
        <w:ind w:firstLine="570"/>
        <w:textAlignment w:val="auto"/>
        <w:rPr>
          <w:rFonts w:hint="eastAsia" w:ascii="Times New Roman" w:hAnsi="Times New Roman"/>
          <w:color w:val="000000"/>
          <w:sz w:val="21"/>
          <w:szCs w:val="21"/>
          <w:lang w:val="en-US" w:eastAsia="zh-CN"/>
        </w:rPr>
      </w:pPr>
    </w:p>
    <w:p>
      <w:pPr>
        <w:pageBreakBefore w:val="0"/>
        <w:kinsoku/>
        <w:wordWrap/>
        <w:overflowPunct/>
        <w:topLinePunct w:val="0"/>
        <w:autoSpaceDE/>
        <w:autoSpaceDN/>
        <w:bidi w:val="0"/>
        <w:adjustRightInd/>
        <w:snapToGrid/>
        <w:spacing w:line="240" w:lineRule="auto"/>
        <w:ind w:firstLine="570"/>
        <w:textAlignment w:val="auto"/>
        <w:rPr>
          <w:rFonts w:hint="eastAsia" w:ascii="Times New Roman" w:hAnsi="Times New Roman"/>
          <w:color w:val="000000"/>
          <w:sz w:val="21"/>
          <w:szCs w:val="21"/>
          <w:lang w:val="en-US" w:eastAsia="zh-CN"/>
        </w:rPr>
      </w:pPr>
    </w:p>
    <w:p>
      <w:pPr>
        <w:pageBreakBefore w:val="0"/>
        <w:kinsoku/>
        <w:wordWrap/>
        <w:overflowPunct/>
        <w:topLinePunct w:val="0"/>
        <w:autoSpaceDE/>
        <w:autoSpaceDN/>
        <w:bidi w:val="0"/>
        <w:adjustRightInd/>
        <w:snapToGrid/>
        <w:spacing w:line="240" w:lineRule="auto"/>
        <w:ind w:firstLine="570"/>
        <w:textAlignment w:val="auto"/>
        <w:rPr>
          <w:rFonts w:hint="eastAsia" w:ascii="Times New Roman" w:hAnsi="Times New Roman"/>
          <w:color w:val="000000"/>
          <w:sz w:val="21"/>
          <w:szCs w:val="21"/>
          <w:lang w:val="en-US" w:eastAsia="zh-CN"/>
        </w:rPr>
      </w:pPr>
    </w:p>
    <w:p>
      <w:pPr>
        <w:rPr>
          <w:rFonts w:hint="eastAsia" w:ascii="Times New Roman" w:hAnsi="Times New Roman" w:eastAsia="黑体" w:cs="黑体"/>
          <w:b w:val="0"/>
          <w:bCs w:val="0"/>
          <w:color w:val="000000"/>
          <w:sz w:val="24"/>
          <w:szCs w:val="24"/>
          <w:lang w:val="en-US" w:eastAsia="zh-CN"/>
        </w:rPr>
      </w:pPr>
      <w:r>
        <w:rPr>
          <w:rFonts w:hint="eastAsia" w:ascii="Times New Roman" w:hAnsi="Times New Roman" w:eastAsia="黑体" w:cs="黑体"/>
          <w:b w:val="0"/>
          <w:bCs w:val="0"/>
          <w:color w:val="000000"/>
          <w:sz w:val="24"/>
          <w:szCs w:val="24"/>
          <w:lang w:val="en-US" w:eastAsia="zh-CN"/>
        </w:rPr>
        <w:t>4.2 PSNR分析</w:t>
      </w:r>
    </w:p>
    <w:p>
      <w:pPr>
        <w:pageBreakBefore w:val="0"/>
        <w:kinsoku/>
        <w:wordWrap/>
        <w:overflowPunct/>
        <w:topLinePunct w:val="0"/>
        <w:autoSpaceDE/>
        <w:autoSpaceDN/>
        <w:bidi w:val="0"/>
        <w:adjustRightInd/>
        <w:snapToGrid/>
        <w:spacing w:line="240" w:lineRule="auto"/>
        <w:ind w:firstLine="570"/>
        <w:textAlignment w:val="auto"/>
        <w:rPr>
          <w:rFonts w:hint="default" w:ascii="Times New Roman" w:hAnsi="Times New Roman"/>
          <w:color w:val="000000"/>
          <w:sz w:val="21"/>
          <w:szCs w:val="21"/>
        </w:rPr>
      </w:pPr>
      <w:r>
        <w:rPr>
          <w:rFonts w:hint="eastAsia" w:ascii="Times New Roman" w:hAnsi="Times New Roman"/>
          <w:color w:val="000000"/>
          <w:sz w:val="21"/>
          <w:szCs w:val="21"/>
        </w:rPr>
        <w:t>为了量化地评估两个算法的效果，我们使用了峰值信噪比（PSNR）作为评价指标，计算了两个算法在Set5数据集上的平均PSNR值。表1列出了两个算法在放大倍数为4时的PSNR值。从表中可以看出，SRGAN相比于SRCNN，在PSNR上有明显的提升，达到了32.73dB，而SRCNN只有30.48dB。这说明SRGAN能够生成更加高质量的图像，更接近于原始图像。</w:t>
      </w:r>
    </w:p>
    <w:tbl>
      <w:tblPr>
        <w:tblStyle w:val="9"/>
        <w:tblW w:w="5712" w:type="dxa"/>
        <w:jc w:val="center"/>
        <w:tblBorders>
          <w:top w:val="single" w:color="C6CBD1" w:sz="4"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1266"/>
        <w:gridCol w:w="1717"/>
        <w:gridCol w:w="1425"/>
        <w:gridCol w:w="1304"/>
      </w:tblGrid>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blHeader/>
          <w:jc w:val="center"/>
        </w:trPr>
        <w:tc>
          <w:tcPr>
            <w:tcW w:w="1266" w:type="dxa"/>
            <w:tcBorders>
              <w:top w:val="single" w:color="DFE2E5" w:sz="4" w:space="0"/>
              <w:left w:val="single" w:color="DFE2E5" w:sz="4" w:space="0"/>
              <w:bottom w:val="single" w:color="DFE2E5" w:sz="4" w:space="0"/>
              <w:right w:val="single" w:color="DFE2E5" w:sz="4" w:space="0"/>
            </w:tcBorders>
            <w:shd w:val="clear" w:color="auto" w:fill="FFFFFF"/>
            <w:tcMar>
              <w:top w:w="60" w:type="dxa"/>
              <w:left w:w="130" w:type="dxa"/>
              <w:bottom w:w="60" w:type="dxa"/>
              <w:right w:w="130" w:type="dxa"/>
            </w:tcMar>
            <w:vAlign w:val="center"/>
          </w:tcPr>
          <w:p>
            <w:pPr>
              <w:keepNext w:val="0"/>
              <w:keepLines w:val="0"/>
              <w:widowControl/>
              <w:suppressLineNumbers w:val="0"/>
              <w:jc w:val="left"/>
              <w:rPr>
                <w:rFonts w:ascii="Segoe UI" w:hAnsi="Segoe UI" w:eastAsia="Segoe UI" w:cs="Segoe UI"/>
                <w:b/>
                <w:bCs/>
                <w:i w:val="0"/>
                <w:iCs w:val="0"/>
                <w:caps w:val="0"/>
                <w:color w:val="40485B"/>
                <w:spacing w:val="0"/>
                <w:sz w:val="16"/>
                <w:szCs w:val="16"/>
              </w:rPr>
            </w:pPr>
            <w:r>
              <w:rPr>
                <w:rFonts w:ascii="Segoe UI" w:hAnsi="Segoe UI" w:eastAsia="Segoe UI" w:cs="Segoe UI"/>
                <w:b/>
                <w:bCs/>
                <w:i w:val="0"/>
                <w:iCs w:val="0"/>
                <w:caps w:val="0"/>
                <w:color w:val="1F2328"/>
                <w:spacing w:val="0"/>
                <w:sz w:val="16"/>
                <w:szCs w:val="16"/>
                <w:shd w:val="clear" w:fill="FFFFFF"/>
              </w:rPr>
              <w:t>Eval.Mat</w:t>
            </w:r>
          </w:p>
        </w:tc>
        <w:tc>
          <w:tcPr>
            <w:tcW w:w="1717" w:type="dxa"/>
            <w:tcBorders>
              <w:top w:val="single" w:color="DFE2E5" w:sz="4" w:space="0"/>
              <w:left w:val="single" w:color="DFE2E5" w:sz="4" w:space="0"/>
              <w:bottom w:val="single" w:color="DFE2E5" w:sz="4" w:space="0"/>
              <w:right w:val="single" w:color="DFE2E5" w:sz="4" w:space="0"/>
            </w:tcBorders>
            <w:shd w:val="clear" w:color="auto" w:fill="FFFFFF"/>
            <w:tcMar>
              <w:top w:w="60" w:type="dxa"/>
              <w:left w:w="130" w:type="dxa"/>
              <w:bottom w:w="60" w:type="dxa"/>
              <w:right w:w="130" w:type="dxa"/>
            </w:tcMar>
            <w:vAlign w:val="center"/>
          </w:tcPr>
          <w:p>
            <w:pPr>
              <w:keepNext w:val="0"/>
              <w:keepLines w:val="0"/>
              <w:widowControl/>
              <w:suppressLineNumbers w:val="0"/>
              <w:jc w:val="left"/>
              <w:rPr>
                <w:rFonts w:hint="default" w:ascii="Segoe UI" w:hAnsi="Segoe UI" w:eastAsia="Segoe UI" w:cs="Segoe UI"/>
                <w:b/>
                <w:bCs/>
                <w:i w:val="0"/>
                <w:iCs w:val="0"/>
                <w:caps w:val="0"/>
                <w:color w:val="40485B"/>
                <w:spacing w:val="0"/>
                <w:sz w:val="16"/>
                <w:szCs w:val="16"/>
              </w:rPr>
            </w:pPr>
            <w:r>
              <w:rPr>
                <w:rFonts w:ascii="Segoe UI" w:hAnsi="Segoe UI" w:eastAsia="Segoe UI" w:cs="Segoe UI"/>
                <w:b/>
                <w:bCs/>
                <w:i w:val="0"/>
                <w:iCs w:val="0"/>
                <w:caps w:val="0"/>
                <w:color w:val="1F2328"/>
                <w:spacing w:val="0"/>
                <w:sz w:val="16"/>
                <w:szCs w:val="16"/>
                <w:shd w:val="clear" w:fill="FFFFFF"/>
              </w:rPr>
              <w:t>Scale</w:t>
            </w:r>
          </w:p>
        </w:tc>
        <w:tc>
          <w:tcPr>
            <w:tcW w:w="1425" w:type="dxa"/>
            <w:tcBorders>
              <w:top w:val="single" w:color="DFE2E5" w:sz="4" w:space="0"/>
              <w:left w:val="single" w:color="DFE2E5" w:sz="4" w:space="0"/>
              <w:bottom w:val="single" w:color="DFE2E5" w:sz="4" w:space="0"/>
              <w:right w:val="single" w:color="DFE2E5" w:sz="4" w:space="0"/>
            </w:tcBorders>
            <w:shd w:val="clear" w:color="auto" w:fill="FFFFFF"/>
            <w:tcMar>
              <w:top w:w="60" w:type="dxa"/>
              <w:left w:w="130" w:type="dxa"/>
              <w:bottom w:w="60" w:type="dxa"/>
              <w:right w:w="130" w:type="dxa"/>
            </w:tcMar>
            <w:vAlign w:val="center"/>
          </w:tcPr>
          <w:p>
            <w:pPr>
              <w:keepNext w:val="0"/>
              <w:keepLines w:val="0"/>
              <w:widowControl/>
              <w:suppressLineNumbers w:val="0"/>
              <w:jc w:val="left"/>
              <w:rPr>
                <w:rFonts w:hint="default" w:ascii="Segoe UI" w:hAnsi="Segoe UI" w:eastAsia="Segoe UI" w:cs="Segoe UI"/>
                <w:b/>
                <w:bCs/>
                <w:i w:val="0"/>
                <w:iCs w:val="0"/>
                <w:caps w:val="0"/>
                <w:color w:val="40485B"/>
                <w:spacing w:val="0"/>
                <w:sz w:val="16"/>
                <w:szCs w:val="16"/>
              </w:rPr>
            </w:pPr>
            <w:r>
              <w:rPr>
                <w:rFonts w:ascii="Segoe UI" w:hAnsi="Segoe UI" w:eastAsia="Segoe UI" w:cs="Segoe UI"/>
                <w:b/>
                <w:bCs/>
                <w:i w:val="0"/>
                <w:iCs w:val="0"/>
                <w:caps w:val="0"/>
                <w:color w:val="1F2328"/>
                <w:spacing w:val="0"/>
                <w:sz w:val="16"/>
                <w:szCs w:val="16"/>
                <w:shd w:val="clear" w:fill="FFFFFF"/>
              </w:rPr>
              <w:t>SRCNN</w:t>
            </w:r>
          </w:p>
        </w:tc>
        <w:tc>
          <w:tcPr>
            <w:tcW w:w="1304" w:type="dxa"/>
            <w:tcBorders>
              <w:top w:val="single" w:color="DFE2E5" w:sz="4" w:space="0"/>
              <w:left w:val="single" w:color="DFE2E5" w:sz="4" w:space="0"/>
              <w:bottom w:val="single" w:color="DFE2E5" w:sz="4" w:space="0"/>
              <w:right w:val="single" w:color="DFE2E5" w:sz="4" w:space="0"/>
            </w:tcBorders>
            <w:shd w:val="clear" w:color="auto" w:fill="FFFFFF"/>
            <w:tcMar>
              <w:top w:w="60" w:type="dxa"/>
              <w:left w:w="130" w:type="dxa"/>
              <w:bottom w:w="60" w:type="dxa"/>
              <w:right w:w="130" w:type="dxa"/>
            </w:tcMar>
            <w:vAlign w:val="center"/>
          </w:tcPr>
          <w:p>
            <w:pPr>
              <w:keepNext w:val="0"/>
              <w:keepLines w:val="0"/>
              <w:widowControl/>
              <w:suppressLineNumbers w:val="0"/>
              <w:jc w:val="left"/>
              <w:rPr>
                <w:rFonts w:hint="default" w:ascii="Segoe UI" w:hAnsi="Segoe UI" w:eastAsia="宋体" w:cs="Segoe UI"/>
                <w:b/>
                <w:bCs/>
                <w:i w:val="0"/>
                <w:iCs w:val="0"/>
                <w:caps w:val="0"/>
                <w:color w:val="40485B"/>
                <w:spacing w:val="0"/>
                <w:sz w:val="16"/>
                <w:szCs w:val="16"/>
                <w:lang w:val="en-US" w:eastAsia="zh-CN"/>
              </w:rPr>
            </w:pPr>
            <w:r>
              <w:rPr>
                <w:rFonts w:ascii="Segoe UI" w:hAnsi="Segoe UI" w:eastAsia="Segoe UI" w:cs="Segoe UI"/>
                <w:b/>
                <w:bCs/>
                <w:i w:val="0"/>
                <w:iCs w:val="0"/>
                <w:caps w:val="0"/>
                <w:color w:val="1F2328"/>
                <w:spacing w:val="0"/>
                <w:sz w:val="16"/>
                <w:szCs w:val="16"/>
                <w:shd w:val="clear" w:fill="FFFFFF"/>
              </w:rPr>
              <w:t>SR</w:t>
            </w:r>
            <w:r>
              <w:rPr>
                <w:rFonts w:hint="eastAsia" w:ascii="Segoe UI" w:hAnsi="Segoe UI" w:cs="Segoe UI"/>
                <w:b/>
                <w:bCs/>
                <w:i w:val="0"/>
                <w:iCs w:val="0"/>
                <w:caps w:val="0"/>
                <w:color w:val="1F2328"/>
                <w:spacing w:val="0"/>
                <w:sz w:val="16"/>
                <w:szCs w:val="16"/>
                <w:shd w:val="clear" w:fill="FFFFFF"/>
                <w:lang w:val="en-US" w:eastAsia="zh-CN"/>
              </w:rPr>
              <w:t>GAN</w:t>
            </w:r>
          </w:p>
        </w:tc>
      </w:tr>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jc w:val="center"/>
        </w:trPr>
        <w:tc>
          <w:tcPr>
            <w:tcW w:w="1266" w:type="dxa"/>
            <w:tcBorders>
              <w:top w:val="single" w:color="DFE2E5" w:sz="4" w:space="0"/>
              <w:left w:val="single" w:color="DFE2E5" w:sz="4" w:space="0"/>
              <w:bottom w:val="single" w:color="DFE2E5" w:sz="4" w:space="0"/>
              <w:right w:val="single" w:color="DFE2E5" w:sz="4" w:space="0"/>
            </w:tcBorders>
            <w:shd w:val="clear" w:color="auto" w:fill="FFFFFF"/>
            <w:tcMar>
              <w:top w:w="60" w:type="dxa"/>
              <w:left w:w="130" w:type="dxa"/>
              <w:bottom w:w="60" w:type="dxa"/>
              <w:right w:w="130" w:type="dxa"/>
            </w:tcMar>
            <w:vAlign w:val="center"/>
          </w:tcPr>
          <w:p>
            <w:pPr>
              <w:keepNext w:val="0"/>
              <w:keepLines w:val="0"/>
              <w:widowControl/>
              <w:suppressLineNumbers w:val="0"/>
              <w:jc w:val="left"/>
              <w:rPr>
                <w:rFonts w:hint="default" w:ascii="Segoe UI" w:hAnsi="Segoe UI" w:eastAsia="Segoe UI" w:cs="Segoe UI"/>
                <w:i w:val="0"/>
                <w:iCs w:val="0"/>
                <w:caps w:val="0"/>
                <w:color w:val="40485B"/>
                <w:spacing w:val="0"/>
                <w:sz w:val="16"/>
                <w:szCs w:val="16"/>
              </w:rPr>
            </w:pPr>
            <w:r>
              <w:rPr>
                <w:rFonts w:ascii="Segoe UI" w:hAnsi="Segoe UI" w:eastAsia="Segoe UI" w:cs="Segoe UI"/>
                <w:i w:val="0"/>
                <w:iCs w:val="0"/>
                <w:caps w:val="0"/>
                <w:color w:val="1F2328"/>
                <w:spacing w:val="0"/>
                <w:sz w:val="16"/>
                <w:szCs w:val="16"/>
                <w:shd w:val="clear" w:fill="FFFFFF"/>
              </w:rPr>
              <w:t>PSNR</w:t>
            </w:r>
          </w:p>
        </w:tc>
        <w:tc>
          <w:tcPr>
            <w:tcW w:w="1717" w:type="dxa"/>
            <w:tcBorders>
              <w:top w:val="single" w:color="DFE2E5" w:sz="4" w:space="0"/>
              <w:left w:val="single" w:color="DFE2E5" w:sz="4" w:space="0"/>
              <w:bottom w:val="single" w:color="DFE2E5" w:sz="4" w:space="0"/>
              <w:right w:val="single" w:color="DFE2E5" w:sz="4" w:space="0"/>
            </w:tcBorders>
            <w:shd w:val="clear" w:color="auto" w:fill="FFFFFF"/>
            <w:tcMar>
              <w:top w:w="60" w:type="dxa"/>
              <w:left w:w="130" w:type="dxa"/>
              <w:bottom w:w="60" w:type="dxa"/>
              <w:right w:w="130" w:type="dxa"/>
            </w:tcMar>
            <w:vAlign w:val="center"/>
          </w:tcPr>
          <w:p>
            <w:pPr>
              <w:keepNext w:val="0"/>
              <w:keepLines w:val="0"/>
              <w:widowControl/>
              <w:suppressLineNumbers w:val="0"/>
              <w:jc w:val="left"/>
              <w:rPr>
                <w:rFonts w:hint="default" w:ascii="Segoe UI" w:hAnsi="Segoe UI" w:eastAsia="Segoe UI" w:cs="Segoe UI"/>
                <w:i w:val="0"/>
                <w:iCs w:val="0"/>
                <w:caps w:val="0"/>
                <w:color w:val="40485B"/>
                <w:spacing w:val="0"/>
                <w:sz w:val="16"/>
                <w:szCs w:val="16"/>
              </w:rPr>
            </w:pPr>
            <w:r>
              <w:rPr>
                <w:rFonts w:hint="eastAsia" w:ascii="Segoe UI" w:hAnsi="Segoe UI" w:eastAsia="Segoe UI" w:cs="Segoe UI"/>
                <w:i w:val="0"/>
                <w:iCs w:val="0"/>
                <w:caps w:val="0"/>
                <w:color w:val="40485B"/>
                <w:spacing w:val="0"/>
                <w:kern w:val="0"/>
                <w:sz w:val="16"/>
                <w:szCs w:val="16"/>
                <w:lang w:val="en-US" w:eastAsia="zh-CN" w:bidi="ar"/>
              </w:rPr>
              <w:t>4</w:t>
            </w:r>
          </w:p>
        </w:tc>
        <w:tc>
          <w:tcPr>
            <w:tcW w:w="1425" w:type="dxa"/>
            <w:tcBorders>
              <w:top w:val="single" w:color="DFE2E5" w:sz="4" w:space="0"/>
              <w:left w:val="single" w:color="DFE2E5" w:sz="4" w:space="0"/>
              <w:bottom w:val="single" w:color="DFE2E5" w:sz="4" w:space="0"/>
              <w:right w:val="single" w:color="DFE2E5" w:sz="4" w:space="0"/>
            </w:tcBorders>
            <w:shd w:val="clear" w:color="auto" w:fill="FFFFFF"/>
            <w:tcMar>
              <w:top w:w="60" w:type="dxa"/>
              <w:left w:w="130" w:type="dxa"/>
              <w:bottom w:w="60" w:type="dxa"/>
              <w:right w:w="130" w:type="dxa"/>
            </w:tcMar>
            <w:vAlign w:val="center"/>
          </w:tcPr>
          <w:p>
            <w:pPr>
              <w:keepNext w:val="0"/>
              <w:keepLines w:val="0"/>
              <w:widowControl/>
              <w:suppressLineNumbers w:val="0"/>
              <w:jc w:val="left"/>
              <w:rPr>
                <w:rFonts w:hint="default" w:ascii="Segoe UI" w:hAnsi="Segoe UI" w:eastAsia="Segoe UI" w:cs="Segoe UI"/>
                <w:i w:val="0"/>
                <w:iCs w:val="0"/>
                <w:caps w:val="0"/>
                <w:color w:val="1F2328"/>
                <w:spacing w:val="0"/>
                <w:sz w:val="16"/>
                <w:szCs w:val="16"/>
                <w:shd w:val="clear" w:fill="FFFFFF"/>
              </w:rPr>
            </w:pPr>
            <w:r>
              <w:rPr>
                <w:rFonts w:ascii="Segoe UI" w:hAnsi="Segoe UI" w:eastAsia="Segoe UI" w:cs="Segoe UI"/>
                <w:i w:val="0"/>
                <w:iCs w:val="0"/>
                <w:caps w:val="0"/>
                <w:color w:val="1F2328"/>
                <w:spacing w:val="0"/>
                <w:sz w:val="16"/>
                <w:szCs w:val="16"/>
                <w:shd w:val="clear" w:fill="FFFFFF"/>
              </w:rPr>
              <w:t>30.48</w:t>
            </w:r>
          </w:p>
        </w:tc>
        <w:tc>
          <w:tcPr>
            <w:tcW w:w="1304" w:type="dxa"/>
            <w:tcBorders>
              <w:top w:val="single" w:color="DFE2E5" w:sz="4" w:space="0"/>
              <w:left w:val="single" w:color="DFE2E5" w:sz="4" w:space="0"/>
              <w:bottom w:val="single" w:color="DFE2E5" w:sz="4" w:space="0"/>
              <w:right w:val="single" w:color="DFE2E5" w:sz="4" w:space="0"/>
            </w:tcBorders>
            <w:shd w:val="clear" w:color="auto" w:fill="FFFFFF"/>
            <w:tcMar>
              <w:top w:w="60" w:type="dxa"/>
              <w:left w:w="130" w:type="dxa"/>
              <w:bottom w:w="60" w:type="dxa"/>
              <w:right w:w="130" w:type="dxa"/>
            </w:tcMar>
            <w:vAlign w:val="center"/>
          </w:tcPr>
          <w:p>
            <w:pPr>
              <w:keepNext w:val="0"/>
              <w:keepLines w:val="0"/>
              <w:widowControl/>
              <w:suppressLineNumbers w:val="0"/>
              <w:jc w:val="left"/>
              <w:rPr>
                <w:rFonts w:hint="default" w:ascii="Segoe UI" w:hAnsi="Segoe UI" w:eastAsia="Segoe UI" w:cs="Segoe UI"/>
                <w:i w:val="0"/>
                <w:iCs w:val="0"/>
                <w:caps w:val="0"/>
                <w:color w:val="1F2328"/>
                <w:spacing w:val="0"/>
                <w:sz w:val="16"/>
                <w:szCs w:val="16"/>
                <w:shd w:val="clear" w:fill="FFFFFF"/>
              </w:rPr>
            </w:pPr>
            <w:r>
              <w:rPr>
                <w:rFonts w:ascii="Segoe UI" w:hAnsi="Segoe UI" w:eastAsia="Segoe UI" w:cs="Segoe UI"/>
                <w:i w:val="0"/>
                <w:iCs w:val="0"/>
                <w:caps w:val="0"/>
                <w:color w:val="1F2328"/>
                <w:spacing w:val="0"/>
                <w:sz w:val="16"/>
                <w:szCs w:val="16"/>
                <w:shd w:val="clear" w:fill="FFFFFF"/>
              </w:rPr>
              <w:t>32.73</w:t>
            </w:r>
          </w:p>
        </w:tc>
      </w:tr>
    </w:tbl>
    <w:p>
      <w:pPr>
        <w:pageBreakBefore w:val="0"/>
        <w:kinsoku/>
        <w:wordWrap/>
        <w:overflowPunct/>
        <w:topLinePunct w:val="0"/>
        <w:autoSpaceDE/>
        <w:autoSpaceDN w:val="0"/>
        <w:bidi w:val="0"/>
        <w:adjustRightInd/>
        <w:snapToGrid/>
        <w:spacing w:line="240" w:lineRule="auto"/>
        <w:jc w:val="center"/>
        <w:textAlignment w:val="auto"/>
        <w:rPr>
          <w:rFonts w:hint="default"/>
          <w:sz w:val="18"/>
          <w:szCs w:val="16"/>
          <w:lang w:val="en-US" w:eastAsia="zh-CN"/>
        </w:rPr>
      </w:pPr>
      <w:r>
        <w:rPr>
          <w:rFonts w:hint="eastAsia"/>
          <w:sz w:val="18"/>
          <w:szCs w:val="16"/>
          <w:lang w:val="en-US" w:eastAsia="zh-CN"/>
        </w:rPr>
        <w:t>表1 PSNR比较结果</w:t>
      </w:r>
    </w:p>
    <w:p>
      <w:pPr>
        <w:pageBreakBefore w:val="0"/>
        <w:kinsoku/>
        <w:wordWrap/>
        <w:overflowPunct/>
        <w:topLinePunct w:val="0"/>
        <w:autoSpaceDE/>
        <w:autoSpaceDN/>
        <w:bidi w:val="0"/>
        <w:adjustRightInd/>
        <w:snapToGrid/>
        <w:spacing w:line="240" w:lineRule="auto"/>
        <w:ind w:firstLine="570"/>
        <w:textAlignment w:val="auto"/>
        <w:rPr>
          <w:rFonts w:hint="eastAsia" w:ascii="Times New Roman" w:hAnsi="Times New Roman"/>
          <w:color w:val="000000"/>
          <w:sz w:val="21"/>
          <w:szCs w:val="21"/>
        </w:rPr>
      </w:pPr>
    </w:p>
    <w:bookmarkEnd w:id="0"/>
    <w:p>
      <w:pPr>
        <w:pStyle w:val="2"/>
        <w:numPr>
          <w:ilvl w:val="0"/>
          <w:numId w:val="0"/>
        </w:numPr>
        <w:jc w:val="both"/>
        <w:rPr>
          <w:rFonts w:hint="eastAsia" w:ascii="Times New Roman" w:hAnsi="Times New Roman"/>
          <w:color w:val="000000"/>
          <w:sz w:val="21"/>
          <w:szCs w:val="21"/>
        </w:rPr>
      </w:pPr>
      <w:r>
        <w:rPr>
          <w:rFonts w:hint="eastAsia" w:ascii="黑体" w:hAnsi="黑体" w:cs="黑体"/>
          <w:lang w:val="en-US" w:eastAsia="zh-CN"/>
        </w:rPr>
        <w:t>5.总结</w:t>
      </w:r>
    </w:p>
    <w:p>
      <w:pPr>
        <w:pageBreakBefore w:val="0"/>
        <w:kinsoku/>
        <w:wordWrap/>
        <w:overflowPunct/>
        <w:topLinePunct w:val="0"/>
        <w:autoSpaceDE/>
        <w:autoSpaceDN/>
        <w:bidi w:val="0"/>
        <w:adjustRightInd/>
        <w:snapToGrid/>
        <w:spacing w:line="240" w:lineRule="auto"/>
        <w:ind w:firstLine="570"/>
        <w:textAlignment w:val="auto"/>
        <w:rPr>
          <w:rFonts w:hint="eastAsia" w:ascii="Times New Roman" w:hAnsi="Times New Roman"/>
          <w:color w:val="000000"/>
          <w:sz w:val="21"/>
          <w:szCs w:val="21"/>
        </w:rPr>
      </w:pPr>
      <w:r>
        <w:rPr>
          <w:rFonts w:hint="eastAsia" w:ascii="Times New Roman" w:hAnsi="Times New Roman"/>
          <w:color w:val="000000"/>
          <w:sz w:val="21"/>
          <w:szCs w:val="21"/>
        </w:rPr>
        <w:t>SRCNN和SRGAN是两种基于深度学习的图像超分辨率重建算法。SRCNN是一种浅层的卷积神经网络，只有三层，分别用于提取图像块、非线性映射和重建高分辨率图像。SRGAN是一种生成对抗网络，由一个生成器和一个判别器组成，生成器用于生成高分辨率图像，判别器用于判断图像的真实性。在Set5数据集上，SRCNN和SRGAN的性能可以用峰值信噪比（PSNR）、结构相似度（SSIM）和平均意见分数（MOS）来评价。PSNR是客观的指标，反映了图像的信号质量和结构相似性。MOS是主观的指标，反映了人类观察者对图像的偏好。</w:t>
      </w:r>
    </w:p>
    <w:p>
      <w:pPr>
        <w:pageBreakBefore w:val="0"/>
        <w:kinsoku/>
        <w:wordWrap/>
        <w:overflowPunct/>
        <w:topLinePunct w:val="0"/>
        <w:autoSpaceDE/>
        <w:autoSpaceDN/>
        <w:bidi w:val="0"/>
        <w:adjustRightInd/>
        <w:snapToGrid/>
        <w:spacing w:line="240" w:lineRule="auto"/>
        <w:ind w:firstLine="570"/>
        <w:textAlignment w:val="auto"/>
        <w:rPr>
          <w:rFonts w:hint="eastAsia" w:ascii="Times New Roman" w:hAnsi="Times New Roman"/>
          <w:color w:val="000000"/>
          <w:sz w:val="21"/>
          <w:szCs w:val="21"/>
        </w:rPr>
      </w:pPr>
      <w:r>
        <w:rPr>
          <w:rFonts w:hint="eastAsia" w:ascii="Times New Roman" w:hAnsi="Times New Roman"/>
          <w:color w:val="000000"/>
          <w:sz w:val="21"/>
          <w:szCs w:val="21"/>
        </w:rPr>
        <w:t>总结来说，SRCNN和SRGAN在Set5数据集上的对比结果如下：</w:t>
      </w:r>
    </w:p>
    <w:p>
      <w:pPr>
        <w:pageBreakBefore w:val="0"/>
        <w:kinsoku/>
        <w:wordWrap/>
        <w:overflowPunct/>
        <w:topLinePunct w:val="0"/>
        <w:autoSpaceDE/>
        <w:autoSpaceDN/>
        <w:bidi w:val="0"/>
        <w:adjustRightInd/>
        <w:snapToGrid/>
        <w:spacing w:line="240" w:lineRule="auto"/>
        <w:ind w:firstLine="630" w:firstLineChars="300"/>
        <w:textAlignment w:val="auto"/>
        <w:rPr>
          <w:rFonts w:hint="eastAsia" w:ascii="Times New Roman" w:hAnsi="Times New Roman"/>
          <w:color w:val="000000"/>
          <w:sz w:val="21"/>
          <w:szCs w:val="21"/>
        </w:rPr>
      </w:pPr>
      <w:r>
        <w:rPr>
          <w:rFonts w:hint="eastAsia" w:ascii="Times New Roman" w:hAnsi="Times New Roman"/>
          <w:color w:val="000000"/>
          <w:sz w:val="21"/>
          <w:szCs w:val="21"/>
        </w:rPr>
        <w:t>SRGAN在PSNR上优于SRCNN</w:t>
      </w:r>
      <w:r>
        <w:rPr>
          <w:rFonts w:hint="eastAsia" w:ascii="Times New Roman" w:hAnsi="Times New Roman"/>
          <w:color w:val="000000"/>
          <w:sz w:val="21"/>
          <w:szCs w:val="21"/>
          <w:lang w:eastAsia="zh-CN"/>
        </w:rPr>
        <w:t>，</w:t>
      </w:r>
      <w:bookmarkStart w:id="1" w:name="_GoBack"/>
      <w:bookmarkEnd w:id="1"/>
      <w:r>
        <w:rPr>
          <w:rFonts w:hint="eastAsia" w:ascii="Times New Roman" w:hAnsi="Times New Roman"/>
          <w:color w:val="000000"/>
          <w:sz w:val="21"/>
          <w:szCs w:val="21"/>
        </w:rPr>
        <w:t>说明SRGAN生成图像更接近原始高分辨率图像。</w:t>
      </w:r>
    </w:p>
    <w:p>
      <w:pPr>
        <w:pageBreakBefore w:val="0"/>
        <w:kinsoku/>
        <w:wordWrap/>
        <w:overflowPunct/>
        <w:topLinePunct w:val="0"/>
        <w:autoSpaceDE/>
        <w:autoSpaceDN/>
        <w:bidi w:val="0"/>
        <w:adjustRightInd/>
        <w:snapToGrid/>
        <w:spacing w:line="240" w:lineRule="auto"/>
        <w:ind w:firstLine="570"/>
        <w:textAlignment w:val="auto"/>
        <w:rPr>
          <w:rFonts w:hint="eastAsia" w:ascii="Times New Roman" w:hAnsi="Times New Roman"/>
          <w:color w:val="000000"/>
          <w:sz w:val="21"/>
          <w:szCs w:val="21"/>
        </w:rPr>
      </w:pPr>
      <w:r>
        <w:rPr>
          <w:rFonts w:hint="eastAsia" w:ascii="Times New Roman" w:hAnsi="Times New Roman"/>
          <w:color w:val="000000"/>
          <w:sz w:val="21"/>
          <w:szCs w:val="21"/>
        </w:rPr>
        <w:t>SRCNN是一种简单而有效的算法，但是它不能恢复图像的细节和纹理信息。</w:t>
      </w:r>
    </w:p>
    <w:p>
      <w:pPr>
        <w:pageBreakBefore w:val="0"/>
        <w:kinsoku/>
        <w:wordWrap/>
        <w:overflowPunct/>
        <w:topLinePunct w:val="0"/>
        <w:autoSpaceDE/>
        <w:autoSpaceDN/>
        <w:bidi w:val="0"/>
        <w:adjustRightInd/>
        <w:snapToGrid/>
        <w:spacing w:line="240" w:lineRule="auto"/>
        <w:ind w:firstLine="570"/>
        <w:textAlignment w:val="auto"/>
        <w:rPr>
          <w:rFonts w:hint="eastAsia" w:ascii="Times New Roman" w:hAnsi="Times New Roman"/>
          <w:color w:val="000000"/>
          <w:sz w:val="21"/>
          <w:szCs w:val="21"/>
        </w:rPr>
      </w:pPr>
      <w:r>
        <w:rPr>
          <w:rFonts w:hint="eastAsia" w:ascii="Times New Roman" w:hAnsi="Times New Roman"/>
          <w:color w:val="000000"/>
          <w:sz w:val="21"/>
          <w:szCs w:val="21"/>
        </w:rPr>
        <w:t>SRGAN是一种复杂而强大的算法，但是它容易产生伪影和失真现象。</w:t>
      </w:r>
    </w:p>
    <w:sectPr>
      <w:headerReference r:id="rId7" w:type="first"/>
      <w:footerReference r:id="rId10" w:type="first"/>
      <w:headerReference r:id="rId5" w:type="default"/>
      <w:footerReference r:id="rId8" w:type="default"/>
      <w:headerReference r:id="rId6" w:type="even"/>
      <w:footerReference r:id="rId9" w:type="even"/>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ind w:firstLine="480"/>
      </w:pPr>
      <w:r>
        <w:separator/>
      </w:r>
    </w:p>
  </w:endnote>
  <w:endnote w:type="continuationSeparator" w:id="1">
    <w:p>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Light">
    <w:panose1 w:val="020F0302020204030204"/>
    <w:charset w:val="00"/>
    <w:family w:val="auto"/>
    <w:pitch w:val="default"/>
    <w:sig w:usb0="E4002EFF" w:usb1="C200247B" w:usb2="00000009" w:usb3="00000000" w:csb0="200001FF" w:csb1="00000000"/>
  </w:font>
  <w:font w:name="仿宋">
    <w:panose1 w:val="02010609060101010101"/>
    <w:charset w:val="86"/>
    <w:family w:val="modern"/>
    <w:pitch w:val="default"/>
    <w:sig w:usb0="800002BF" w:usb1="38CF7CFA" w:usb2="00000016" w:usb3="00000000" w:csb0="00040001" w:csb1="00000000"/>
  </w:font>
  <w:font w:name="Consolas">
    <w:panose1 w:val="020B0609020204030204"/>
    <w:charset w:val="86"/>
    <w:family w:val="auto"/>
    <w:pitch w:val="default"/>
    <w:sig w:usb0="E00006FF" w:usb1="0000FCFF" w:usb2="00000001" w:usb3="00000000" w:csb0="6000019F" w:csb1="DFD70000"/>
  </w:font>
  <w:font w:name="Segoe UI">
    <w:panose1 w:val="020B0502040204020203"/>
    <w:charset w:val="00"/>
    <w:family w:val="auto"/>
    <w:pitch w:val="default"/>
    <w:sig w:usb0="E4002EFF" w:usb1="C000E47F" w:usb2="00000009" w:usb3="00000000" w:csb0="200001FF" w:csb1="00000000"/>
  </w:font>
  <w:font w:name="system-ui">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ymbol">
    <w:panose1 w:val="05050102010706020507"/>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ind w:firstLine="480"/>
      </w:pPr>
      <w:r>
        <w:separator/>
      </w:r>
    </w:p>
  </w:footnote>
  <w:footnote w:type="continuationSeparator" w:id="1">
    <w:p>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4A567CBC"/>
    <w:multiLevelType w:val="multilevel"/>
    <w:tmpl w:val="4A567CBC"/>
    <w:lvl w:ilvl="0" w:tentative="0">
      <w:start w:val="1"/>
      <w:numFmt w:val="decimal"/>
      <w:pStyle w:val="2"/>
      <w:lvlText w:val="%1."/>
      <w:lvlJc w:val="left"/>
      <w:pPr>
        <w:ind w:left="420" w:hanging="420"/>
      </w:pPr>
    </w:lvl>
    <w:lvl w:ilvl="1" w:tentative="0">
      <w:start w:val="1"/>
      <w:numFmt w:val="decimal"/>
      <w:isLgl/>
      <w:lvlText w:val="%1.%2"/>
      <w:lvlJc w:val="left"/>
      <w:pPr>
        <w:ind w:left="420" w:hanging="420"/>
      </w:pPr>
      <w:rPr>
        <w:rFonts w:hint="default"/>
      </w:rPr>
    </w:lvl>
    <w:lvl w:ilvl="2" w:tentative="0">
      <w:start w:val="1"/>
      <w:numFmt w:val="decimal"/>
      <w:isLgl/>
      <w:lvlText w:val="%1.%2.%3"/>
      <w:lvlJc w:val="left"/>
      <w:pPr>
        <w:ind w:left="720" w:hanging="720"/>
      </w:pPr>
      <w:rPr>
        <w:rFonts w:hint="default"/>
      </w:rPr>
    </w:lvl>
    <w:lvl w:ilvl="3" w:tentative="0">
      <w:start w:val="1"/>
      <w:numFmt w:val="decimal"/>
      <w:isLgl/>
      <w:lvlText w:val="%1.%2.%3.%4"/>
      <w:lvlJc w:val="left"/>
      <w:pPr>
        <w:ind w:left="1080" w:hanging="1080"/>
      </w:pPr>
      <w:rPr>
        <w:rFonts w:hint="default"/>
      </w:rPr>
    </w:lvl>
    <w:lvl w:ilvl="4" w:tentative="0">
      <w:start w:val="1"/>
      <w:numFmt w:val="decimal"/>
      <w:isLgl/>
      <w:lvlText w:val="%1.%2.%3.%4.%5"/>
      <w:lvlJc w:val="left"/>
      <w:pPr>
        <w:ind w:left="1080" w:hanging="1080"/>
      </w:pPr>
      <w:rPr>
        <w:rFonts w:hint="default"/>
      </w:rPr>
    </w:lvl>
    <w:lvl w:ilvl="5" w:tentative="0">
      <w:start w:val="1"/>
      <w:numFmt w:val="decimal"/>
      <w:isLgl/>
      <w:lvlText w:val="%1.%2.%3.%4.%5.%6"/>
      <w:lvlJc w:val="left"/>
      <w:pPr>
        <w:ind w:left="1440" w:hanging="1440"/>
      </w:pPr>
      <w:rPr>
        <w:rFonts w:hint="default"/>
      </w:rPr>
    </w:lvl>
    <w:lvl w:ilvl="6" w:tentative="0">
      <w:start w:val="1"/>
      <w:numFmt w:val="decimal"/>
      <w:isLgl/>
      <w:lvlText w:val="%1.%2.%3.%4.%5.%6.%7"/>
      <w:lvlJc w:val="left"/>
      <w:pPr>
        <w:ind w:left="1440" w:hanging="1440"/>
      </w:pPr>
      <w:rPr>
        <w:rFonts w:hint="default"/>
      </w:rPr>
    </w:lvl>
    <w:lvl w:ilvl="7" w:tentative="0">
      <w:start w:val="1"/>
      <w:numFmt w:val="decimal"/>
      <w:isLgl/>
      <w:lvlText w:val="%1.%2.%3.%4.%5.%6.%7.%8"/>
      <w:lvlJc w:val="left"/>
      <w:pPr>
        <w:ind w:left="1800" w:hanging="1800"/>
      </w:pPr>
      <w:rPr>
        <w:rFonts w:hint="default"/>
      </w:rPr>
    </w:lvl>
    <w:lvl w:ilvl="8" w:tentative="0">
      <w:start w:val="1"/>
      <w:numFmt w:val="decimal"/>
      <w:isLgl/>
      <w:lvlText w:val="%1.%2.%3.%4.%5.%6.%7.%8.%9"/>
      <w:lvlJc w:val="left"/>
      <w:pPr>
        <w:ind w:left="1800" w:hanging="180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GU2YWYyNTE5NDIyYzJlMjQzZDg0YzM3YjNjYzI2ZDcifQ=="/>
  </w:docVars>
  <w:rsids>
    <w:rsidRoot w:val="00000000"/>
    <w:rsid w:val="085F7CA3"/>
    <w:rsid w:val="0A0750BB"/>
    <w:rsid w:val="0A4D56E8"/>
    <w:rsid w:val="0DBF052D"/>
    <w:rsid w:val="10A455B9"/>
    <w:rsid w:val="16A62408"/>
    <w:rsid w:val="16B80517"/>
    <w:rsid w:val="1CDC411D"/>
    <w:rsid w:val="1EA628CB"/>
    <w:rsid w:val="282C0176"/>
    <w:rsid w:val="2C3F2C8B"/>
    <w:rsid w:val="38B901A2"/>
    <w:rsid w:val="3FE515FD"/>
    <w:rsid w:val="50BB7A74"/>
    <w:rsid w:val="6BD86CC9"/>
    <w:rsid w:val="6CB342AF"/>
    <w:rsid w:val="6F103A37"/>
    <w:rsid w:val="711F4406"/>
    <w:rsid w:val="75BA64AB"/>
    <w:rsid w:val="7879404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99"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ind w:firstLine="200" w:firstLineChars="200"/>
      <w:jc w:val="both"/>
    </w:pPr>
    <w:rPr>
      <w:rFonts w:eastAsia="宋体" w:asciiTheme="minorHAnsi" w:hAnsiTheme="minorHAnsi" w:cstheme="minorBidi"/>
      <w:kern w:val="2"/>
      <w:sz w:val="24"/>
      <w:szCs w:val="22"/>
      <w:lang w:val="en-US" w:eastAsia="zh-CN" w:bidi="ar-SA"/>
    </w:rPr>
  </w:style>
  <w:style w:type="paragraph" w:styleId="2">
    <w:name w:val="heading 1"/>
    <w:basedOn w:val="1"/>
    <w:next w:val="1"/>
    <w:qFormat/>
    <w:uiPriority w:val="9"/>
    <w:pPr>
      <w:keepNext/>
      <w:keepLines/>
      <w:widowControl/>
      <w:numPr>
        <w:ilvl w:val="0"/>
        <w:numId w:val="1"/>
      </w:numPr>
      <w:spacing w:before="120" w:after="120" w:line="259" w:lineRule="auto"/>
      <w:ind w:firstLine="0" w:firstLineChars="0"/>
      <w:jc w:val="left"/>
      <w:outlineLvl w:val="0"/>
    </w:pPr>
    <w:rPr>
      <w:rFonts w:eastAsia="黑体" w:asciiTheme="majorHAnsi" w:hAnsiTheme="majorHAnsi" w:cstheme="majorBidi"/>
      <w:kern w:val="0"/>
      <w:sz w:val="28"/>
      <w:szCs w:val="32"/>
    </w:rPr>
  </w:style>
  <w:style w:type="paragraph" w:styleId="3">
    <w:name w:val="heading 2"/>
    <w:basedOn w:val="1"/>
    <w:next w:val="1"/>
    <w:semiHidden/>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character" w:default="1" w:styleId="10">
    <w:name w:val="Default Paragraph Font"/>
    <w:semiHidden/>
    <w:uiPriority w:val="0"/>
  </w:style>
  <w:style w:type="table" w:default="1" w:styleId="9">
    <w:name w:val="Normal Table"/>
    <w:semiHidden/>
    <w:uiPriority w:val="0"/>
    <w:tblPr>
      <w:tblCellMar>
        <w:top w:w="0" w:type="dxa"/>
        <w:left w:w="108" w:type="dxa"/>
        <w:bottom w:w="0" w:type="dxa"/>
        <w:right w:w="108" w:type="dxa"/>
      </w:tblCellMar>
    </w:tblPr>
  </w:style>
  <w:style w:type="paragraph" w:styleId="4">
    <w:name w:val="Body Text Indent"/>
    <w:basedOn w:val="1"/>
    <w:qFormat/>
    <w:uiPriority w:val="0"/>
    <w:pPr>
      <w:spacing w:line="360" w:lineRule="auto"/>
      <w:ind w:firstLine="560" w:firstLineChars="200"/>
    </w:pPr>
    <w:rPr>
      <w:rFonts w:ascii="宋体" w:hAnsi="宋体"/>
      <w:color w:val="0000FF"/>
      <w:sz w:val="28"/>
    </w:rPr>
  </w:style>
  <w:style w:type="paragraph" w:styleId="5">
    <w:name w:val="footer"/>
    <w:basedOn w:val="1"/>
    <w:unhideWhenUsed/>
    <w:qFormat/>
    <w:uiPriority w:val="99"/>
    <w:pPr>
      <w:tabs>
        <w:tab w:val="center" w:pos="4153"/>
        <w:tab w:val="right" w:pos="8306"/>
      </w:tabs>
      <w:snapToGrid w:val="0"/>
      <w:jc w:val="left"/>
    </w:pPr>
    <w:rPr>
      <w:sz w:val="18"/>
      <w:szCs w:val="18"/>
    </w:rPr>
  </w:style>
  <w:style w:type="paragraph" w:styleId="6">
    <w:name w:val="header"/>
    <w:basedOn w:val="1"/>
    <w:unhideWhenUsed/>
    <w:qFormat/>
    <w:uiPriority w:val="99"/>
    <w:pPr>
      <w:pBdr>
        <w:bottom w:val="single" w:color="auto" w:sz="6" w:space="1"/>
      </w:pBdr>
      <w:tabs>
        <w:tab w:val="center" w:pos="4153"/>
        <w:tab w:val="right" w:pos="8306"/>
      </w:tabs>
      <w:snapToGrid w:val="0"/>
      <w:jc w:val="center"/>
    </w:pPr>
    <w:rPr>
      <w:sz w:val="18"/>
      <w:szCs w:val="18"/>
    </w:rPr>
  </w:style>
  <w:style w:type="paragraph" w:styleId="7">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8">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1">
    <w:name w:val="Strong"/>
    <w:basedOn w:val="10"/>
    <w:qFormat/>
    <w:uiPriority w:val="0"/>
    <w:rPr>
      <w:b/>
    </w:rPr>
  </w:style>
  <w:style w:type="character" w:styleId="12">
    <w:name w:val="Hyperlink"/>
    <w:basedOn w:val="10"/>
    <w:semiHidden/>
    <w:unhideWhenUsed/>
    <w:qFormat/>
    <w:uiPriority w:val="99"/>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png"/><Relationship Id="rId11" Type="http://schemas.openxmlformats.org/officeDocument/2006/relationships/theme" Target="theme/theme1.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6</Pages>
  <Words>2999</Words>
  <Characters>3816</Characters>
  <Lines>0</Lines>
  <Paragraphs>0</Paragraphs>
  <TotalTime>0</TotalTime>
  <ScaleCrop>false</ScaleCrop>
  <LinksUpToDate>false</LinksUpToDate>
  <CharactersWithSpaces>3884</CharactersWithSpaces>
  <Application>WPS Office_11.1.0.14036_F1E327BC-269C-435d-A152-05C5408002CA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2023-04-21T07:52:54Z</dcterms:created>
  <dc:creator>Binary</dc:creator>
  <cp:lastModifiedBy>百年耕四季</cp:lastModifiedBy>
  <dcterms:modified xsi:type="dcterms:W3CDTF">2023-04-21T10:07:41Z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47771441B67B44BE9C0DF135D1487567_12</vt:lpwstr>
  </property>
</Properties>
</file>