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4FD" w:rsidRDefault="00A124FD">
      <w:pPr>
        <w:pStyle w:val="aa"/>
        <w:snapToGrid w:val="0"/>
        <w:rPr>
          <w:rFonts w:ascii="Arial" w:eastAsia="黑体" w:hAnsi="Arial" w:cs="Arial"/>
          <w:sz w:val="52"/>
        </w:rPr>
      </w:pPr>
    </w:p>
    <w:p w:rsidR="00A124FD" w:rsidRDefault="00A124FD">
      <w:pPr>
        <w:pStyle w:val="aa"/>
        <w:spacing w:line="360" w:lineRule="auto"/>
        <w:jc w:val="center"/>
        <w:rPr>
          <w:rFonts w:ascii="Arial" w:eastAsia="黑体" w:hAnsi="Arial" w:cs="Arial"/>
          <w:sz w:val="52"/>
        </w:rPr>
      </w:pPr>
    </w:p>
    <w:p w:rsidR="00A124FD" w:rsidRDefault="00A124FD">
      <w:pPr>
        <w:pStyle w:val="aa"/>
        <w:snapToGrid w:val="0"/>
        <w:spacing w:line="300" w:lineRule="auto"/>
        <w:jc w:val="center"/>
        <w:rPr>
          <w:rFonts w:ascii="Arial" w:eastAsia="黑体" w:hAnsi="Arial" w:cs="Arial"/>
          <w:bCs/>
          <w:w w:val="80"/>
          <w:sz w:val="52"/>
          <w:szCs w:val="52"/>
        </w:rPr>
      </w:pPr>
    </w:p>
    <w:p w:rsidR="00A124FD" w:rsidRDefault="00A124FD">
      <w:pPr>
        <w:pStyle w:val="aa"/>
        <w:snapToGrid w:val="0"/>
        <w:spacing w:line="300" w:lineRule="auto"/>
        <w:jc w:val="center"/>
        <w:rPr>
          <w:rFonts w:ascii="Arial" w:eastAsia="黑体" w:hAnsi="Arial" w:cs="Arial"/>
          <w:bCs/>
          <w:w w:val="80"/>
          <w:sz w:val="52"/>
          <w:szCs w:val="52"/>
        </w:rPr>
      </w:pPr>
    </w:p>
    <w:p w:rsidR="00A124FD" w:rsidRDefault="007E2AA2">
      <w:pPr>
        <w:pStyle w:val="a8"/>
        <w:jc w:val="center"/>
        <w:rPr>
          <w:rFonts w:ascii="宋体"/>
          <w:b w:val="0"/>
          <w:i w:val="0"/>
          <w:sz w:val="52"/>
          <w:szCs w:val="52"/>
        </w:rPr>
      </w:pPr>
      <w:r>
        <w:rPr>
          <w:rFonts w:ascii="宋体" w:hint="eastAsia"/>
          <w:b w:val="0"/>
          <w:i w:val="0"/>
          <w:sz w:val="52"/>
          <w:szCs w:val="52"/>
        </w:rPr>
        <w:t>国家开发银行股份有限公司</w:t>
      </w:r>
    </w:p>
    <w:p w:rsidR="00A124FD" w:rsidRDefault="007E2AA2">
      <w:pPr>
        <w:pStyle w:val="a8"/>
        <w:jc w:val="center"/>
        <w:rPr>
          <w:rFonts w:ascii="宋体"/>
          <w:b w:val="0"/>
          <w:i w:val="0"/>
          <w:sz w:val="52"/>
          <w:szCs w:val="52"/>
        </w:rPr>
      </w:pPr>
      <w:r>
        <w:rPr>
          <w:rFonts w:ascii="宋体" w:hint="eastAsia"/>
          <w:b w:val="0"/>
          <w:i w:val="0"/>
          <w:sz w:val="52"/>
          <w:szCs w:val="52"/>
        </w:rPr>
        <w:t>移动应用平台建设项目</w:t>
      </w:r>
    </w:p>
    <w:p w:rsidR="00A124FD" w:rsidRDefault="00A124FD">
      <w:pPr>
        <w:widowControl/>
        <w:snapToGrid w:val="0"/>
        <w:spacing w:line="300" w:lineRule="auto"/>
        <w:jc w:val="center"/>
        <w:rPr>
          <w:rFonts w:ascii="Arial" w:eastAsia="黑体" w:hAnsi="Arial" w:cs="Arial"/>
          <w:w w:val="80"/>
          <w:sz w:val="72"/>
          <w:szCs w:val="72"/>
        </w:rPr>
      </w:pPr>
    </w:p>
    <w:p w:rsidR="00A124FD" w:rsidRDefault="007E2AA2">
      <w:pPr>
        <w:ind w:rightChars="12" w:right="25"/>
        <w:jc w:val="center"/>
        <w:rPr>
          <w:b/>
          <w:sz w:val="84"/>
        </w:rPr>
      </w:pPr>
      <w:r>
        <w:rPr>
          <w:rFonts w:hint="eastAsia"/>
          <w:b/>
          <w:sz w:val="84"/>
        </w:rPr>
        <w:t>招标文件</w:t>
      </w:r>
    </w:p>
    <w:p w:rsidR="00A124FD" w:rsidRDefault="00A124FD">
      <w:pPr>
        <w:ind w:rightChars="698" w:right="1466"/>
        <w:jc w:val="center"/>
        <w:rPr>
          <w:sz w:val="28"/>
        </w:rPr>
      </w:pPr>
    </w:p>
    <w:p w:rsidR="00A124FD" w:rsidRDefault="007E2AA2">
      <w:pPr>
        <w:ind w:leftChars="-85" w:left="-178" w:rightChars="12" w:right="25"/>
        <w:jc w:val="center"/>
        <w:rPr>
          <w:b/>
          <w:strike/>
          <w:sz w:val="44"/>
        </w:rPr>
      </w:pPr>
      <w:r>
        <w:rPr>
          <w:rFonts w:hint="eastAsia"/>
          <w:b/>
          <w:sz w:val="44"/>
        </w:rPr>
        <w:t>招标编号：</w:t>
      </w:r>
      <w:r>
        <w:rPr>
          <w:rFonts w:hint="eastAsia"/>
          <w:sz w:val="44"/>
        </w:rPr>
        <w:t>GXTC-1605100</w:t>
      </w:r>
    </w:p>
    <w:p w:rsidR="00A124FD" w:rsidRDefault="00A124FD">
      <w:pPr>
        <w:tabs>
          <w:tab w:val="left" w:pos="2160"/>
        </w:tabs>
        <w:jc w:val="center"/>
        <w:rPr>
          <w:sz w:val="44"/>
        </w:rPr>
      </w:pPr>
    </w:p>
    <w:p w:rsidR="00A124FD" w:rsidRDefault="00A124FD">
      <w:pPr>
        <w:tabs>
          <w:tab w:val="left" w:pos="2160"/>
        </w:tabs>
        <w:jc w:val="center"/>
        <w:rPr>
          <w:sz w:val="44"/>
        </w:rPr>
      </w:pPr>
    </w:p>
    <w:p w:rsidR="00A124FD" w:rsidRDefault="00A124FD">
      <w:pPr>
        <w:tabs>
          <w:tab w:val="left" w:pos="2160"/>
        </w:tabs>
        <w:jc w:val="center"/>
        <w:rPr>
          <w:sz w:val="44"/>
        </w:rPr>
      </w:pPr>
    </w:p>
    <w:p w:rsidR="00A124FD" w:rsidRDefault="00A124FD">
      <w:pPr>
        <w:tabs>
          <w:tab w:val="left" w:pos="2160"/>
        </w:tabs>
        <w:jc w:val="center"/>
        <w:rPr>
          <w:sz w:val="44"/>
        </w:rPr>
      </w:pPr>
    </w:p>
    <w:p w:rsidR="00A124FD" w:rsidRDefault="00A124FD">
      <w:pPr>
        <w:tabs>
          <w:tab w:val="left" w:pos="2160"/>
        </w:tabs>
        <w:jc w:val="center"/>
        <w:rPr>
          <w:sz w:val="44"/>
        </w:rPr>
      </w:pPr>
    </w:p>
    <w:p w:rsidR="00A124FD" w:rsidRDefault="00A124FD">
      <w:pPr>
        <w:tabs>
          <w:tab w:val="left" w:pos="2160"/>
        </w:tabs>
        <w:jc w:val="center"/>
        <w:rPr>
          <w:sz w:val="44"/>
        </w:rPr>
      </w:pPr>
    </w:p>
    <w:p w:rsidR="00A124FD" w:rsidRDefault="007E2AA2">
      <w:pPr>
        <w:tabs>
          <w:tab w:val="left" w:pos="2160"/>
        </w:tabs>
        <w:jc w:val="center"/>
        <w:rPr>
          <w:sz w:val="36"/>
          <w:szCs w:val="36"/>
        </w:rPr>
      </w:pPr>
      <w:r>
        <w:rPr>
          <w:rFonts w:hint="eastAsia"/>
          <w:sz w:val="36"/>
          <w:szCs w:val="36"/>
        </w:rPr>
        <w:t>招标人：国家开发银行股份有限公司</w:t>
      </w:r>
    </w:p>
    <w:p w:rsidR="00A124FD" w:rsidRDefault="007E2AA2">
      <w:pPr>
        <w:tabs>
          <w:tab w:val="left" w:pos="2160"/>
        </w:tabs>
        <w:jc w:val="center"/>
        <w:rPr>
          <w:sz w:val="36"/>
          <w:szCs w:val="36"/>
        </w:rPr>
      </w:pPr>
      <w:r>
        <w:rPr>
          <w:rFonts w:hint="eastAsia"/>
          <w:sz w:val="36"/>
          <w:szCs w:val="36"/>
        </w:rPr>
        <w:t>招标代理机构：国信招标集团股份有限公司</w:t>
      </w:r>
    </w:p>
    <w:p w:rsidR="00A124FD" w:rsidRDefault="00A124FD">
      <w:pPr>
        <w:tabs>
          <w:tab w:val="left" w:pos="2160"/>
        </w:tabs>
        <w:jc w:val="center"/>
        <w:rPr>
          <w:sz w:val="36"/>
          <w:szCs w:val="36"/>
        </w:rPr>
      </w:pPr>
    </w:p>
    <w:p w:rsidR="00A124FD" w:rsidRDefault="007E2AA2">
      <w:pPr>
        <w:pStyle w:val="aa"/>
        <w:snapToGrid w:val="0"/>
        <w:spacing w:line="360" w:lineRule="auto"/>
        <w:jc w:val="center"/>
        <w:rPr>
          <w:sz w:val="36"/>
          <w:szCs w:val="36"/>
        </w:rPr>
        <w:sectPr w:rsidR="00A124FD">
          <w:pgSz w:w="11907" w:h="16840"/>
          <w:pgMar w:top="1247" w:right="1247" w:bottom="1247" w:left="1247" w:header="851" w:footer="992" w:gutter="0"/>
          <w:pgNumType w:start="1"/>
          <w:cols w:space="720"/>
        </w:sectPr>
      </w:pPr>
      <w:r>
        <w:rPr>
          <w:rFonts w:hint="eastAsia"/>
          <w:sz w:val="36"/>
          <w:szCs w:val="36"/>
        </w:rPr>
        <w:t>2016年8月</w:t>
      </w:r>
      <w:bookmarkStart w:id="0" w:name="_Toc238962518"/>
      <w:bookmarkStart w:id="1" w:name="_Toc235608881"/>
      <w:bookmarkStart w:id="2" w:name="_Toc219600802"/>
      <w:bookmarkStart w:id="3" w:name="_Toc185326858"/>
      <w:bookmarkStart w:id="4" w:name="_Toc185326857"/>
      <w:bookmarkStart w:id="5" w:name="_Toc185151079"/>
      <w:bookmarkStart w:id="6" w:name="_Toc185151078"/>
      <w:bookmarkStart w:id="7" w:name="_Toc184437951"/>
      <w:bookmarkStart w:id="8" w:name="_Toc184437950"/>
      <w:bookmarkStart w:id="9" w:name="_Toc167105204"/>
      <w:bookmarkStart w:id="10" w:name="_Toc167105203"/>
      <w:bookmarkStart w:id="11" w:name="_Toc163976126"/>
      <w:bookmarkStart w:id="12" w:name="_Toc163976125"/>
      <w:bookmarkStart w:id="13" w:name="_Toc163975943"/>
      <w:bookmarkStart w:id="14" w:name="_Toc163975942"/>
      <w:bookmarkStart w:id="15" w:name="_Toc163975754"/>
      <w:bookmarkStart w:id="16" w:name="_Toc163975753"/>
      <w:bookmarkStart w:id="17" w:name="_Toc163975681"/>
      <w:bookmarkStart w:id="18" w:name="_Toc163975518"/>
      <w:bookmarkStart w:id="19" w:name="_Toc163975179"/>
      <w:bookmarkStart w:id="20" w:name="_Toc83810772"/>
      <w:bookmarkStart w:id="21" w:name="_Toc83810501"/>
      <w:bookmarkStart w:id="22" w:name="_Toc83809749"/>
      <w:bookmarkStart w:id="23" w:name="_Toc83809625"/>
      <w:bookmarkStart w:id="24" w:name="_Toc82502354"/>
      <w:bookmarkStart w:id="25" w:name="_Toc82485135"/>
      <w:bookmarkStart w:id="26" w:name="_Toc82328627"/>
      <w:bookmarkStart w:id="27" w:name="_Toc82246242"/>
      <w:bookmarkStart w:id="28" w:name="_Toc82246186"/>
      <w:bookmarkStart w:id="29" w:name="_Toc80582192"/>
      <w:bookmarkStart w:id="30" w:name="_Toc70081281"/>
      <w:bookmarkStart w:id="31" w:name="_Toc70081212"/>
      <w:bookmarkStart w:id="32" w:name="_Toc67131234"/>
      <w:bookmarkStart w:id="33" w:name="_Toc50985642"/>
      <w:bookmarkStart w:id="34" w:name="_Toc50985437"/>
      <w:bookmarkStart w:id="35" w:name="_Toc50893945"/>
      <w:bookmarkStart w:id="36" w:name="_Toc50893608"/>
      <w:bookmarkStart w:id="37" w:name="_Toc46107900"/>
      <w:bookmarkStart w:id="38" w:name="_Toc24342872"/>
      <w:bookmarkStart w:id="39" w:name="_Toc21916432"/>
      <w:bookmarkStart w:id="40" w:name="_Toc21916299"/>
      <w:bookmarkStart w:id="41" w:name="_Toc21916231"/>
      <w:bookmarkStart w:id="42" w:name="_Toc21861900"/>
      <w:bookmarkStart w:id="43" w:name="_Toc21854763"/>
      <w:bookmarkStart w:id="44" w:name="_Toc8845739"/>
      <w:bookmarkStart w:id="45" w:name="_Toc8845678"/>
      <w:bookmarkStart w:id="46" w:name="_Toc8845605"/>
    </w:p>
    <w:p w:rsidR="00A124FD" w:rsidRDefault="007E2AA2">
      <w:pPr>
        <w:pStyle w:val="aa"/>
        <w:snapToGrid w:val="0"/>
        <w:spacing w:line="360" w:lineRule="auto"/>
        <w:jc w:val="center"/>
        <w:rPr>
          <w:rFonts w:ascii="Arial" w:hAnsi="Arial" w:cs="Arial"/>
          <w:sz w:val="28"/>
          <w:szCs w:val="28"/>
        </w:rPr>
      </w:pPr>
      <w:r>
        <w:rPr>
          <w:rFonts w:ascii="Arial" w:hAnsi="Arial" w:cs="Arial" w:hint="eastAsia"/>
          <w:sz w:val="28"/>
          <w:szCs w:val="28"/>
        </w:rPr>
        <w:lastRenderedPageBreak/>
        <w:t>目录</w:t>
      </w:r>
    </w:p>
    <w:p w:rsidR="00A124FD" w:rsidRDefault="00A124FD">
      <w:pPr>
        <w:jc w:val="center"/>
        <w:rPr>
          <w:rFonts w:ascii="Arial" w:hAnsi="Arial"/>
        </w:rPr>
      </w:pPr>
    </w:p>
    <w:p w:rsidR="00A124FD" w:rsidRDefault="007E2AA2">
      <w:pPr>
        <w:jc w:val="center"/>
        <w:rPr>
          <w:rFonts w:ascii="楷体" w:eastAsia="楷体" w:hAnsi="楷体"/>
          <w:b/>
          <w:sz w:val="24"/>
        </w:rPr>
      </w:pPr>
      <w:r>
        <w:rPr>
          <w:rFonts w:ascii="楷体" w:eastAsia="楷体" w:hAnsi="楷体" w:hint="eastAsia"/>
          <w:b/>
          <w:sz w:val="24"/>
        </w:rPr>
        <w:t>第一册 专用分册</w:t>
      </w:r>
    </w:p>
    <w:p w:rsidR="00A124FD" w:rsidRDefault="00973388">
      <w:pPr>
        <w:pStyle w:val="1"/>
        <w:tabs>
          <w:tab w:val="right" w:leader="dot" w:pos="9413"/>
        </w:tabs>
        <w:rPr>
          <w:rFonts w:ascii="黑体" w:eastAsia="黑体" w:hAnsi="宋体" w:cs="Arial"/>
          <w:color w:val="000000"/>
          <w:w w:val="80"/>
          <w:szCs w:val="36"/>
        </w:rPr>
      </w:pPr>
      <w:r>
        <w:fldChar w:fldCharType="begin"/>
      </w:r>
      <w:r w:rsidR="007E2AA2">
        <w:rPr>
          <w:rFonts w:ascii="Arial" w:hAnsi="Arial" w:cs="Arial"/>
          <w:b w:val="0"/>
          <w:caps w:val="0"/>
          <w:sz w:val="24"/>
          <w:szCs w:val="24"/>
        </w:rPr>
        <w:instrText xml:space="preserve"> TOC \o "1-3" \h \z \u </w:instrText>
      </w:r>
      <w:r>
        <w:fldChar w:fldCharType="separate"/>
      </w:r>
      <w:hyperlink w:anchor="_Toc27007" w:history="1">
        <w:r w:rsidR="007E2AA2">
          <w:rPr>
            <w:rFonts w:ascii="Arial" w:eastAsia="黑体" w:hAnsi="Arial" w:cs="Arial" w:hint="eastAsia"/>
            <w:w w:val="80"/>
            <w:szCs w:val="36"/>
          </w:rPr>
          <w:t>第一章投标邀请</w:t>
        </w:r>
        <w:r w:rsidR="007E2AA2">
          <w:rPr>
            <w:rFonts w:ascii="黑体" w:eastAsia="黑体" w:hAnsi="宋体" w:cs="Arial"/>
            <w:w w:val="80"/>
            <w:szCs w:val="36"/>
          </w:rPr>
          <w:tab/>
        </w:r>
        <w:r>
          <w:rPr>
            <w:rFonts w:ascii="黑体" w:eastAsia="黑体" w:hAnsi="宋体" w:cs="Arial"/>
            <w:w w:val="80"/>
            <w:szCs w:val="36"/>
          </w:rPr>
          <w:fldChar w:fldCharType="begin"/>
        </w:r>
        <w:r w:rsidR="007E2AA2">
          <w:rPr>
            <w:rFonts w:ascii="黑体" w:eastAsia="黑体" w:hAnsi="宋体" w:cs="Arial"/>
            <w:w w:val="80"/>
            <w:szCs w:val="36"/>
          </w:rPr>
          <w:instrText xml:space="preserve"> PAGEREF _Toc27007 </w:instrText>
        </w:r>
        <w:r>
          <w:rPr>
            <w:rFonts w:ascii="黑体" w:eastAsia="黑体" w:hAnsi="宋体" w:cs="Arial"/>
            <w:w w:val="80"/>
            <w:szCs w:val="36"/>
          </w:rPr>
          <w:fldChar w:fldCharType="separate"/>
        </w:r>
        <w:r w:rsidR="007E2AA2">
          <w:rPr>
            <w:rFonts w:ascii="黑体" w:eastAsia="黑体" w:hAnsi="宋体" w:cs="Arial"/>
            <w:w w:val="80"/>
            <w:szCs w:val="36"/>
          </w:rPr>
          <w:t>6</w:t>
        </w:r>
        <w:r>
          <w:rPr>
            <w:rFonts w:ascii="黑体" w:eastAsia="黑体" w:hAnsi="宋体" w:cs="Arial"/>
            <w:w w:val="80"/>
            <w:szCs w:val="36"/>
          </w:rPr>
          <w:fldChar w:fldCharType="end"/>
        </w:r>
      </w:hyperlink>
    </w:p>
    <w:p w:rsidR="00A124FD" w:rsidRDefault="00F31290">
      <w:pPr>
        <w:pStyle w:val="1"/>
        <w:tabs>
          <w:tab w:val="right" w:leader="dot" w:pos="9413"/>
        </w:tabs>
        <w:rPr>
          <w:rFonts w:ascii="黑体" w:eastAsia="黑体" w:hAnsi="宋体" w:cs="Arial"/>
          <w:color w:val="000000"/>
          <w:w w:val="80"/>
          <w:szCs w:val="36"/>
        </w:rPr>
      </w:pPr>
      <w:hyperlink w:anchor="_Toc5401" w:history="1">
        <w:r w:rsidR="007E2AA2">
          <w:rPr>
            <w:rFonts w:ascii="Arial" w:eastAsia="黑体" w:hAnsi="Arial" w:cs="Arial" w:hint="eastAsia"/>
            <w:w w:val="80"/>
            <w:szCs w:val="36"/>
          </w:rPr>
          <w:t>第二章投标资料表</w:t>
        </w:r>
        <w:r w:rsidR="007E2AA2">
          <w:rPr>
            <w:rFonts w:ascii="黑体" w:eastAsia="黑体" w:hAnsi="宋体" w:cs="Arial"/>
            <w:w w:val="80"/>
            <w:szCs w:val="36"/>
          </w:rPr>
          <w:tab/>
        </w:r>
        <w:r w:rsidR="00973388">
          <w:rPr>
            <w:rFonts w:ascii="黑体" w:eastAsia="黑体" w:hAnsi="宋体" w:cs="Arial"/>
            <w:w w:val="80"/>
            <w:szCs w:val="36"/>
          </w:rPr>
          <w:fldChar w:fldCharType="begin"/>
        </w:r>
        <w:r w:rsidR="007E2AA2">
          <w:rPr>
            <w:rFonts w:ascii="黑体" w:eastAsia="黑体" w:hAnsi="宋体" w:cs="Arial"/>
            <w:w w:val="80"/>
            <w:szCs w:val="36"/>
          </w:rPr>
          <w:instrText xml:space="preserve"> PAGEREF _Toc5401 </w:instrText>
        </w:r>
        <w:r w:rsidR="00973388">
          <w:rPr>
            <w:rFonts w:ascii="黑体" w:eastAsia="黑体" w:hAnsi="宋体" w:cs="Arial"/>
            <w:w w:val="80"/>
            <w:szCs w:val="36"/>
          </w:rPr>
          <w:fldChar w:fldCharType="separate"/>
        </w:r>
        <w:r w:rsidR="007E2AA2">
          <w:rPr>
            <w:rFonts w:ascii="黑体" w:eastAsia="黑体" w:hAnsi="宋体" w:cs="Arial"/>
            <w:w w:val="80"/>
            <w:szCs w:val="36"/>
          </w:rPr>
          <w:t>9</w:t>
        </w:r>
        <w:r w:rsidR="00973388">
          <w:rPr>
            <w:rFonts w:ascii="黑体" w:eastAsia="黑体" w:hAnsi="宋体" w:cs="Arial"/>
            <w:w w:val="80"/>
            <w:szCs w:val="36"/>
          </w:rPr>
          <w:fldChar w:fldCharType="end"/>
        </w:r>
      </w:hyperlink>
    </w:p>
    <w:p w:rsidR="00A124FD" w:rsidRDefault="00F31290">
      <w:pPr>
        <w:pStyle w:val="1"/>
        <w:tabs>
          <w:tab w:val="right" w:leader="dot" w:pos="9413"/>
        </w:tabs>
        <w:rPr>
          <w:rFonts w:ascii="黑体" w:eastAsia="黑体" w:hAnsi="宋体" w:cs="Arial"/>
          <w:color w:val="000000"/>
          <w:w w:val="80"/>
          <w:szCs w:val="36"/>
        </w:rPr>
      </w:pPr>
      <w:hyperlink w:anchor="_Toc17707" w:history="1">
        <w:r w:rsidR="007E2AA2">
          <w:rPr>
            <w:rFonts w:ascii="Arial" w:eastAsia="黑体" w:hAnsi="Arial" w:cs="Arial" w:hint="eastAsia"/>
            <w:w w:val="80"/>
            <w:szCs w:val="36"/>
          </w:rPr>
          <w:t>第三章</w:t>
        </w:r>
        <w:r w:rsidR="007E2AA2">
          <w:rPr>
            <w:rFonts w:ascii="Arial" w:eastAsia="黑体" w:hAnsi="Arial" w:cs="Arial" w:hint="eastAsia"/>
            <w:w w:val="80"/>
            <w:szCs w:val="36"/>
          </w:rPr>
          <w:t xml:space="preserve">  </w:t>
        </w:r>
        <w:r w:rsidR="007E2AA2">
          <w:rPr>
            <w:rFonts w:ascii="Arial" w:eastAsia="黑体" w:hAnsi="Arial" w:cs="Arial" w:hint="eastAsia"/>
            <w:w w:val="80"/>
            <w:szCs w:val="36"/>
          </w:rPr>
          <w:t>评标办法</w:t>
        </w:r>
        <w:r w:rsidR="007E2AA2">
          <w:rPr>
            <w:rFonts w:ascii="黑体" w:eastAsia="黑体" w:hAnsi="宋体" w:cs="Arial"/>
            <w:w w:val="80"/>
            <w:szCs w:val="36"/>
          </w:rPr>
          <w:tab/>
        </w:r>
        <w:r w:rsidR="00973388">
          <w:rPr>
            <w:rFonts w:ascii="黑体" w:eastAsia="黑体" w:hAnsi="宋体" w:cs="Arial"/>
            <w:w w:val="80"/>
            <w:szCs w:val="36"/>
          </w:rPr>
          <w:fldChar w:fldCharType="begin"/>
        </w:r>
        <w:r w:rsidR="007E2AA2">
          <w:rPr>
            <w:rFonts w:ascii="黑体" w:eastAsia="黑体" w:hAnsi="宋体" w:cs="Arial"/>
            <w:w w:val="80"/>
            <w:szCs w:val="36"/>
          </w:rPr>
          <w:instrText xml:space="preserve"> PAGEREF _Toc17707 </w:instrText>
        </w:r>
        <w:r w:rsidR="00973388">
          <w:rPr>
            <w:rFonts w:ascii="黑体" w:eastAsia="黑体" w:hAnsi="宋体" w:cs="Arial"/>
            <w:w w:val="80"/>
            <w:szCs w:val="36"/>
          </w:rPr>
          <w:fldChar w:fldCharType="separate"/>
        </w:r>
        <w:r w:rsidR="007E2AA2">
          <w:rPr>
            <w:rFonts w:ascii="黑体" w:eastAsia="黑体" w:hAnsi="宋体" w:cs="Arial"/>
            <w:w w:val="80"/>
            <w:szCs w:val="36"/>
          </w:rPr>
          <w:t>12</w:t>
        </w:r>
        <w:r w:rsidR="00973388">
          <w:rPr>
            <w:rFonts w:ascii="黑体" w:eastAsia="黑体" w:hAnsi="宋体" w:cs="Arial"/>
            <w:w w:val="80"/>
            <w:szCs w:val="36"/>
          </w:rPr>
          <w:fldChar w:fldCharType="end"/>
        </w:r>
      </w:hyperlink>
    </w:p>
    <w:p w:rsidR="00A124FD" w:rsidRDefault="00F31290">
      <w:pPr>
        <w:pStyle w:val="1"/>
        <w:tabs>
          <w:tab w:val="right" w:leader="dot" w:pos="9413"/>
        </w:tabs>
        <w:rPr>
          <w:rFonts w:ascii="黑体" w:eastAsia="黑体" w:hAnsi="宋体" w:cs="Arial"/>
          <w:color w:val="000000"/>
          <w:w w:val="80"/>
          <w:szCs w:val="36"/>
        </w:rPr>
      </w:pPr>
      <w:hyperlink w:anchor="_Toc24002" w:history="1">
        <w:r w:rsidR="007E2AA2">
          <w:rPr>
            <w:rFonts w:ascii="Arial" w:eastAsia="黑体" w:hAnsi="Arial" w:cs="Arial" w:hint="eastAsia"/>
            <w:w w:val="80"/>
            <w:szCs w:val="36"/>
          </w:rPr>
          <w:t>第四章</w:t>
        </w:r>
        <w:r w:rsidR="007E2AA2">
          <w:rPr>
            <w:rFonts w:ascii="Arial" w:eastAsia="黑体" w:hAnsi="Arial" w:cs="Arial" w:hint="eastAsia"/>
            <w:w w:val="80"/>
            <w:szCs w:val="36"/>
          </w:rPr>
          <w:t xml:space="preserve">  </w:t>
        </w:r>
        <w:r w:rsidR="007E2AA2">
          <w:rPr>
            <w:rFonts w:ascii="Arial" w:eastAsia="黑体" w:hAnsi="Arial" w:cs="Arial" w:hint="eastAsia"/>
            <w:w w:val="80"/>
            <w:szCs w:val="36"/>
          </w:rPr>
          <w:t>合同特定要求</w:t>
        </w:r>
        <w:r w:rsidR="007E2AA2">
          <w:rPr>
            <w:rFonts w:ascii="黑体" w:eastAsia="黑体" w:hAnsi="宋体" w:cs="Arial"/>
            <w:w w:val="80"/>
            <w:szCs w:val="36"/>
          </w:rPr>
          <w:tab/>
        </w:r>
        <w:r w:rsidR="00973388">
          <w:rPr>
            <w:rFonts w:ascii="黑体" w:eastAsia="黑体" w:hAnsi="宋体" w:cs="Arial"/>
            <w:w w:val="80"/>
            <w:szCs w:val="36"/>
          </w:rPr>
          <w:fldChar w:fldCharType="begin"/>
        </w:r>
        <w:r w:rsidR="007E2AA2">
          <w:rPr>
            <w:rFonts w:ascii="黑体" w:eastAsia="黑体" w:hAnsi="宋体" w:cs="Arial"/>
            <w:w w:val="80"/>
            <w:szCs w:val="36"/>
          </w:rPr>
          <w:instrText xml:space="preserve"> PAGEREF _Toc24002 </w:instrText>
        </w:r>
        <w:r w:rsidR="00973388">
          <w:rPr>
            <w:rFonts w:ascii="黑体" w:eastAsia="黑体" w:hAnsi="宋体" w:cs="Arial"/>
            <w:w w:val="80"/>
            <w:szCs w:val="36"/>
          </w:rPr>
          <w:fldChar w:fldCharType="separate"/>
        </w:r>
        <w:r w:rsidR="007E2AA2">
          <w:rPr>
            <w:rFonts w:ascii="黑体" w:eastAsia="黑体" w:hAnsi="宋体" w:cs="Arial"/>
            <w:w w:val="80"/>
            <w:szCs w:val="36"/>
          </w:rPr>
          <w:t>16</w:t>
        </w:r>
        <w:r w:rsidR="00973388">
          <w:rPr>
            <w:rFonts w:ascii="黑体" w:eastAsia="黑体" w:hAnsi="宋体" w:cs="Arial"/>
            <w:w w:val="80"/>
            <w:szCs w:val="36"/>
          </w:rPr>
          <w:fldChar w:fldCharType="end"/>
        </w:r>
      </w:hyperlink>
    </w:p>
    <w:p w:rsidR="00A124FD" w:rsidRDefault="00F31290">
      <w:pPr>
        <w:pStyle w:val="1"/>
        <w:tabs>
          <w:tab w:val="right" w:leader="dot" w:pos="9413"/>
        </w:tabs>
        <w:rPr>
          <w:rFonts w:ascii="黑体" w:eastAsia="黑体" w:hAnsi="宋体" w:cs="Arial"/>
          <w:color w:val="000000"/>
          <w:w w:val="80"/>
          <w:szCs w:val="36"/>
        </w:rPr>
      </w:pPr>
      <w:hyperlink w:anchor="_Toc5452" w:history="1">
        <w:r w:rsidR="007E2AA2">
          <w:rPr>
            <w:rFonts w:ascii="Arial" w:eastAsia="黑体" w:hAnsi="Arial" w:cs="Arial" w:hint="eastAsia"/>
            <w:w w:val="80"/>
            <w:szCs w:val="36"/>
          </w:rPr>
          <w:t>第五章项目需求书</w:t>
        </w:r>
        <w:r w:rsidR="007E2AA2">
          <w:rPr>
            <w:rFonts w:ascii="黑体" w:eastAsia="黑体" w:hAnsi="宋体" w:cs="Arial"/>
            <w:w w:val="80"/>
            <w:szCs w:val="36"/>
          </w:rPr>
          <w:tab/>
        </w:r>
        <w:r w:rsidR="00973388">
          <w:rPr>
            <w:rFonts w:ascii="黑体" w:eastAsia="黑体" w:hAnsi="宋体" w:cs="Arial"/>
            <w:w w:val="80"/>
            <w:szCs w:val="36"/>
          </w:rPr>
          <w:fldChar w:fldCharType="begin"/>
        </w:r>
        <w:r w:rsidR="007E2AA2">
          <w:rPr>
            <w:rFonts w:ascii="黑体" w:eastAsia="黑体" w:hAnsi="宋体" w:cs="Arial"/>
            <w:w w:val="80"/>
            <w:szCs w:val="36"/>
          </w:rPr>
          <w:instrText xml:space="preserve"> PAGEREF _Toc5452 </w:instrText>
        </w:r>
        <w:r w:rsidR="00973388">
          <w:rPr>
            <w:rFonts w:ascii="黑体" w:eastAsia="黑体" w:hAnsi="宋体" w:cs="Arial"/>
            <w:w w:val="80"/>
            <w:szCs w:val="36"/>
          </w:rPr>
          <w:fldChar w:fldCharType="separate"/>
        </w:r>
        <w:r w:rsidR="007E2AA2">
          <w:rPr>
            <w:rFonts w:ascii="黑体" w:eastAsia="黑体" w:hAnsi="宋体" w:cs="Arial"/>
            <w:w w:val="80"/>
            <w:szCs w:val="36"/>
          </w:rPr>
          <w:t>19</w:t>
        </w:r>
        <w:r w:rsidR="00973388">
          <w:rPr>
            <w:rFonts w:ascii="黑体" w:eastAsia="黑体" w:hAnsi="宋体" w:cs="Arial"/>
            <w:w w:val="80"/>
            <w:szCs w:val="36"/>
          </w:rPr>
          <w:fldChar w:fldCharType="end"/>
        </w:r>
      </w:hyperlink>
    </w:p>
    <w:p w:rsidR="00A124FD" w:rsidRDefault="00F31290">
      <w:pPr>
        <w:pStyle w:val="1"/>
        <w:tabs>
          <w:tab w:val="right" w:leader="dot" w:pos="9413"/>
        </w:tabs>
        <w:rPr>
          <w:rFonts w:ascii="黑体" w:eastAsia="黑体" w:hAnsi="宋体" w:cs="Arial"/>
          <w:color w:val="000000"/>
          <w:w w:val="80"/>
          <w:szCs w:val="36"/>
        </w:rPr>
      </w:pPr>
      <w:hyperlink w:anchor="_Toc22948" w:history="1">
        <w:r w:rsidR="007E2AA2">
          <w:rPr>
            <w:rFonts w:ascii="Arial" w:eastAsia="黑体" w:hAnsi="Arial" w:cs="Arial" w:hint="eastAsia"/>
            <w:w w:val="80"/>
            <w:szCs w:val="36"/>
          </w:rPr>
          <w:t>第六章投标人须知</w:t>
        </w:r>
        <w:r w:rsidR="007E2AA2">
          <w:rPr>
            <w:rFonts w:ascii="黑体" w:eastAsia="黑体" w:hAnsi="宋体" w:cs="Arial"/>
            <w:w w:val="80"/>
            <w:szCs w:val="36"/>
          </w:rPr>
          <w:tab/>
        </w:r>
        <w:r w:rsidR="00973388">
          <w:rPr>
            <w:rFonts w:ascii="黑体" w:eastAsia="黑体" w:hAnsi="宋体" w:cs="Arial"/>
            <w:w w:val="80"/>
            <w:szCs w:val="36"/>
          </w:rPr>
          <w:fldChar w:fldCharType="begin"/>
        </w:r>
        <w:r w:rsidR="007E2AA2">
          <w:rPr>
            <w:rFonts w:ascii="黑体" w:eastAsia="黑体" w:hAnsi="宋体" w:cs="Arial"/>
            <w:w w:val="80"/>
            <w:szCs w:val="36"/>
          </w:rPr>
          <w:instrText xml:space="preserve"> PAGEREF _Toc22948 </w:instrText>
        </w:r>
        <w:r w:rsidR="00973388">
          <w:rPr>
            <w:rFonts w:ascii="黑体" w:eastAsia="黑体" w:hAnsi="宋体" w:cs="Arial"/>
            <w:w w:val="80"/>
            <w:szCs w:val="36"/>
          </w:rPr>
          <w:fldChar w:fldCharType="separate"/>
        </w:r>
        <w:r w:rsidR="007E2AA2">
          <w:rPr>
            <w:rFonts w:ascii="黑体" w:eastAsia="黑体" w:hAnsi="宋体" w:cs="Arial"/>
            <w:w w:val="80"/>
            <w:szCs w:val="36"/>
          </w:rPr>
          <w:t>66</w:t>
        </w:r>
        <w:r w:rsidR="00973388">
          <w:rPr>
            <w:rFonts w:ascii="黑体" w:eastAsia="黑体" w:hAnsi="宋体" w:cs="Arial"/>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6864" w:history="1">
        <w:r w:rsidR="007E2AA2">
          <w:rPr>
            <w:rFonts w:ascii="黑体" w:eastAsia="黑体" w:hAnsi="宋体" w:cs="Arial" w:hint="eastAsia"/>
            <w:bCs/>
            <w:w w:val="80"/>
            <w:szCs w:val="28"/>
          </w:rPr>
          <w:t>一、说明</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_Toc16864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66</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0035" w:history="1">
        <w:r w:rsidR="007E2AA2">
          <w:rPr>
            <w:rFonts w:ascii="Arial" w:eastAsia="黑体" w:hAnsi="Arial" w:cs="Arial" w:hint="eastAsia"/>
            <w:bCs/>
            <w:w w:val="80"/>
            <w:szCs w:val="24"/>
          </w:rPr>
          <w:t>(</w:t>
        </w:r>
        <w:r w:rsidR="007E2AA2">
          <w:rPr>
            <w:rFonts w:ascii="Arial" w:eastAsia="黑体" w:hAnsi="Arial" w:cs="Arial" w:hint="eastAsia"/>
            <w:bCs/>
            <w:w w:val="80"/>
            <w:szCs w:val="24"/>
          </w:rPr>
          <w:t>一</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概述</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_Toc20035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66</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6133" w:history="1">
        <w:r w:rsidR="007E2AA2">
          <w:rPr>
            <w:rFonts w:ascii="Arial" w:eastAsia="黑体" w:hAnsi="Arial" w:cs="Arial" w:hint="eastAsia"/>
            <w:bCs/>
            <w:w w:val="80"/>
            <w:szCs w:val="24"/>
          </w:rPr>
          <w:t>(</w:t>
        </w:r>
        <w:r w:rsidR="007E2AA2">
          <w:rPr>
            <w:rFonts w:ascii="Arial" w:eastAsia="黑体" w:hAnsi="Arial" w:cs="Arial" w:hint="eastAsia"/>
            <w:bCs/>
            <w:w w:val="80"/>
            <w:szCs w:val="24"/>
          </w:rPr>
          <w:t>二</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合格的投标人</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_Toc16133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66</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5218" w:history="1">
        <w:r w:rsidR="007E2AA2">
          <w:rPr>
            <w:rFonts w:ascii="Arial" w:eastAsia="黑体" w:hAnsi="Arial" w:cs="Arial" w:hint="eastAsia"/>
            <w:bCs/>
            <w:w w:val="80"/>
            <w:szCs w:val="24"/>
          </w:rPr>
          <w:t>(</w:t>
        </w:r>
        <w:r w:rsidR="007E2AA2">
          <w:rPr>
            <w:rFonts w:ascii="Arial" w:eastAsia="黑体" w:hAnsi="Arial" w:cs="Arial" w:hint="eastAsia"/>
            <w:bCs/>
            <w:w w:val="80"/>
            <w:szCs w:val="24"/>
          </w:rPr>
          <w:t>三</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投标费用</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_Toc15218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67</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6816" w:history="1">
        <w:r w:rsidR="007E2AA2">
          <w:rPr>
            <w:rFonts w:ascii="Arial" w:eastAsia="黑体" w:hAnsi="Arial" w:cs="Arial" w:hint="eastAsia"/>
            <w:bCs/>
            <w:w w:val="80"/>
            <w:szCs w:val="24"/>
          </w:rPr>
          <w:t>(</w:t>
        </w:r>
        <w:r w:rsidR="007E2AA2">
          <w:rPr>
            <w:rFonts w:ascii="Arial" w:eastAsia="黑体" w:hAnsi="Arial" w:cs="Arial" w:hint="eastAsia"/>
            <w:bCs/>
            <w:w w:val="80"/>
            <w:szCs w:val="24"/>
          </w:rPr>
          <w:t>四</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通知</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_Toc26816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67</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3337" w:history="1">
        <w:r w:rsidR="007E2AA2">
          <w:rPr>
            <w:rFonts w:ascii="黑体" w:eastAsia="黑体" w:hAnsi="宋体" w:cs="Arial" w:hint="eastAsia"/>
            <w:bCs/>
            <w:w w:val="80"/>
            <w:szCs w:val="28"/>
          </w:rPr>
          <w:t>二、招标文件</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_Toc3337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67</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8131" w:history="1">
        <w:r w:rsidR="007E2AA2">
          <w:rPr>
            <w:rFonts w:ascii="Arial" w:eastAsia="黑体" w:hAnsi="Arial" w:cs="Arial" w:hint="eastAsia"/>
            <w:bCs/>
            <w:w w:val="80"/>
            <w:szCs w:val="24"/>
          </w:rPr>
          <w:t>(</w:t>
        </w:r>
        <w:r w:rsidR="007E2AA2">
          <w:rPr>
            <w:rFonts w:ascii="Arial" w:eastAsia="黑体" w:hAnsi="Arial" w:cs="Arial" w:hint="eastAsia"/>
            <w:bCs/>
            <w:w w:val="80"/>
            <w:szCs w:val="24"/>
          </w:rPr>
          <w:t>一</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招标文件构成</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_Toc8131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67</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7235" w:history="1">
        <w:r w:rsidR="007E2AA2">
          <w:rPr>
            <w:rFonts w:ascii="Arial" w:eastAsia="黑体" w:hAnsi="Arial" w:cs="Arial" w:hint="eastAsia"/>
            <w:bCs/>
            <w:w w:val="80"/>
            <w:szCs w:val="24"/>
          </w:rPr>
          <w:t>(</w:t>
        </w:r>
        <w:r w:rsidR="007E2AA2">
          <w:rPr>
            <w:rFonts w:ascii="Arial" w:eastAsia="黑体" w:hAnsi="Arial" w:cs="Arial" w:hint="eastAsia"/>
            <w:bCs/>
            <w:w w:val="80"/>
            <w:szCs w:val="24"/>
          </w:rPr>
          <w:t>二</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投标前招标文件的澄清和修改</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_Toc7235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68</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1883" w:history="1">
        <w:r w:rsidR="007E2AA2">
          <w:rPr>
            <w:rFonts w:ascii="黑体" w:eastAsia="黑体" w:hAnsi="宋体" w:cs="Arial" w:hint="eastAsia"/>
            <w:bCs/>
            <w:w w:val="80"/>
            <w:szCs w:val="28"/>
          </w:rPr>
          <w:t>三、投标文件的编制</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_Toc11883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69</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2268" w:history="1">
        <w:r w:rsidR="007E2AA2">
          <w:rPr>
            <w:rFonts w:ascii="Arial" w:eastAsia="黑体" w:hAnsi="Arial" w:cs="Arial" w:hint="eastAsia"/>
            <w:bCs/>
            <w:w w:val="80"/>
            <w:szCs w:val="24"/>
          </w:rPr>
          <w:t>(</w:t>
        </w:r>
        <w:r w:rsidR="007E2AA2">
          <w:rPr>
            <w:rFonts w:ascii="Arial" w:eastAsia="黑体" w:hAnsi="Arial" w:cs="Arial" w:hint="eastAsia"/>
            <w:bCs/>
            <w:w w:val="80"/>
            <w:szCs w:val="24"/>
          </w:rPr>
          <w:t>一</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投标文件的语言和计量单位</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_Toc12268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69</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2185" w:history="1">
        <w:r w:rsidR="007E2AA2">
          <w:rPr>
            <w:rFonts w:ascii="Arial" w:eastAsia="黑体" w:hAnsi="Arial" w:cs="Arial" w:hint="eastAsia"/>
            <w:bCs/>
            <w:w w:val="80"/>
            <w:szCs w:val="24"/>
          </w:rPr>
          <w:t>(</w:t>
        </w:r>
        <w:r w:rsidR="007E2AA2">
          <w:rPr>
            <w:rFonts w:ascii="Arial" w:eastAsia="黑体" w:hAnsi="Arial" w:cs="Arial" w:hint="eastAsia"/>
            <w:bCs/>
            <w:w w:val="80"/>
            <w:szCs w:val="24"/>
          </w:rPr>
          <w:t>二</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投标文件的构成</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_Toc22185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69</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0022" w:history="1">
        <w:r w:rsidR="007E2AA2">
          <w:rPr>
            <w:rFonts w:ascii="Arial" w:eastAsia="黑体" w:hAnsi="Arial" w:cs="Arial" w:hint="eastAsia"/>
            <w:bCs/>
            <w:w w:val="80"/>
            <w:szCs w:val="24"/>
          </w:rPr>
          <w:t>(</w:t>
        </w:r>
        <w:r w:rsidR="007E2AA2">
          <w:rPr>
            <w:rFonts w:ascii="Arial" w:eastAsia="黑体" w:hAnsi="Arial" w:cs="Arial" w:hint="eastAsia"/>
            <w:bCs/>
            <w:w w:val="80"/>
            <w:szCs w:val="24"/>
          </w:rPr>
          <w:t>三</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投标文件的式样和签署</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_Toc10022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70</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1573" w:history="1">
        <w:r w:rsidR="007E2AA2">
          <w:rPr>
            <w:rFonts w:ascii="Arial" w:eastAsia="黑体" w:hAnsi="Arial" w:cs="Arial" w:hint="eastAsia"/>
            <w:bCs/>
            <w:w w:val="80"/>
            <w:szCs w:val="24"/>
          </w:rPr>
          <w:t>(</w:t>
        </w:r>
        <w:r w:rsidR="007E2AA2">
          <w:rPr>
            <w:rFonts w:ascii="Arial" w:eastAsia="黑体" w:hAnsi="Arial" w:cs="Arial" w:hint="eastAsia"/>
            <w:bCs/>
            <w:w w:val="80"/>
            <w:szCs w:val="24"/>
          </w:rPr>
          <w:t>四</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投标报价</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_Toc21573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71</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7414" w:history="1">
        <w:r w:rsidR="007E2AA2">
          <w:rPr>
            <w:rFonts w:ascii="Arial" w:eastAsia="黑体" w:hAnsi="Arial" w:cs="Arial" w:hint="eastAsia"/>
            <w:bCs/>
            <w:w w:val="80"/>
            <w:szCs w:val="24"/>
          </w:rPr>
          <w:t>(</w:t>
        </w:r>
        <w:r w:rsidR="007E2AA2">
          <w:rPr>
            <w:rFonts w:ascii="Arial" w:eastAsia="黑体" w:hAnsi="Arial" w:cs="Arial" w:hint="eastAsia"/>
            <w:bCs/>
            <w:w w:val="80"/>
            <w:szCs w:val="24"/>
          </w:rPr>
          <w:t>五</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投标有效期</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_Toc27414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72</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7751" w:history="1">
        <w:r w:rsidR="007E2AA2">
          <w:rPr>
            <w:rFonts w:ascii="Arial" w:eastAsia="黑体" w:hAnsi="Arial" w:cs="Arial" w:hint="eastAsia"/>
            <w:bCs/>
            <w:w w:val="80"/>
            <w:szCs w:val="24"/>
          </w:rPr>
          <w:t>(</w:t>
        </w:r>
        <w:r w:rsidR="007E2AA2">
          <w:rPr>
            <w:rFonts w:ascii="Arial" w:eastAsia="黑体" w:hAnsi="Arial" w:cs="Arial" w:hint="eastAsia"/>
            <w:bCs/>
            <w:w w:val="80"/>
            <w:szCs w:val="24"/>
          </w:rPr>
          <w:t>六</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投标保证金</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_Toc7751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72</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26426" w:history="1">
        <w:r w:rsidR="007E2AA2">
          <w:rPr>
            <w:rFonts w:ascii="黑体" w:eastAsia="黑体" w:hAnsi="宋体" w:cs="Arial" w:hint="eastAsia"/>
            <w:bCs/>
            <w:w w:val="80"/>
            <w:szCs w:val="28"/>
          </w:rPr>
          <w:t>四、投标文件的递交</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_Toc26426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73</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8561" w:history="1">
        <w:r w:rsidR="007E2AA2">
          <w:rPr>
            <w:rFonts w:ascii="Arial" w:eastAsia="黑体" w:hAnsi="Arial" w:cs="Arial" w:hint="eastAsia"/>
            <w:bCs/>
            <w:w w:val="80"/>
            <w:szCs w:val="24"/>
          </w:rPr>
          <w:t>(</w:t>
        </w:r>
        <w:r w:rsidR="007E2AA2">
          <w:rPr>
            <w:rFonts w:ascii="Arial" w:eastAsia="黑体" w:hAnsi="Arial" w:cs="Arial" w:hint="eastAsia"/>
            <w:bCs/>
            <w:w w:val="80"/>
            <w:szCs w:val="24"/>
          </w:rPr>
          <w:t>一</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投标文件的密封和标记</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_Toc18561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73</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339" w:history="1">
        <w:r w:rsidR="007E2AA2">
          <w:rPr>
            <w:rFonts w:ascii="Arial" w:eastAsia="黑体" w:hAnsi="Arial" w:cs="Arial" w:hint="eastAsia"/>
            <w:bCs/>
            <w:w w:val="80"/>
            <w:szCs w:val="24"/>
          </w:rPr>
          <w:t>(</w:t>
        </w:r>
        <w:r w:rsidR="007E2AA2">
          <w:rPr>
            <w:rFonts w:ascii="Arial" w:eastAsia="黑体" w:hAnsi="Arial" w:cs="Arial" w:hint="eastAsia"/>
            <w:bCs/>
            <w:w w:val="80"/>
            <w:szCs w:val="24"/>
          </w:rPr>
          <w:t>二</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投标截止时间</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_Toc1339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73</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1921" w:history="1">
        <w:r w:rsidR="007E2AA2">
          <w:rPr>
            <w:rFonts w:ascii="Arial" w:eastAsia="黑体" w:hAnsi="Arial" w:cs="Arial" w:hint="eastAsia"/>
            <w:bCs/>
            <w:w w:val="80"/>
            <w:szCs w:val="24"/>
          </w:rPr>
          <w:t>(</w:t>
        </w:r>
        <w:r w:rsidR="007E2AA2">
          <w:rPr>
            <w:rFonts w:ascii="Arial" w:eastAsia="黑体" w:hAnsi="Arial" w:cs="Arial" w:hint="eastAsia"/>
            <w:bCs/>
            <w:w w:val="80"/>
            <w:szCs w:val="24"/>
          </w:rPr>
          <w:t>三</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投标文件的修改与撤回</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_Toc11921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74</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20593" w:history="1">
        <w:r w:rsidR="007E2AA2">
          <w:rPr>
            <w:rFonts w:ascii="黑体" w:eastAsia="黑体" w:hAnsi="宋体" w:cs="Arial" w:hint="eastAsia"/>
            <w:bCs/>
            <w:w w:val="80"/>
            <w:szCs w:val="28"/>
          </w:rPr>
          <w:t>五、开标</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_Toc20593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74</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7129" w:history="1">
        <w:r w:rsidR="007E2AA2">
          <w:rPr>
            <w:rFonts w:ascii="Arial" w:eastAsia="黑体" w:hAnsi="Arial" w:cs="Arial" w:hint="eastAsia"/>
            <w:bCs/>
            <w:w w:val="80"/>
            <w:szCs w:val="24"/>
          </w:rPr>
          <w:t>(</w:t>
        </w:r>
        <w:r w:rsidR="007E2AA2">
          <w:rPr>
            <w:rFonts w:ascii="Arial" w:eastAsia="黑体" w:hAnsi="Arial" w:cs="Arial" w:hint="eastAsia"/>
            <w:bCs/>
            <w:w w:val="80"/>
            <w:szCs w:val="24"/>
          </w:rPr>
          <w:t>一</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开标</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_Toc7129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74</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8043" w:history="1">
        <w:r w:rsidR="007E2AA2">
          <w:rPr>
            <w:rFonts w:ascii="黑体" w:eastAsia="黑体" w:hAnsi="宋体" w:cs="Arial" w:hint="eastAsia"/>
            <w:bCs/>
            <w:w w:val="80"/>
            <w:szCs w:val="28"/>
          </w:rPr>
          <w:t>六、评标</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_Toc18043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74</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53" w:history="1">
        <w:r w:rsidR="007E2AA2">
          <w:rPr>
            <w:rFonts w:ascii="Arial" w:eastAsia="黑体" w:hAnsi="Arial" w:cs="Arial" w:hint="eastAsia"/>
            <w:bCs/>
            <w:w w:val="80"/>
            <w:szCs w:val="24"/>
          </w:rPr>
          <w:t>(</w:t>
        </w:r>
        <w:r w:rsidR="007E2AA2">
          <w:rPr>
            <w:rFonts w:ascii="Arial" w:eastAsia="黑体" w:hAnsi="Arial" w:cs="Arial" w:hint="eastAsia"/>
            <w:bCs/>
            <w:w w:val="80"/>
            <w:szCs w:val="24"/>
          </w:rPr>
          <w:t>一</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组建评标委员会</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_Toc53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74</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7812" w:history="1">
        <w:r w:rsidR="007E2AA2">
          <w:rPr>
            <w:rFonts w:ascii="Arial" w:eastAsia="黑体" w:hAnsi="Arial" w:cs="Arial" w:hint="eastAsia"/>
            <w:bCs/>
            <w:w w:val="80"/>
            <w:szCs w:val="24"/>
          </w:rPr>
          <w:t>(</w:t>
        </w:r>
        <w:r w:rsidR="007E2AA2">
          <w:rPr>
            <w:rFonts w:ascii="Arial" w:eastAsia="黑体" w:hAnsi="Arial" w:cs="Arial" w:hint="eastAsia"/>
            <w:bCs/>
            <w:w w:val="80"/>
            <w:szCs w:val="24"/>
          </w:rPr>
          <w:t>二</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投标文件初审</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_Toc17812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75</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32642" w:history="1">
        <w:r w:rsidR="007E2AA2">
          <w:rPr>
            <w:rFonts w:ascii="Arial" w:eastAsia="黑体" w:hAnsi="Arial" w:cs="Arial" w:hint="eastAsia"/>
            <w:bCs/>
            <w:w w:val="80"/>
            <w:szCs w:val="24"/>
          </w:rPr>
          <w:t>(</w:t>
        </w:r>
        <w:r w:rsidR="007E2AA2">
          <w:rPr>
            <w:rFonts w:ascii="Arial" w:eastAsia="黑体" w:hAnsi="Arial" w:cs="Arial" w:hint="eastAsia"/>
            <w:bCs/>
            <w:w w:val="80"/>
            <w:szCs w:val="24"/>
          </w:rPr>
          <w:t>三</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投标文件的澄清</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_Toc32642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76</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0106" w:history="1">
        <w:r w:rsidR="007E2AA2">
          <w:rPr>
            <w:rFonts w:ascii="Arial" w:eastAsia="黑体" w:hAnsi="Arial" w:cs="Arial" w:hint="eastAsia"/>
            <w:bCs/>
            <w:w w:val="80"/>
            <w:szCs w:val="24"/>
          </w:rPr>
          <w:t>(</w:t>
        </w:r>
        <w:r w:rsidR="007E2AA2">
          <w:rPr>
            <w:rFonts w:ascii="Arial" w:eastAsia="黑体" w:hAnsi="Arial" w:cs="Arial" w:hint="eastAsia"/>
            <w:bCs/>
            <w:w w:val="80"/>
            <w:szCs w:val="24"/>
          </w:rPr>
          <w:t>四</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投标文件的详细评审</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_Toc20106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76</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3084" w:history="1">
        <w:r w:rsidR="007E2AA2">
          <w:rPr>
            <w:rFonts w:ascii="Arial" w:eastAsia="黑体" w:hAnsi="Arial" w:cs="Arial" w:hint="eastAsia"/>
            <w:bCs/>
            <w:w w:val="80"/>
            <w:szCs w:val="24"/>
          </w:rPr>
          <w:t>(</w:t>
        </w:r>
        <w:r w:rsidR="007E2AA2">
          <w:rPr>
            <w:rFonts w:ascii="Arial" w:eastAsia="黑体" w:hAnsi="Arial" w:cs="Arial" w:hint="eastAsia"/>
            <w:bCs/>
            <w:w w:val="80"/>
            <w:szCs w:val="24"/>
          </w:rPr>
          <w:t>五</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确定中标人</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_Toc23084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76</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16263" w:history="1">
        <w:r w:rsidR="007E2AA2">
          <w:rPr>
            <w:rFonts w:ascii="Arial" w:eastAsia="黑体" w:hAnsi="Arial" w:cs="Arial" w:hint="eastAsia"/>
            <w:bCs/>
            <w:w w:val="80"/>
            <w:szCs w:val="24"/>
          </w:rPr>
          <w:t>(</w:t>
        </w:r>
        <w:r w:rsidR="007E2AA2">
          <w:rPr>
            <w:rFonts w:ascii="Arial" w:eastAsia="黑体" w:hAnsi="Arial" w:cs="Arial" w:hint="eastAsia"/>
            <w:bCs/>
            <w:w w:val="80"/>
            <w:szCs w:val="24"/>
          </w:rPr>
          <w:t>六</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项目废标处理</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_Toc16263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76</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24415" w:history="1">
        <w:r w:rsidR="007E2AA2">
          <w:rPr>
            <w:rFonts w:ascii="黑体" w:eastAsia="黑体" w:hAnsi="宋体" w:cs="Arial" w:hint="eastAsia"/>
            <w:bCs/>
            <w:w w:val="80"/>
            <w:szCs w:val="28"/>
          </w:rPr>
          <w:t>七、授予合同</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_Toc24415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77</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5646" w:history="1">
        <w:r w:rsidR="007E2AA2">
          <w:rPr>
            <w:rFonts w:ascii="Arial" w:eastAsia="黑体" w:hAnsi="Arial" w:cs="Arial" w:hint="eastAsia"/>
            <w:bCs/>
            <w:w w:val="80"/>
            <w:szCs w:val="24"/>
          </w:rPr>
          <w:t>(</w:t>
        </w:r>
        <w:r w:rsidR="007E2AA2">
          <w:rPr>
            <w:rFonts w:ascii="Arial" w:eastAsia="黑体" w:hAnsi="Arial" w:cs="Arial" w:hint="eastAsia"/>
            <w:bCs/>
            <w:w w:val="80"/>
            <w:szCs w:val="24"/>
          </w:rPr>
          <w:t>一</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中标通知</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_Toc5646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77</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3951" w:history="1">
        <w:r w:rsidR="007E2AA2">
          <w:rPr>
            <w:rFonts w:ascii="Arial" w:eastAsia="黑体" w:hAnsi="Arial" w:cs="Arial" w:hint="eastAsia"/>
            <w:bCs/>
            <w:w w:val="80"/>
            <w:szCs w:val="24"/>
          </w:rPr>
          <w:t>(</w:t>
        </w:r>
        <w:r w:rsidR="007E2AA2">
          <w:rPr>
            <w:rFonts w:ascii="Arial" w:eastAsia="黑体" w:hAnsi="Arial" w:cs="Arial" w:hint="eastAsia"/>
            <w:bCs/>
            <w:w w:val="80"/>
            <w:szCs w:val="24"/>
          </w:rPr>
          <w:t>二</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签订合同</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_Toc23951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77</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31183" w:history="1">
        <w:r w:rsidR="007E2AA2">
          <w:rPr>
            <w:rFonts w:ascii="Arial" w:eastAsia="黑体" w:hAnsi="Arial" w:cs="Arial" w:hint="eastAsia"/>
            <w:bCs/>
            <w:w w:val="80"/>
            <w:szCs w:val="24"/>
          </w:rPr>
          <w:t>(</w:t>
        </w:r>
        <w:r w:rsidR="007E2AA2">
          <w:rPr>
            <w:rFonts w:ascii="Arial" w:eastAsia="黑体" w:hAnsi="Arial" w:cs="Arial" w:hint="eastAsia"/>
            <w:bCs/>
            <w:w w:val="80"/>
            <w:szCs w:val="24"/>
          </w:rPr>
          <w:t>三</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招标代理服务费</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_Toc31183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78</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27765" w:history="1">
        <w:r w:rsidR="007E2AA2">
          <w:rPr>
            <w:rFonts w:ascii="Arial" w:eastAsia="黑体" w:hAnsi="Arial" w:cs="Arial" w:hint="eastAsia"/>
            <w:bCs/>
            <w:w w:val="80"/>
            <w:szCs w:val="24"/>
          </w:rPr>
          <w:t>(</w:t>
        </w:r>
        <w:r w:rsidR="007E2AA2">
          <w:rPr>
            <w:rFonts w:ascii="Arial" w:eastAsia="黑体" w:hAnsi="Arial" w:cs="Arial" w:hint="eastAsia"/>
            <w:bCs/>
            <w:w w:val="80"/>
            <w:szCs w:val="24"/>
          </w:rPr>
          <w:t>四</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履约保证金</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_Toc27765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78</w:t>
        </w:r>
        <w:r w:rsidR="00973388">
          <w:rPr>
            <w:rFonts w:ascii="黑体" w:eastAsia="黑体" w:hAnsi="宋体" w:cs="Arial"/>
            <w:bCs/>
            <w:w w:val="80"/>
            <w:szCs w:val="36"/>
          </w:rPr>
          <w:fldChar w:fldCharType="end"/>
        </w:r>
      </w:hyperlink>
    </w:p>
    <w:p w:rsidR="00A124FD" w:rsidRDefault="00F31290">
      <w:pPr>
        <w:pStyle w:val="3"/>
        <w:tabs>
          <w:tab w:val="clear" w:pos="851"/>
          <w:tab w:val="clear" w:pos="9403"/>
          <w:tab w:val="right" w:leader="dot" w:pos="9413"/>
        </w:tabs>
        <w:rPr>
          <w:rFonts w:ascii="黑体" w:eastAsia="黑体" w:hAnsi="宋体" w:cs="Arial"/>
          <w:bCs/>
          <w:color w:val="000000"/>
          <w:w w:val="80"/>
          <w:szCs w:val="36"/>
        </w:rPr>
      </w:pPr>
      <w:hyperlink w:anchor="_Toc941" w:history="1">
        <w:r w:rsidR="007E2AA2">
          <w:rPr>
            <w:rFonts w:ascii="Arial" w:eastAsia="黑体" w:hAnsi="Arial" w:cs="Arial" w:hint="eastAsia"/>
            <w:bCs/>
            <w:w w:val="80"/>
            <w:szCs w:val="24"/>
          </w:rPr>
          <w:t>(</w:t>
        </w:r>
        <w:r w:rsidR="007E2AA2">
          <w:rPr>
            <w:rFonts w:ascii="Arial" w:eastAsia="黑体" w:hAnsi="Arial" w:cs="Arial" w:hint="eastAsia"/>
            <w:bCs/>
            <w:w w:val="80"/>
            <w:szCs w:val="24"/>
          </w:rPr>
          <w:t>五</w:t>
        </w:r>
        <w:r w:rsidR="007E2AA2">
          <w:rPr>
            <w:rFonts w:ascii="Arial" w:eastAsia="黑体" w:hAnsi="Arial" w:cs="Arial" w:hint="eastAsia"/>
            <w:bCs/>
            <w:w w:val="80"/>
            <w:szCs w:val="24"/>
          </w:rPr>
          <w:t xml:space="preserve">) </w:t>
        </w:r>
        <w:r w:rsidR="007E2AA2">
          <w:rPr>
            <w:rFonts w:ascii="黑体" w:eastAsia="黑体" w:hAnsi="宋体" w:cs="Arial" w:hint="eastAsia"/>
            <w:bCs/>
            <w:w w:val="80"/>
            <w:szCs w:val="36"/>
          </w:rPr>
          <w:t>保密条款</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_Toc941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78</w:t>
        </w:r>
        <w:r w:rsidR="00973388">
          <w:rPr>
            <w:rFonts w:ascii="黑体" w:eastAsia="黑体" w:hAnsi="宋体" w:cs="Arial"/>
            <w:bCs/>
            <w:w w:val="80"/>
            <w:szCs w:val="36"/>
          </w:rPr>
          <w:fldChar w:fldCharType="end"/>
        </w:r>
      </w:hyperlink>
    </w:p>
    <w:p w:rsidR="00A124FD" w:rsidRDefault="00F31290">
      <w:pPr>
        <w:pStyle w:val="1"/>
        <w:tabs>
          <w:tab w:val="right" w:leader="dot" w:pos="9413"/>
        </w:tabs>
        <w:rPr>
          <w:rFonts w:ascii="黑体" w:eastAsia="黑体" w:hAnsi="宋体" w:cs="Arial"/>
          <w:color w:val="000000"/>
          <w:w w:val="80"/>
          <w:szCs w:val="36"/>
        </w:rPr>
      </w:pPr>
      <w:hyperlink w:anchor="_Toc18513" w:history="1">
        <w:r w:rsidR="007E2AA2">
          <w:rPr>
            <w:rFonts w:ascii="Arial" w:eastAsia="黑体" w:hAnsi="Arial" w:cs="Arial" w:hint="eastAsia"/>
            <w:w w:val="80"/>
            <w:szCs w:val="36"/>
          </w:rPr>
          <w:t>第七章合同文本要求</w:t>
        </w:r>
        <w:r w:rsidR="007E2AA2">
          <w:rPr>
            <w:rFonts w:ascii="黑体" w:eastAsia="黑体" w:hAnsi="宋体" w:cs="Arial"/>
            <w:w w:val="80"/>
            <w:szCs w:val="36"/>
          </w:rPr>
          <w:tab/>
        </w:r>
        <w:r w:rsidR="00973388">
          <w:rPr>
            <w:rFonts w:ascii="黑体" w:eastAsia="黑体" w:hAnsi="宋体" w:cs="Arial"/>
            <w:w w:val="80"/>
            <w:szCs w:val="36"/>
          </w:rPr>
          <w:fldChar w:fldCharType="begin"/>
        </w:r>
        <w:r w:rsidR="007E2AA2">
          <w:rPr>
            <w:rFonts w:ascii="黑体" w:eastAsia="黑体" w:hAnsi="宋体" w:cs="Arial"/>
            <w:w w:val="80"/>
            <w:szCs w:val="36"/>
          </w:rPr>
          <w:instrText xml:space="preserve"> PAGEREF _Toc18513 </w:instrText>
        </w:r>
        <w:r w:rsidR="00973388">
          <w:rPr>
            <w:rFonts w:ascii="黑体" w:eastAsia="黑体" w:hAnsi="宋体" w:cs="Arial"/>
            <w:w w:val="80"/>
            <w:szCs w:val="36"/>
          </w:rPr>
          <w:fldChar w:fldCharType="separate"/>
        </w:r>
        <w:r w:rsidR="007E2AA2">
          <w:rPr>
            <w:rFonts w:ascii="黑体" w:eastAsia="黑体" w:hAnsi="宋体" w:cs="Arial"/>
            <w:w w:val="80"/>
            <w:szCs w:val="36"/>
          </w:rPr>
          <w:t>79</w:t>
        </w:r>
        <w:r w:rsidR="00973388">
          <w:rPr>
            <w:rFonts w:ascii="黑体" w:eastAsia="黑体" w:hAnsi="宋体" w:cs="Arial"/>
            <w:w w:val="80"/>
            <w:szCs w:val="36"/>
          </w:rPr>
          <w:fldChar w:fldCharType="end"/>
        </w:r>
      </w:hyperlink>
    </w:p>
    <w:p w:rsidR="00A124FD" w:rsidRDefault="00F31290">
      <w:pPr>
        <w:pStyle w:val="1"/>
        <w:tabs>
          <w:tab w:val="right" w:leader="dot" w:pos="9413"/>
        </w:tabs>
        <w:rPr>
          <w:rFonts w:ascii="黑体" w:eastAsia="黑体" w:hAnsi="宋体" w:cs="Arial"/>
          <w:color w:val="000000"/>
          <w:w w:val="80"/>
          <w:szCs w:val="36"/>
        </w:rPr>
      </w:pPr>
      <w:hyperlink w:anchor="_Toc11167" w:history="1">
        <w:r w:rsidR="007E2AA2">
          <w:rPr>
            <w:rFonts w:ascii="楷体" w:eastAsia="楷体" w:hAnsi="楷体" w:cs="仿宋_GB2312" w:hint="eastAsia"/>
            <w:w w:val="80"/>
            <w:szCs w:val="22"/>
          </w:rPr>
          <w:t>廉政建设监督协议</w:t>
        </w:r>
        <w:r w:rsidR="007E2AA2">
          <w:rPr>
            <w:rFonts w:ascii="黑体" w:eastAsia="黑体" w:hAnsi="宋体" w:cs="Arial"/>
            <w:w w:val="80"/>
            <w:szCs w:val="36"/>
          </w:rPr>
          <w:tab/>
        </w:r>
        <w:r w:rsidR="00973388">
          <w:rPr>
            <w:rFonts w:ascii="黑体" w:eastAsia="黑体" w:hAnsi="宋体" w:cs="Arial"/>
            <w:w w:val="80"/>
            <w:szCs w:val="36"/>
          </w:rPr>
          <w:fldChar w:fldCharType="begin"/>
        </w:r>
        <w:r w:rsidR="007E2AA2">
          <w:rPr>
            <w:rFonts w:ascii="黑体" w:eastAsia="黑体" w:hAnsi="宋体" w:cs="Arial"/>
            <w:w w:val="80"/>
            <w:szCs w:val="36"/>
          </w:rPr>
          <w:instrText xml:space="preserve"> PAGEREF _Toc11167 </w:instrText>
        </w:r>
        <w:r w:rsidR="00973388">
          <w:rPr>
            <w:rFonts w:ascii="黑体" w:eastAsia="黑体" w:hAnsi="宋体" w:cs="Arial"/>
            <w:w w:val="80"/>
            <w:szCs w:val="36"/>
          </w:rPr>
          <w:fldChar w:fldCharType="separate"/>
        </w:r>
        <w:r w:rsidR="007E2AA2">
          <w:rPr>
            <w:rFonts w:ascii="黑体" w:eastAsia="黑体" w:hAnsi="宋体" w:cs="Arial"/>
            <w:w w:val="80"/>
            <w:szCs w:val="36"/>
          </w:rPr>
          <w:t>89</w:t>
        </w:r>
        <w:r w:rsidR="00973388">
          <w:rPr>
            <w:rFonts w:ascii="黑体" w:eastAsia="黑体" w:hAnsi="宋体" w:cs="Arial"/>
            <w:w w:val="80"/>
            <w:szCs w:val="36"/>
          </w:rPr>
          <w:fldChar w:fldCharType="end"/>
        </w:r>
      </w:hyperlink>
    </w:p>
    <w:p w:rsidR="00A124FD" w:rsidRDefault="00F31290">
      <w:pPr>
        <w:pStyle w:val="1"/>
        <w:tabs>
          <w:tab w:val="right" w:leader="dot" w:pos="9413"/>
        </w:tabs>
        <w:rPr>
          <w:rFonts w:ascii="黑体" w:eastAsia="黑体" w:hAnsi="宋体" w:cs="Arial"/>
          <w:color w:val="000000"/>
          <w:w w:val="80"/>
          <w:szCs w:val="36"/>
        </w:rPr>
      </w:pPr>
      <w:hyperlink w:anchor="_Toc6647" w:history="1">
        <w:r w:rsidR="007E2AA2">
          <w:rPr>
            <w:rFonts w:ascii="Arial" w:eastAsia="黑体" w:hAnsi="Arial" w:cs="Arial" w:hint="eastAsia"/>
            <w:w w:val="80"/>
            <w:szCs w:val="36"/>
          </w:rPr>
          <w:t>第八章投标格式要求</w:t>
        </w:r>
        <w:r w:rsidR="007E2AA2">
          <w:rPr>
            <w:rFonts w:ascii="黑体" w:eastAsia="黑体" w:hAnsi="宋体" w:cs="Arial"/>
            <w:w w:val="80"/>
            <w:szCs w:val="36"/>
          </w:rPr>
          <w:tab/>
        </w:r>
        <w:r w:rsidR="00973388">
          <w:rPr>
            <w:rFonts w:ascii="黑体" w:eastAsia="黑体" w:hAnsi="宋体" w:cs="Arial"/>
            <w:w w:val="80"/>
            <w:szCs w:val="36"/>
          </w:rPr>
          <w:fldChar w:fldCharType="begin"/>
        </w:r>
        <w:r w:rsidR="007E2AA2">
          <w:rPr>
            <w:rFonts w:ascii="黑体" w:eastAsia="黑体" w:hAnsi="宋体" w:cs="Arial"/>
            <w:w w:val="80"/>
            <w:szCs w:val="36"/>
          </w:rPr>
          <w:instrText xml:space="preserve"> PAGEREF _Toc6647 </w:instrText>
        </w:r>
        <w:r w:rsidR="00973388">
          <w:rPr>
            <w:rFonts w:ascii="黑体" w:eastAsia="黑体" w:hAnsi="宋体" w:cs="Arial"/>
            <w:w w:val="80"/>
            <w:szCs w:val="36"/>
          </w:rPr>
          <w:fldChar w:fldCharType="separate"/>
        </w:r>
        <w:r w:rsidR="007E2AA2">
          <w:rPr>
            <w:rFonts w:ascii="黑体" w:eastAsia="黑体" w:hAnsi="宋体" w:cs="Arial"/>
            <w:w w:val="80"/>
            <w:szCs w:val="36"/>
          </w:rPr>
          <w:t>91</w:t>
        </w:r>
        <w:r w:rsidR="00973388">
          <w:rPr>
            <w:rFonts w:ascii="黑体" w:eastAsia="黑体" w:hAnsi="宋体" w:cs="Arial"/>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6986"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1  </w:t>
        </w:r>
        <w:r w:rsidR="007E2AA2">
          <w:rPr>
            <w:rFonts w:ascii="Arial" w:eastAsia="黑体" w:hAnsi="Arial" w:cs="Arial" w:hint="eastAsia"/>
            <w:bCs/>
            <w:w w:val="80"/>
            <w:szCs w:val="30"/>
          </w:rPr>
          <w:t>投标函格式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_Toc16986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91</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31324"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2  </w:t>
        </w:r>
        <w:r w:rsidR="007E2AA2">
          <w:rPr>
            <w:rFonts w:ascii="Arial" w:eastAsia="黑体" w:hAnsi="Arial" w:cs="Arial" w:hint="eastAsia"/>
            <w:bCs/>
            <w:w w:val="80"/>
            <w:szCs w:val="30"/>
          </w:rPr>
          <w:t>开标一览表格式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_Toc31324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94</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23682"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3-1  </w:t>
        </w:r>
        <w:r w:rsidR="007E2AA2">
          <w:rPr>
            <w:rFonts w:ascii="Arial" w:eastAsia="黑体" w:hAnsi="Arial" w:cs="Arial" w:hint="eastAsia"/>
            <w:bCs/>
            <w:w w:val="80"/>
            <w:szCs w:val="30"/>
          </w:rPr>
          <w:t>投标分项报价表格式（货物类适用）（本项目不适用）</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_Toc23682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95</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32377"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3-1  </w:t>
        </w:r>
        <w:r w:rsidR="007E2AA2">
          <w:rPr>
            <w:rFonts w:ascii="Arial" w:eastAsia="黑体" w:hAnsi="Arial" w:cs="Arial" w:hint="eastAsia"/>
            <w:bCs/>
            <w:w w:val="80"/>
            <w:szCs w:val="30"/>
          </w:rPr>
          <w:t>主、辅件一览表（货物类适用）（本项目不适用）</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_Toc32377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96</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9082"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3-2  </w:t>
        </w:r>
        <w:r w:rsidR="007E2AA2">
          <w:rPr>
            <w:rFonts w:ascii="Arial" w:eastAsia="黑体" w:hAnsi="Arial" w:cs="Arial" w:hint="eastAsia"/>
            <w:bCs/>
            <w:w w:val="80"/>
            <w:szCs w:val="30"/>
          </w:rPr>
          <w:t>投标分项报价表格式（服务类适用）</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_Toc19082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97</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28394"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4  </w:t>
        </w:r>
        <w:r w:rsidR="007E2AA2">
          <w:rPr>
            <w:rFonts w:ascii="Arial" w:eastAsia="黑体" w:hAnsi="Arial" w:cs="Arial" w:hint="eastAsia"/>
            <w:bCs/>
            <w:w w:val="80"/>
            <w:szCs w:val="30"/>
          </w:rPr>
          <w:t>技术规格偏离表格式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_Toc28394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98</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9652"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5  </w:t>
        </w:r>
        <w:r w:rsidR="007E2AA2">
          <w:rPr>
            <w:rFonts w:ascii="Arial" w:eastAsia="黑体" w:hAnsi="Arial" w:cs="Arial" w:hint="eastAsia"/>
            <w:bCs/>
            <w:w w:val="80"/>
            <w:szCs w:val="30"/>
          </w:rPr>
          <w:t>商务条款偏离表格式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_Toc19652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99</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25652"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6  </w:t>
        </w:r>
        <w:r w:rsidR="007E2AA2">
          <w:rPr>
            <w:rFonts w:ascii="Arial" w:eastAsia="黑体" w:hAnsi="Arial" w:cs="Arial" w:hint="eastAsia"/>
            <w:bCs/>
            <w:w w:val="80"/>
            <w:szCs w:val="30"/>
          </w:rPr>
          <w:t>法定代表人授权书格式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_Toc25652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100</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5406"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7  </w:t>
        </w:r>
        <w:r w:rsidR="007E2AA2">
          <w:rPr>
            <w:rFonts w:ascii="Arial" w:eastAsia="黑体" w:hAnsi="Arial" w:cs="Arial" w:hint="eastAsia"/>
            <w:bCs/>
            <w:w w:val="80"/>
            <w:szCs w:val="30"/>
          </w:rPr>
          <w:t>保密承诺书格式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_Toc5406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101</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5907"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8 </w:t>
        </w:r>
        <w:r w:rsidR="007E2AA2">
          <w:rPr>
            <w:rFonts w:ascii="Arial" w:eastAsia="黑体" w:hAnsi="Arial" w:cs="Arial" w:hint="eastAsia"/>
            <w:bCs/>
            <w:w w:val="80"/>
            <w:szCs w:val="30"/>
          </w:rPr>
          <w:t>投标人基本情况表格式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_Toc15907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102</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27513"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9 </w:t>
        </w:r>
        <w:r w:rsidR="007E2AA2">
          <w:rPr>
            <w:rFonts w:ascii="Arial" w:eastAsia="黑体" w:hAnsi="Arial" w:cs="Arial" w:hint="eastAsia"/>
            <w:bCs/>
            <w:w w:val="80"/>
            <w:szCs w:val="30"/>
          </w:rPr>
          <w:t>评分要点投标情况对应表（综合评分法适用）参考格式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_Toc27513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103</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5940"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10  </w:t>
        </w:r>
        <w:r w:rsidR="007E2AA2">
          <w:rPr>
            <w:rFonts w:ascii="Arial" w:eastAsia="黑体" w:hAnsi="Arial" w:cs="Arial" w:hint="eastAsia"/>
            <w:bCs/>
            <w:w w:val="80"/>
            <w:szCs w:val="30"/>
          </w:rPr>
          <w:t>项目团队人员（参考格式）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_Toc5940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104</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2797" w:history="1">
        <w:r w:rsidR="007E2AA2">
          <w:rPr>
            <w:rFonts w:ascii="黑体" w:eastAsia="黑体" w:hAnsi="黑体" w:cs="Arial" w:hint="eastAsia"/>
            <w:bCs/>
            <w:w w:val="80"/>
            <w:szCs w:val="24"/>
          </w:rPr>
          <w:t>格式10-1：团队人员名单</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_Toc12797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104</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7203" w:history="1">
        <w:r w:rsidR="007E2AA2">
          <w:rPr>
            <w:rFonts w:ascii="黑体" w:eastAsia="黑体" w:hAnsi="黑体" w:cs="Arial" w:hint="eastAsia"/>
            <w:bCs/>
            <w:w w:val="80"/>
            <w:szCs w:val="24"/>
          </w:rPr>
          <w:t>格式10-2：专业人员简历</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_Toc7203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105</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2510"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11  </w:t>
        </w:r>
        <w:r w:rsidR="007E2AA2">
          <w:rPr>
            <w:rFonts w:ascii="Arial" w:eastAsia="黑体" w:hAnsi="Arial" w:cs="Arial" w:hint="eastAsia"/>
            <w:bCs/>
            <w:w w:val="80"/>
            <w:szCs w:val="30"/>
          </w:rPr>
          <w:t>投标人项目业绩清单（参考格式）</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_Toc12510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106</w:t>
        </w:r>
        <w:r w:rsidR="00973388">
          <w:rPr>
            <w:rFonts w:ascii="黑体" w:eastAsia="黑体" w:hAnsi="宋体" w:cs="Arial"/>
            <w:bCs/>
            <w:w w:val="80"/>
            <w:szCs w:val="36"/>
          </w:rPr>
          <w:fldChar w:fldCharType="end"/>
        </w:r>
      </w:hyperlink>
    </w:p>
    <w:p w:rsidR="00A124FD" w:rsidRDefault="00F31290">
      <w:pPr>
        <w:pStyle w:val="20"/>
        <w:tabs>
          <w:tab w:val="right" w:leader="dot" w:pos="9413"/>
        </w:tabs>
        <w:rPr>
          <w:rFonts w:ascii="黑体" w:eastAsia="黑体" w:hAnsi="宋体" w:cs="Arial"/>
          <w:bCs/>
          <w:color w:val="000000"/>
          <w:w w:val="80"/>
          <w:szCs w:val="36"/>
        </w:rPr>
      </w:pPr>
      <w:hyperlink w:anchor="_Toc12565" w:history="1">
        <w:r w:rsidR="007E2AA2">
          <w:rPr>
            <w:rFonts w:ascii="Arial" w:eastAsia="黑体" w:hAnsi="Arial" w:cs="Arial" w:hint="eastAsia"/>
            <w:bCs/>
            <w:w w:val="80"/>
            <w:szCs w:val="30"/>
          </w:rPr>
          <w:t>附件</w:t>
        </w:r>
        <w:r w:rsidR="007E2AA2">
          <w:rPr>
            <w:rFonts w:ascii="Arial" w:eastAsia="黑体" w:hAnsi="Arial" w:cs="Arial"/>
            <w:bCs/>
            <w:w w:val="80"/>
            <w:szCs w:val="30"/>
          </w:rPr>
          <w:t xml:space="preserve">12  </w:t>
        </w:r>
        <w:r w:rsidR="007E2AA2">
          <w:rPr>
            <w:rFonts w:ascii="Arial" w:eastAsia="黑体" w:hAnsi="Arial" w:cs="Arial" w:hint="eastAsia"/>
            <w:bCs/>
            <w:w w:val="80"/>
            <w:szCs w:val="30"/>
          </w:rPr>
          <w:t>制造商授权函格式（如要求提供）</w:t>
        </w:r>
        <w:r w:rsidR="007E2AA2">
          <w:rPr>
            <w:rFonts w:ascii="黑体" w:eastAsia="黑体" w:hAnsi="宋体" w:cs="Arial"/>
            <w:bCs/>
            <w:w w:val="80"/>
            <w:szCs w:val="36"/>
          </w:rPr>
          <w:tab/>
        </w:r>
        <w:r w:rsidR="00973388">
          <w:rPr>
            <w:rFonts w:ascii="黑体" w:eastAsia="黑体" w:hAnsi="宋体" w:cs="Arial"/>
            <w:bCs/>
            <w:w w:val="80"/>
            <w:szCs w:val="36"/>
          </w:rPr>
          <w:fldChar w:fldCharType="begin"/>
        </w:r>
        <w:r w:rsidR="007E2AA2">
          <w:rPr>
            <w:rFonts w:ascii="黑体" w:eastAsia="黑体" w:hAnsi="宋体" w:cs="Arial"/>
            <w:bCs/>
            <w:w w:val="80"/>
            <w:szCs w:val="36"/>
          </w:rPr>
          <w:instrText xml:space="preserve"> PAGEREF _Toc12565 </w:instrText>
        </w:r>
        <w:r w:rsidR="00973388">
          <w:rPr>
            <w:rFonts w:ascii="黑体" w:eastAsia="黑体" w:hAnsi="宋体" w:cs="Arial"/>
            <w:bCs/>
            <w:w w:val="80"/>
            <w:szCs w:val="36"/>
          </w:rPr>
          <w:fldChar w:fldCharType="separate"/>
        </w:r>
        <w:r w:rsidR="007E2AA2">
          <w:rPr>
            <w:rFonts w:ascii="黑体" w:eastAsia="黑体" w:hAnsi="宋体" w:cs="Arial"/>
            <w:bCs/>
            <w:w w:val="80"/>
            <w:szCs w:val="36"/>
          </w:rPr>
          <w:t>107</w:t>
        </w:r>
        <w:r w:rsidR="00973388">
          <w:rPr>
            <w:rFonts w:ascii="黑体" w:eastAsia="黑体" w:hAnsi="宋体" w:cs="Arial"/>
            <w:bCs/>
            <w:w w:val="80"/>
            <w:szCs w:val="36"/>
          </w:rPr>
          <w:fldChar w:fldCharType="end"/>
        </w:r>
      </w:hyperlink>
    </w:p>
    <w:p w:rsidR="00A124FD" w:rsidRDefault="00973388">
      <w:pPr>
        <w:pStyle w:val="11"/>
        <w:rPr>
          <w:rFonts w:ascii="Arial" w:hAnsi="Arial"/>
          <w:color w:val="auto"/>
          <w:w w:val="100"/>
        </w:rPr>
      </w:pPr>
      <w:r>
        <w:rPr>
          <w:color w:val="auto"/>
        </w:rPr>
        <w:fldChar w:fldCharType="end"/>
      </w:r>
    </w:p>
    <w:p w:rsidR="00A124FD" w:rsidRDefault="00A124FD">
      <w:pPr>
        <w:widowControl/>
        <w:spacing w:line="360" w:lineRule="auto"/>
        <w:jc w:val="left"/>
        <w:rPr>
          <w:rFonts w:ascii="Arial" w:eastAsia="黑体" w:hAnsi="Arial" w:cs="Arial"/>
          <w:bCs/>
          <w:sz w:val="36"/>
          <w:szCs w:val="36"/>
        </w:rPr>
        <w:sectPr w:rsidR="00A124FD">
          <w:footerReference w:type="default" r:id="rId9"/>
          <w:pgSz w:w="11907" w:h="16840"/>
          <w:pgMar w:top="1247" w:right="1247" w:bottom="1247" w:left="1247" w:header="851" w:footer="992" w:gutter="0"/>
          <w:pgNumType w:start="1"/>
          <w:cols w:space="720"/>
        </w:sectP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7E2AA2">
      <w:pPr>
        <w:jc w:val="center"/>
      </w:pPr>
      <w:r>
        <w:rPr>
          <w:rFonts w:ascii="楷体" w:eastAsia="楷体" w:hAnsi="楷体" w:hint="eastAsia"/>
          <w:sz w:val="72"/>
          <w:szCs w:val="72"/>
        </w:rPr>
        <w:t>第一册 专用分册</w:t>
      </w:r>
    </w:p>
    <w:p w:rsidR="00A124FD" w:rsidRDefault="007E2AA2">
      <w:pPr>
        <w:adjustRightInd w:val="0"/>
        <w:snapToGrid w:val="0"/>
        <w:rPr>
          <w:rFonts w:ascii="Arial" w:hAnsi="Arial"/>
        </w:rPr>
      </w:pPr>
      <w:r>
        <w:rPr>
          <w:rFonts w:ascii="Arial" w:hAnsi="Arial"/>
        </w:rPr>
        <w:br w:type="page"/>
      </w:r>
    </w:p>
    <w:p w:rsidR="00A124FD" w:rsidRDefault="007E2AA2">
      <w:pPr>
        <w:pStyle w:val="11"/>
        <w:rPr>
          <w:rFonts w:ascii="Arial" w:hAnsi="Arial"/>
          <w:color w:val="auto"/>
        </w:rPr>
      </w:pPr>
      <w:bookmarkStart w:id="47" w:name="_Toc27007"/>
      <w:r>
        <w:rPr>
          <w:rFonts w:ascii="Arial" w:hAnsi="Arial" w:hint="eastAsia"/>
          <w:color w:val="auto"/>
        </w:rPr>
        <w:lastRenderedPageBreak/>
        <w:t>第一章投标邀请</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A124FD" w:rsidRDefault="007E2AA2">
      <w:pPr>
        <w:rPr>
          <w:szCs w:val="21"/>
        </w:rPr>
      </w:pPr>
      <w:r>
        <w:rPr>
          <w:rFonts w:hint="eastAsia"/>
          <w:szCs w:val="21"/>
        </w:rPr>
        <w:t>日期：</w:t>
      </w:r>
      <w:r>
        <w:rPr>
          <w:szCs w:val="21"/>
          <w:u w:val="single"/>
        </w:rPr>
        <w:t>2016</w:t>
      </w:r>
      <w:r>
        <w:rPr>
          <w:rFonts w:hint="eastAsia"/>
          <w:szCs w:val="21"/>
          <w:u w:val="single"/>
        </w:rPr>
        <w:t>年</w:t>
      </w:r>
      <w:r>
        <w:rPr>
          <w:szCs w:val="21"/>
          <w:u w:val="single"/>
        </w:rPr>
        <w:t>8</w:t>
      </w:r>
      <w:r>
        <w:rPr>
          <w:rFonts w:hint="eastAsia"/>
          <w:szCs w:val="21"/>
          <w:u w:val="single"/>
        </w:rPr>
        <w:t>月</w:t>
      </w:r>
      <w:r>
        <w:rPr>
          <w:rFonts w:hint="eastAsia"/>
          <w:szCs w:val="21"/>
          <w:u w:val="single"/>
        </w:rPr>
        <w:t>17</w:t>
      </w:r>
      <w:r>
        <w:rPr>
          <w:rFonts w:hint="eastAsia"/>
          <w:szCs w:val="21"/>
          <w:u w:val="single"/>
        </w:rPr>
        <w:t>日</w:t>
      </w:r>
    </w:p>
    <w:p w:rsidR="00A124FD" w:rsidRDefault="007E2AA2">
      <w:pPr>
        <w:rPr>
          <w:szCs w:val="21"/>
        </w:rPr>
      </w:pPr>
      <w:r>
        <w:rPr>
          <w:rFonts w:hint="eastAsia"/>
          <w:szCs w:val="21"/>
        </w:rPr>
        <w:t>招标编号：</w:t>
      </w:r>
      <w:r>
        <w:rPr>
          <w:rFonts w:hint="eastAsia"/>
          <w:szCs w:val="21"/>
          <w:u w:val="single"/>
        </w:rPr>
        <w:t>GXTC-1605100</w:t>
      </w:r>
    </w:p>
    <w:p w:rsidR="00A124FD" w:rsidRDefault="00A124FD">
      <w:pPr>
        <w:pStyle w:val="aa"/>
        <w:snapToGrid w:val="0"/>
        <w:spacing w:line="360" w:lineRule="auto"/>
        <w:rPr>
          <w:rFonts w:ascii="Arial" w:hAnsi="Arial" w:cs="Arial"/>
          <w:sz w:val="24"/>
        </w:rPr>
      </w:pPr>
    </w:p>
    <w:p w:rsidR="00A124FD" w:rsidRDefault="007E2AA2">
      <w:pPr>
        <w:pStyle w:val="aa"/>
        <w:snapToGrid w:val="0"/>
        <w:spacing w:line="360" w:lineRule="auto"/>
        <w:rPr>
          <w:rFonts w:ascii="Arial" w:hAnsi="Arial" w:cs="Arial"/>
          <w:sz w:val="24"/>
          <w:u w:val="single"/>
        </w:rPr>
      </w:pPr>
      <w:r>
        <w:rPr>
          <w:rFonts w:hAnsi="宋体" w:hint="eastAsia"/>
          <w:sz w:val="24"/>
        </w:rPr>
        <w:t>国信招标集团股份有限公司</w:t>
      </w:r>
      <w:r>
        <w:rPr>
          <w:rFonts w:ascii="Arial" w:hAnsi="Arial" w:cs="Arial" w:hint="eastAsia"/>
          <w:sz w:val="24"/>
        </w:rPr>
        <w:t>（招标代理机构）受国家开发银行股份有限公司（以下简称“招标人”或“国家开发银行”或“开行”）的委托就如下项目进行国内公开招标，邀请合格的投标人提交密封的投标文件。</w:t>
      </w:r>
    </w:p>
    <w:p w:rsidR="00A124FD" w:rsidRDefault="007E2AA2">
      <w:pPr>
        <w:pStyle w:val="aa"/>
        <w:numPr>
          <w:ilvl w:val="0"/>
          <w:numId w:val="2"/>
        </w:numPr>
        <w:snapToGrid w:val="0"/>
        <w:spacing w:line="360" w:lineRule="auto"/>
        <w:rPr>
          <w:rFonts w:ascii="Arial" w:hAnsi="Arial" w:cs="Arial"/>
          <w:sz w:val="24"/>
        </w:rPr>
      </w:pPr>
      <w:r>
        <w:rPr>
          <w:rFonts w:ascii="Arial" w:hAnsi="Arial" w:cs="Arial" w:hint="eastAsia"/>
          <w:sz w:val="24"/>
        </w:rPr>
        <w:t>项目名称：移动应用平台建设项目</w:t>
      </w:r>
    </w:p>
    <w:p w:rsidR="00A124FD" w:rsidRDefault="007E2AA2">
      <w:pPr>
        <w:pStyle w:val="aa"/>
        <w:numPr>
          <w:ilvl w:val="0"/>
          <w:numId w:val="2"/>
        </w:numPr>
        <w:snapToGrid w:val="0"/>
        <w:spacing w:line="360" w:lineRule="auto"/>
        <w:rPr>
          <w:rFonts w:ascii="Arial" w:hAnsi="Arial" w:cs="Arial"/>
          <w:sz w:val="24"/>
        </w:rPr>
      </w:pPr>
      <w:r>
        <w:rPr>
          <w:rFonts w:ascii="Arial" w:hAnsi="Arial" w:cs="Arial" w:hint="eastAsia"/>
          <w:sz w:val="24"/>
        </w:rPr>
        <w:t>项目资金来源：企业自有资金。</w:t>
      </w:r>
    </w:p>
    <w:p w:rsidR="00A124FD" w:rsidRDefault="007E2AA2">
      <w:pPr>
        <w:pStyle w:val="aa"/>
        <w:numPr>
          <w:ilvl w:val="0"/>
          <w:numId w:val="2"/>
        </w:numPr>
        <w:snapToGrid w:val="0"/>
        <w:spacing w:line="360" w:lineRule="auto"/>
        <w:rPr>
          <w:rFonts w:ascii="Arial" w:hAnsi="Arial" w:cs="Arial"/>
          <w:sz w:val="24"/>
        </w:rPr>
      </w:pPr>
      <w:r>
        <w:rPr>
          <w:rFonts w:ascii="Arial" w:hAnsi="Arial" w:cs="Arial" w:hint="eastAsia"/>
          <w:sz w:val="24"/>
        </w:rPr>
        <w:t>项目概述：</w:t>
      </w:r>
      <w:r>
        <w:rPr>
          <w:rFonts w:ascii="Arial" w:hAnsi="Arial" w:cs="Arial" w:hint="eastAsia"/>
          <w:sz w:val="24"/>
          <w:szCs w:val="24"/>
        </w:rPr>
        <w:t>本项目主要采购内容为</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sz w:val="24"/>
          <w:highlight w:val="yellow"/>
        </w:rPr>
        <w:t>A.</w:t>
      </w:r>
      <w:r w:rsidRPr="00920EDF">
        <w:rPr>
          <w:rFonts w:ascii="Arial" w:hAnsi="Arial" w:cs="Arial" w:hint="eastAsia"/>
          <w:sz w:val="24"/>
          <w:highlight w:val="yellow"/>
        </w:rPr>
        <w:t>搭建移动应用平台，包括移动应用中心、移动客户端、开发测试平台、发布平台、运行平台、管理平台和安全保障体系，为企业移动化发展提供移动端访问接入、应用开发测试、应用版本发布、安全稳定运行及统一运营管理能力。</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hint="eastAsia"/>
          <w:sz w:val="24"/>
          <w:highlight w:val="yellow"/>
        </w:rPr>
        <w:t>（</w:t>
      </w:r>
      <w:r w:rsidRPr="00920EDF">
        <w:rPr>
          <w:rFonts w:ascii="Arial" w:hAnsi="Arial" w:cs="Arial"/>
          <w:sz w:val="24"/>
          <w:highlight w:val="yellow"/>
        </w:rPr>
        <w:t>1</w:t>
      </w:r>
      <w:r w:rsidRPr="00920EDF">
        <w:rPr>
          <w:rFonts w:ascii="Arial" w:hAnsi="Arial" w:cs="Arial" w:hint="eastAsia"/>
          <w:sz w:val="24"/>
          <w:highlight w:val="yellow"/>
        </w:rPr>
        <w:t>）移动应用中心是面向用户和开发者提供应用下载与管理、开发工具与规范、移动开发过程管理等功能的网站，包括开发者园地和移动应用商店。</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hint="eastAsia"/>
          <w:sz w:val="24"/>
          <w:highlight w:val="yellow"/>
        </w:rPr>
        <w:t>（</w:t>
      </w:r>
      <w:r w:rsidRPr="00920EDF">
        <w:rPr>
          <w:rFonts w:ascii="Arial" w:hAnsi="Arial" w:cs="Arial"/>
          <w:sz w:val="24"/>
          <w:highlight w:val="yellow"/>
        </w:rPr>
        <w:t>2</w:t>
      </w:r>
      <w:r w:rsidRPr="00920EDF">
        <w:rPr>
          <w:rFonts w:ascii="Arial" w:hAnsi="Arial" w:cs="Arial" w:hint="eastAsia"/>
          <w:sz w:val="24"/>
          <w:highlight w:val="yellow"/>
        </w:rPr>
        <w:t>）移动客户端是内外部移动用户使用开行移动应用的统一渠道，包括行内用户使用的移动工作台以及行外客户使用的对外客户端。</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hint="eastAsia"/>
          <w:sz w:val="24"/>
          <w:highlight w:val="yellow"/>
        </w:rPr>
        <w:t>（</w:t>
      </w:r>
      <w:r w:rsidRPr="00920EDF">
        <w:rPr>
          <w:rFonts w:ascii="Arial" w:hAnsi="Arial" w:cs="Arial"/>
          <w:sz w:val="24"/>
          <w:highlight w:val="yellow"/>
        </w:rPr>
        <w:t>3</w:t>
      </w:r>
      <w:r w:rsidRPr="00920EDF">
        <w:rPr>
          <w:rFonts w:ascii="Arial" w:hAnsi="Arial" w:cs="Arial" w:hint="eastAsia"/>
          <w:sz w:val="24"/>
          <w:highlight w:val="yellow"/>
        </w:rPr>
        <w:t>）开发测试平台提供开发、测试和持续集成相关的资源及技术功能，包括开发工具、测试工具、持续集成工具等。</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hint="eastAsia"/>
          <w:sz w:val="24"/>
          <w:highlight w:val="yellow"/>
        </w:rPr>
        <w:t>（</w:t>
      </w:r>
      <w:r w:rsidRPr="00920EDF">
        <w:rPr>
          <w:rFonts w:ascii="Arial" w:hAnsi="Arial" w:cs="Arial"/>
          <w:sz w:val="24"/>
          <w:highlight w:val="yellow"/>
        </w:rPr>
        <w:t>4</w:t>
      </w:r>
      <w:r w:rsidRPr="00920EDF">
        <w:rPr>
          <w:rFonts w:ascii="Arial" w:hAnsi="Arial" w:cs="Arial" w:hint="eastAsia"/>
          <w:sz w:val="24"/>
          <w:highlight w:val="yellow"/>
        </w:rPr>
        <w:t>）发布平台提供组件库、版本库、安全加固及应用审核等功能，支持</w:t>
      </w:r>
      <w:r w:rsidRPr="00920EDF">
        <w:rPr>
          <w:rFonts w:ascii="Arial" w:hAnsi="Arial" w:cs="Arial"/>
          <w:sz w:val="24"/>
          <w:highlight w:val="yellow"/>
        </w:rPr>
        <w:t>APP</w:t>
      </w:r>
      <w:r w:rsidRPr="00920EDF">
        <w:rPr>
          <w:rFonts w:ascii="Arial" w:hAnsi="Arial" w:cs="Arial" w:hint="eastAsia"/>
          <w:sz w:val="24"/>
          <w:highlight w:val="yellow"/>
        </w:rPr>
        <w:t>打包、安全控制、版本管理、应用评审及发布等功能。</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hint="eastAsia"/>
          <w:sz w:val="24"/>
          <w:highlight w:val="yellow"/>
        </w:rPr>
        <w:t>（</w:t>
      </w:r>
      <w:r w:rsidRPr="00920EDF">
        <w:rPr>
          <w:rFonts w:ascii="Arial" w:hAnsi="Arial" w:cs="Arial"/>
          <w:sz w:val="24"/>
          <w:highlight w:val="yellow"/>
        </w:rPr>
        <w:t>5</w:t>
      </w:r>
      <w:r w:rsidRPr="00920EDF">
        <w:rPr>
          <w:rFonts w:ascii="Arial" w:hAnsi="Arial" w:cs="Arial" w:hint="eastAsia"/>
          <w:sz w:val="24"/>
          <w:highlight w:val="yellow"/>
        </w:rPr>
        <w:t>）运行平台作为移动客户端与后台业务交互必需的中间件平台，包括移动接入、服务提供（应用服务与基础服务）以及服务控制等功能。</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hint="eastAsia"/>
          <w:sz w:val="24"/>
          <w:highlight w:val="yellow"/>
        </w:rPr>
        <w:t>（</w:t>
      </w:r>
      <w:r w:rsidRPr="00920EDF">
        <w:rPr>
          <w:rFonts w:ascii="Arial" w:hAnsi="Arial" w:cs="Arial"/>
          <w:sz w:val="24"/>
          <w:highlight w:val="yellow"/>
        </w:rPr>
        <w:t>6</w:t>
      </w:r>
      <w:r w:rsidRPr="00920EDF">
        <w:rPr>
          <w:rFonts w:ascii="Arial" w:hAnsi="Arial" w:cs="Arial" w:hint="eastAsia"/>
          <w:sz w:val="24"/>
          <w:highlight w:val="yellow"/>
        </w:rPr>
        <w:t>）管理平台作为对移动客户端、移动应用运行情况等进行监控、管理的平台，部署</w:t>
      </w:r>
      <w:r w:rsidRPr="00920EDF">
        <w:rPr>
          <w:rFonts w:ascii="Arial" w:hAnsi="Arial" w:cs="Arial"/>
          <w:sz w:val="24"/>
          <w:highlight w:val="yellow"/>
        </w:rPr>
        <w:t>MDM</w:t>
      </w:r>
      <w:r w:rsidRPr="00920EDF">
        <w:rPr>
          <w:rFonts w:ascii="Arial" w:hAnsi="Arial" w:cs="Arial" w:hint="eastAsia"/>
          <w:sz w:val="24"/>
          <w:highlight w:val="yellow"/>
        </w:rPr>
        <w:t>、</w:t>
      </w:r>
      <w:r w:rsidRPr="00920EDF">
        <w:rPr>
          <w:rFonts w:ascii="Arial" w:hAnsi="Arial" w:cs="Arial"/>
          <w:sz w:val="24"/>
          <w:highlight w:val="yellow"/>
        </w:rPr>
        <w:t>MAM</w:t>
      </w:r>
      <w:r w:rsidRPr="00920EDF">
        <w:rPr>
          <w:rFonts w:ascii="Arial" w:hAnsi="Arial" w:cs="Arial" w:hint="eastAsia"/>
          <w:sz w:val="24"/>
          <w:highlight w:val="yellow"/>
        </w:rPr>
        <w:t>、</w:t>
      </w:r>
      <w:r w:rsidRPr="00920EDF">
        <w:rPr>
          <w:rFonts w:ascii="Arial" w:hAnsi="Arial" w:cs="Arial"/>
          <w:sz w:val="24"/>
          <w:highlight w:val="yellow"/>
        </w:rPr>
        <w:t>MUM</w:t>
      </w:r>
      <w:r w:rsidRPr="00920EDF">
        <w:rPr>
          <w:rFonts w:ascii="Arial" w:hAnsi="Arial" w:cs="Arial" w:hint="eastAsia"/>
          <w:sz w:val="24"/>
          <w:highlight w:val="yellow"/>
        </w:rPr>
        <w:t>等</w:t>
      </w:r>
      <w:r w:rsidRPr="00920EDF">
        <w:rPr>
          <w:rFonts w:ascii="Arial" w:hAnsi="Arial" w:cs="Arial"/>
          <w:sz w:val="24"/>
          <w:highlight w:val="yellow"/>
        </w:rPr>
        <w:t>EMM</w:t>
      </w:r>
      <w:r w:rsidRPr="00920EDF">
        <w:rPr>
          <w:rFonts w:ascii="Arial" w:hAnsi="Arial" w:cs="Arial" w:hint="eastAsia"/>
          <w:sz w:val="24"/>
          <w:highlight w:val="yellow"/>
        </w:rPr>
        <w:t>工具，实现运行维护及运营监管等功能。</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hint="eastAsia"/>
          <w:sz w:val="24"/>
          <w:highlight w:val="yellow"/>
        </w:rPr>
        <w:t>（</w:t>
      </w:r>
      <w:r w:rsidRPr="00920EDF">
        <w:rPr>
          <w:rFonts w:ascii="Arial" w:hAnsi="Arial" w:cs="Arial"/>
          <w:sz w:val="24"/>
          <w:highlight w:val="yellow"/>
        </w:rPr>
        <w:t>7</w:t>
      </w:r>
      <w:r w:rsidRPr="00920EDF">
        <w:rPr>
          <w:rFonts w:ascii="Arial" w:hAnsi="Arial" w:cs="Arial" w:hint="eastAsia"/>
          <w:sz w:val="24"/>
          <w:highlight w:val="yellow"/>
        </w:rPr>
        <w:t>）安全保障体系实现身份认证、传输加密等安全保护。</w:t>
      </w:r>
    </w:p>
    <w:p w:rsidR="00A124FD" w:rsidRPr="00920EDF" w:rsidRDefault="007E2AA2">
      <w:pPr>
        <w:widowControl/>
        <w:spacing w:line="360" w:lineRule="auto"/>
        <w:ind w:firstLineChars="200" w:firstLine="480"/>
        <w:jc w:val="left"/>
        <w:rPr>
          <w:rFonts w:ascii="Arial" w:hAnsi="Arial" w:cs="Arial"/>
          <w:sz w:val="24"/>
          <w:highlight w:val="yellow"/>
        </w:rPr>
      </w:pPr>
      <w:r w:rsidRPr="00920EDF">
        <w:rPr>
          <w:rFonts w:ascii="Arial" w:hAnsi="Arial" w:cs="Arial"/>
          <w:sz w:val="24"/>
          <w:highlight w:val="yellow"/>
        </w:rPr>
        <w:t xml:space="preserve">B. </w:t>
      </w:r>
      <w:r w:rsidRPr="00920EDF">
        <w:rPr>
          <w:rFonts w:ascii="Arial" w:hAnsi="Arial" w:cs="Arial" w:hint="eastAsia"/>
          <w:sz w:val="24"/>
          <w:highlight w:val="yellow"/>
        </w:rPr>
        <w:t>应用开发与技术支持。完成财务共享移动审批及其他不超过</w:t>
      </w:r>
      <w:r w:rsidRPr="00920EDF">
        <w:rPr>
          <w:rFonts w:ascii="Arial" w:hAnsi="Arial" w:cs="Arial"/>
          <w:sz w:val="24"/>
          <w:highlight w:val="yellow"/>
        </w:rPr>
        <w:t>2</w:t>
      </w:r>
      <w:r w:rsidRPr="00920EDF">
        <w:rPr>
          <w:rFonts w:ascii="Arial" w:hAnsi="Arial" w:cs="Arial" w:hint="eastAsia"/>
          <w:sz w:val="24"/>
          <w:highlight w:val="yellow"/>
        </w:rPr>
        <w:t>项需求紧迫的移动应用的开发；为其他项目提供移动应用开发、测试、发布及运营管理等方面的技术支持服务。</w:t>
      </w:r>
    </w:p>
    <w:p w:rsidR="00A124FD" w:rsidRDefault="007E2AA2">
      <w:pPr>
        <w:widowControl/>
        <w:spacing w:line="360" w:lineRule="auto"/>
        <w:ind w:firstLineChars="200" w:firstLine="480"/>
        <w:jc w:val="left"/>
        <w:rPr>
          <w:rFonts w:ascii="Arial" w:hAnsi="Arial" w:cs="Arial"/>
          <w:sz w:val="24"/>
        </w:rPr>
      </w:pPr>
      <w:r w:rsidRPr="00920EDF">
        <w:rPr>
          <w:rFonts w:ascii="Arial" w:hAnsi="Arial" w:cs="Arial"/>
          <w:sz w:val="24"/>
          <w:highlight w:val="yellow"/>
        </w:rPr>
        <w:t>C.</w:t>
      </w:r>
      <w:r w:rsidRPr="00920EDF">
        <w:rPr>
          <w:rFonts w:ascii="Arial" w:hAnsi="Arial" w:cs="Arial" w:hint="eastAsia"/>
          <w:sz w:val="24"/>
          <w:highlight w:val="yellow"/>
        </w:rPr>
        <w:t>系统维护。系统维护服务期</w:t>
      </w:r>
      <w:r w:rsidRPr="00920EDF">
        <w:rPr>
          <w:rFonts w:ascii="Arial" w:hAnsi="Arial" w:cs="Arial"/>
          <w:sz w:val="24"/>
          <w:highlight w:val="yellow"/>
        </w:rPr>
        <w:t>3</w:t>
      </w:r>
      <w:r w:rsidRPr="00920EDF">
        <w:rPr>
          <w:rFonts w:ascii="Arial" w:hAnsi="Arial" w:cs="Arial" w:hint="eastAsia"/>
          <w:sz w:val="24"/>
          <w:highlight w:val="yellow"/>
        </w:rPr>
        <w:t>年，其中第</w:t>
      </w:r>
      <w:r w:rsidRPr="00920EDF">
        <w:rPr>
          <w:rFonts w:ascii="Arial" w:hAnsi="Arial" w:cs="Arial"/>
          <w:sz w:val="24"/>
          <w:highlight w:val="yellow"/>
        </w:rPr>
        <w:t>1</w:t>
      </w:r>
      <w:r w:rsidRPr="00920EDF">
        <w:rPr>
          <w:rFonts w:ascii="Arial" w:hAnsi="Arial" w:cs="Arial" w:hint="eastAsia"/>
          <w:sz w:val="24"/>
          <w:highlight w:val="yellow"/>
        </w:rPr>
        <w:t>年为驻场维护服务，后</w:t>
      </w:r>
      <w:r w:rsidRPr="00920EDF">
        <w:rPr>
          <w:rFonts w:ascii="Arial" w:hAnsi="Arial" w:cs="Arial"/>
          <w:sz w:val="24"/>
          <w:highlight w:val="yellow"/>
        </w:rPr>
        <w:t>2</w:t>
      </w:r>
      <w:r w:rsidRPr="00920EDF">
        <w:rPr>
          <w:rFonts w:ascii="Arial" w:hAnsi="Arial" w:cs="Arial" w:hint="eastAsia"/>
          <w:sz w:val="24"/>
          <w:highlight w:val="yellow"/>
        </w:rPr>
        <w:t>年为非驻场，维护期自本项目全部功能完成上线并通过对应阶段验收之日起计算。</w:t>
      </w:r>
    </w:p>
    <w:p w:rsidR="00A124FD" w:rsidRDefault="007E2AA2">
      <w:pPr>
        <w:pStyle w:val="aa"/>
        <w:numPr>
          <w:ilvl w:val="0"/>
          <w:numId w:val="3"/>
        </w:numPr>
        <w:snapToGrid w:val="0"/>
        <w:spacing w:line="360" w:lineRule="auto"/>
        <w:rPr>
          <w:rFonts w:ascii="Arial" w:hAnsi="Arial" w:cs="Arial"/>
          <w:sz w:val="24"/>
          <w:szCs w:val="24"/>
        </w:rPr>
      </w:pPr>
      <w:r>
        <w:rPr>
          <w:rFonts w:ascii="Arial" w:hAnsi="Arial" w:cs="Arial" w:hint="eastAsia"/>
          <w:sz w:val="24"/>
          <w:szCs w:val="24"/>
        </w:rPr>
        <w:lastRenderedPageBreak/>
        <w:t>合格投标人的资格要求：</w:t>
      </w:r>
    </w:p>
    <w:p w:rsidR="00A124FD" w:rsidRDefault="007E2AA2">
      <w:pPr>
        <w:numPr>
          <w:ilvl w:val="0"/>
          <w:numId w:val="4"/>
        </w:numPr>
        <w:tabs>
          <w:tab w:val="left" w:pos="1134"/>
        </w:tabs>
        <w:snapToGrid w:val="0"/>
        <w:spacing w:line="360" w:lineRule="auto"/>
        <w:rPr>
          <w:rFonts w:ascii="Arial" w:hAnsi="Arial"/>
          <w:sz w:val="24"/>
        </w:rPr>
      </w:pPr>
      <w:r w:rsidRPr="00920EDF">
        <w:rPr>
          <w:rFonts w:ascii="Arial" w:hAnsi="Arial" w:hint="eastAsia"/>
          <w:sz w:val="24"/>
          <w:highlight w:val="yellow"/>
        </w:rPr>
        <w:t>投标人应为参加投标并且具有独立承担民事责任能力、为本项目提供货物、工程或者服务的法人或其他组织，提供营业执照等证明材料</w:t>
      </w:r>
      <w:r>
        <w:rPr>
          <w:rFonts w:ascii="Arial" w:hAnsi="Arial" w:hint="eastAsia"/>
          <w:sz w:val="24"/>
        </w:rPr>
        <w:t>。</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投标人应具有良好的商业信誉，提供银行出具的资信证明。</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投标人近</w:t>
      </w:r>
      <w:r>
        <w:rPr>
          <w:rFonts w:ascii="Arial" w:hAnsi="Arial"/>
          <w:sz w:val="24"/>
        </w:rPr>
        <w:t>3</w:t>
      </w:r>
      <w:r>
        <w:rPr>
          <w:rFonts w:ascii="Arial" w:hAnsi="Arial" w:hint="eastAsia"/>
          <w:sz w:val="24"/>
        </w:rPr>
        <w:t>年内在经营活动中没有重大违法记录，重大违法记录是指因违法经营受到刑事处罚或者责令停产停业、吊销许可证或者执照、较大数额罚款等行政处罚。投标</w:t>
      </w:r>
      <w:r w:rsidRPr="00920EDF">
        <w:rPr>
          <w:rFonts w:ascii="Arial" w:hAnsi="Arial" w:hint="eastAsia"/>
          <w:sz w:val="24"/>
          <w:highlight w:val="yellow"/>
        </w:rPr>
        <w:t>人应提供相关书面声明材料。</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投标人被国家开发银行、相关行政主管、行业管理部门或其他同业纳入不良记录名单且在禁止参加投标期间的，不得参加本次采购活动。</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法定代表人或单位负责人为同一人或者存在直接控股（控股比例在</w:t>
      </w:r>
      <w:r>
        <w:rPr>
          <w:rFonts w:ascii="Arial" w:hAnsi="Arial"/>
          <w:sz w:val="24"/>
        </w:rPr>
        <w:t>50%</w:t>
      </w:r>
      <w:r>
        <w:rPr>
          <w:rFonts w:ascii="Arial" w:hAnsi="Arial" w:hint="eastAsia"/>
          <w:sz w:val="24"/>
        </w:rPr>
        <w:t>以上）、管理关系的不同法人或其他组织，不得同时参加同一标段或者同一招标项目的投标。</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与招标人、招标代理机构存在利害关系可能影响招标公正性的法人或其他组织，不得参加投标。</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投标人必须从招标人或招标代理机构获得招标文件并登记备案，否则不能参加投标。</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本项目不接受联合体投标。</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中标人不得将本项目内容以任何方式进行转包。</w:t>
      </w:r>
    </w:p>
    <w:p w:rsidR="00A124FD" w:rsidRDefault="007E2AA2">
      <w:pPr>
        <w:numPr>
          <w:ilvl w:val="0"/>
          <w:numId w:val="4"/>
        </w:numPr>
        <w:tabs>
          <w:tab w:val="left" w:pos="1134"/>
        </w:tabs>
        <w:snapToGrid w:val="0"/>
        <w:spacing w:line="360" w:lineRule="auto"/>
        <w:rPr>
          <w:rFonts w:ascii="Arial" w:hAnsi="Arial"/>
          <w:sz w:val="24"/>
        </w:rPr>
      </w:pPr>
      <w:r>
        <w:rPr>
          <w:rFonts w:ascii="Arial" w:hAnsi="Arial" w:hint="eastAsia"/>
          <w:sz w:val="24"/>
        </w:rPr>
        <w:t>投标人须具备</w:t>
      </w:r>
      <w:r>
        <w:rPr>
          <w:rFonts w:ascii="Arial" w:hAnsi="Arial"/>
          <w:sz w:val="24"/>
        </w:rPr>
        <w:t>CMMI3</w:t>
      </w:r>
      <w:r>
        <w:rPr>
          <w:rFonts w:ascii="Arial" w:hAnsi="Arial" w:hint="eastAsia"/>
          <w:sz w:val="24"/>
        </w:rPr>
        <w:t>级或以上资质。</w:t>
      </w:r>
    </w:p>
    <w:p w:rsidR="00A124FD" w:rsidRDefault="007E2AA2">
      <w:pPr>
        <w:pStyle w:val="aa"/>
        <w:numPr>
          <w:ilvl w:val="0"/>
          <w:numId w:val="5"/>
        </w:numPr>
        <w:snapToGrid w:val="0"/>
        <w:spacing w:line="360" w:lineRule="auto"/>
        <w:rPr>
          <w:rFonts w:ascii="Arial" w:hAnsi="Arial" w:cs="Arial"/>
          <w:sz w:val="24"/>
        </w:rPr>
      </w:pPr>
      <w:r>
        <w:rPr>
          <w:rFonts w:ascii="Arial" w:hAnsi="Arial" w:cs="Arial" w:hint="eastAsia"/>
          <w:sz w:val="24"/>
        </w:rPr>
        <w:t>招标文件购买：</w:t>
      </w:r>
    </w:p>
    <w:p w:rsidR="00A124FD" w:rsidRDefault="007E2AA2">
      <w:pPr>
        <w:numPr>
          <w:ilvl w:val="0"/>
          <w:numId w:val="6"/>
        </w:numPr>
        <w:tabs>
          <w:tab w:val="left" w:pos="1134"/>
        </w:tabs>
        <w:snapToGrid w:val="0"/>
        <w:spacing w:line="360" w:lineRule="auto"/>
        <w:rPr>
          <w:rFonts w:ascii="宋体" w:hAnsi="宋体" w:cs="宋体"/>
          <w:sz w:val="24"/>
        </w:rPr>
      </w:pPr>
      <w:r>
        <w:rPr>
          <w:rFonts w:ascii="宋体" w:hAnsi="宋体" w:cs="宋体" w:hint="eastAsia"/>
          <w:sz w:val="24"/>
        </w:rPr>
        <w:t>发售时间：</w:t>
      </w:r>
      <w:r>
        <w:rPr>
          <w:rFonts w:ascii="宋体" w:hAnsi="宋体" w:cs="宋体" w:hint="eastAsia"/>
          <w:sz w:val="24"/>
          <w:szCs w:val="21"/>
        </w:rPr>
        <w:t>2016年8月17日至2016年8月26日</w:t>
      </w:r>
      <w:r>
        <w:rPr>
          <w:rFonts w:ascii="宋体" w:hAnsi="宋体" w:cs="宋体" w:hint="eastAsia"/>
          <w:sz w:val="24"/>
        </w:rPr>
        <w:t>，上午9：00-11：00，下午1：00-4：00（北京时间，节假日除外）。</w:t>
      </w:r>
    </w:p>
    <w:p w:rsidR="00A124FD" w:rsidRDefault="007E2AA2">
      <w:pPr>
        <w:numPr>
          <w:ilvl w:val="0"/>
          <w:numId w:val="6"/>
        </w:numPr>
        <w:tabs>
          <w:tab w:val="left" w:pos="1134"/>
        </w:tabs>
        <w:snapToGrid w:val="0"/>
        <w:spacing w:line="360" w:lineRule="auto"/>
        <w:rPr>
          <w:rFonts w:ascii="Arial" w:hAnsi="Arial"/>
          <w:sz w:val="24"/>
        </w:rPr>
      </w:pPr>
      <w:r>
        <w:rPr>
          <w:rFonts w:ascii="Arial" w:hAnsi="Arial" w:hint="eastAsia"/>
          <w:sz w:val="24"/>
        </w:rPr>
        <w:t>招标文件售价：</w:t>
      </w:r>
      <w:r>
        <w:rPr>
          <w:rFonts w:ascii="Arial" w:hAnsi="Arial"/>
          <w:sz w:val="24"/>
        </w:rPr>
        <w:t>500</w:t>
      </w:r>
      <w:r>
        <w:rPr>
          <w:rFonts w:ascii="Arial" w:hAnsi="Arial" w:hint="eastAsia"/>
          <w:sz w:val="24"/>
        </w:rPr>
        <w:t>元人民币。本项目的招标文件在国信阳光招标投标交易平台（官方网址：</w:t>
      </w:r>
      <w:r>
        <w:rPr>
          <w:rFonts w:ascii="Arial" w:hAnsi="Arial"/>
          <w:sz w:val="24"/>
        </w:rPr>
        <w:t>www.e-bidding.org</w:t>
      </w:r>
      <w:r>
        <w:rPr>
          <w:rFonts w:ascii="Arial" w:hAnsi="Arial" w:hint="eastAsia"/>
          <w:sz w:val="24"/>
        </w:rPr>
        <w:t>）在线售卖。</w:t>
      </w:r>
    </w:p>
    <w:p w:rsidR="00A124FD" w:rsidRDefault="007E2AA2">
      <w:pPr>
        <w:numPr>
          <w:ilvl w:val="0"/>
          <w:numId w:val="6"/>
        </w:numPr>
        <w:tabs>
          <w:tab w:val="left" w:pos="1134"/>
        </w:tabs>
        <w:snapToGrid w:val="0"/>
        <w:spacing w:line="360" w:lineRule="auto"/>
        <w:rPr>
          <w:rFonts w:ascii="Arial" w:hAnsi="Arial"/>
          <w:sz w:val="24"/>
        </w:rPr>
      </w:pPr>
      <w:r>
        <w:rPr>
          <w:rFonts w:ascii="Arial" w:hAnsi="Arial" w:hint="eastAsia"/>
          <w:sz w:val="24"/>
        </w:rPr>
        <w:t>潜在投标人登陆国信阳光招标投标交易平台后，应认真阅读有关购买招标文件的须知，并按其要求进行操作。标书款支付成功后，即可从网上下载招标文件。潜在投标人可以持标书款支付凭证，到我公司前台（国兴大厦</w:t>
      </w:r>
      <w:r>
        <w:rPr>
          <w:rFonts w:ascii="Arial" w:hAnsi="Arial"/>
          <w:sz w:val="24"/>
        </w:rPr>
        <w:t>11</w:t>
      </w:r>
      <w:r>
        <w:rPr>
          <w:rFonts w:ascii="Arial" w:hAnsi="Arial" w:hint="eastAsia"/>
          <w:sz w:val="24"/>
        </w:rPr>
        <w:t>层）领取纸质招标文件。</w:t>
      </w:r>
    </w:p>
    <w:p w:rsidR="00A124FD" w:rsidRDefault="007E2AA2">
      <w:pPr>
        <w:numPr>
          <w:ilvl w:val="0"/>
          <w:numId w:val="6"/>
        </w:numPr>
        <w:tabs>
          <w:tab w:val="left" w:pos="1134"/>
        </w:tabs>
        <w:snapToGrid w:val="0"/>
        <w:spacing w:line="360" w:lineRule="auto"/>
        <w:rPr>
          <w:rFonts w:ascii="Arial" w:hAnsi="Arial"/>
          <w:sz w:val="24"/>
        </w:rPr>
      </w:pPr>
      <w:r>
        <w:rPr>
          <w:rFonts w:ascii="Arial" w:hAnsi="Arial" w:hint="eastAsia"/>
          <w:sz w:val="24"/>
        </w:rPr>
        <w:t>潜在投标人若需邮购纸质招标文件，请在支付标书款时，再支付</w:t>
      </w:r>
      <w:r>
        <w:rPr>
          <w:rFonts w:ascii="Arial" w:hAnsi="Arial"/>
          <w:sz w:val="24"/>
        </w:rPr>
        <w:t>100</w:t>
      </w:r>
      <w:r>
        <w:rPr>
          <w:rFonts w:ascii="Arial" w:hAnsi="Arial" w:hint="eastAsia"/>
          <w:sz w:val="24"/>
        </w:rPr>
        <w:t>元邮寄费，并注明购买单位全称、详细通讯地址、电话及联系人等内容，我公司将尽快邮</w:t>
      </w:r>
      <w:r>
        <w:rPr>
          <w:rFonts w:ascii="Arial" w:hAnsi="Arial" w:hint="eastAsia"/>
          <w:sz w:val="24"/>
        </w:rPr>
        <w:lastRenderedPageBreak/>
        <w:t>寄招标文件。</w:t>
      </w:r>
    </w:p>
    <w:p w:rsidR="00A124FD" w:rsidRDefault="007E2AA2">
      <w:pPr>
        <w:numPr>
          <w:ilvl w:val="0"/>
          <w:numId w:val="6"/>
        </w:numPr>
        <w:tabs>
          <w:tab w:val="left" w:pos="1134"/>
        </w:tabs>
        <w:snapToGrid w:val="0"/>
        <w:spacing w:line="360" w:lineRule="auto"/>
        <w:rPr>
          <w:rFonts w:ascii="Arial" w:hAnsi="Arial"/>
          <w:sz w:val="24"/>
        </w:rPr>
      </w:pPr>
      <w:r>
        <w:rPr>
          <w:rFonts w:ascii="Arial" w:hAnsi="Arial" w:hint="eastAsia"/>
          <w:sz w:val="24"/>
        </w:rPr>
        <w:t>参加开标的投标人在开标现场直接领取购买招标文件发票，未参加开标的潜在投标人，将由代理公司按照购买招标文件时填写的邮寄地址，在评标完成后三个工作日内寄出的购买招标文件的发票。</w:t>
      </w:r>
    </w:p>
    <w:p w:rsidR="00A124FD" w:rsidRDefault="007E2AA2">
      <w:pPr>
        <w:numPr>
          <w:ilvl w:val="0"/>
          <w:numId w:val="6"/>
        </w:numPr>
        <w:tabs>
          <w:tab w:val="left" w:pos="1134"/>
        </w:tabs>
        <w:snapToGrid w:val="0"/>
        <w:spacing w:line="360" w:lineRule="auto"/>
        <w:rPr>
          <w:rFonts w:ascii="Arial" w:hAnsi="Arial"/>
          <w:sz w:val="24"/>
        </w:rPr>
      </w:pPr>
      <w:r>
        <w:rPr>
          <w:rFonts w:ascii="Arial" w:hAnsi="Arial" w:hint="eastAsia"/>
          <w:sz w:val="24"/>
        </w:rPr>
        <w:t>现场发售地点：北京市海淀区首体南路</w:t>
      </w:r>
      <w:r>
        <w:rPr>
          <w:rFonts w:ascii="Arial" w:hAnsi="Arial"/>
          <w:sz w:val="24"/>
        </w:rPr>
        <w:t>22</w:t>
      </w:r>
      <w:r>
        <w:rPr>
          <w:rFonts w:ascii="Arial" w:hAnsi="Arial" w:hint="eastAsia"/>
          <w:sz w:val="24"/>
        </w:rPr>
        <w:t>号国兴大厦</w:t>
      </w:r>
      <w:r>
        <w:rPr>
          <w:rFonts w:ascii="Arial" w:hAnsi="Arial"/>
          <w:sz w:val="24"/>
        </w:rPr>
        <w:t>11</w:t>
      </w:r>
      <w:r>
        <w:rPr>
          <w:rFonts w:ascii="Arial" w:hAnsi="Arial" w:hint="eastAsia"/>
          <w:sz w:val="24"/>
        </w:rPr>
        <w:t>层</w:t>
      </w:r>
    </w:p>
    <w:p w:rsidR="00A124FD" w:rsidRDefault="007E2AA2">
      <w:pPr>
        <w:tabs>
          <w:tab w:val="left" w:pos="1134"/>
        </w:tabs>
        <w:snapToGrid w:val="0"/>
        <w:spacing w:line="360" w:lineRule="auto"/>
        <w:ind w:left="1134"/>
        <w:rPr>
          <w:rFonts w:ascii="Arial" w:hAnsi="Arial"/>
          <w:sz w:val="24"/>
        </w:rPr>
      </w:pPr>
      <w:r>
        <w:rPr>
          <w:rFonts w:ascii="Arial" w:hAnsi="Arial" w:hint="eastAsia"/>
          <w:b/>
          <w:sz w:val="24"/>
          <w:u w:val="single"/>
        </w:rPr>
        <w:t>特别说明：（</w:t>
      </w:r>
      <w:r>
        <w:rPr>
          <w:rFonts w:ascii="Arial" w:hAnsi="Arial"/>
          <w:b/>
          <w:sz w:val="24"/>
          <w:u w:val="single"/>
        </w:rPr>
        <w:t>1</w:t>
      </w:r>
      <w:r>
        <w:rPr>
          <w:rFonts w:ascii="Arial" w:hAnsi="Arial" w:hint="eastAsia"/>
          <w:b/>
          <w:sz w:val="24"/>
          <w:u w:val="single"/>
        </w:rPr>
        <w:t>）投标人购买招标文件时，须持单位营业执照副本复印件，单位介绍信或授权书及经办人身份证（网上购买须上传以上资料彩色扫描件）；（</w:t>
      </w:r>
      <w:r>
        <w:rPr>
          <w:rFonts w:ascii="Arial" w:hAnsi="Arial"/>
          <w:b/>
          <w:sz w:val="24"/>
          <w:u w:val="single"/>
        </w:rPr>
        <w:t>2</w:t>
      </w:r>
      <w:r>
        <w:rPr>
          <w:rFonts w:ascii="Arial" w:hAnsi="Arial" w:hint="eastAsia"/>
          <w:b/>
          <w:sz w:val="24"/>
          <w:u w:val="single"/>
        </w:rPr>
        <w:t>）在国信阳光平台（</w:t>
      </w:r>
      <w:r>
        <w:rPr>
          <w:rFonts w:ascii="Arial" w:hAnsi="Arial"/>
          <w:b/>
          <w:sz w:val="24"/>
          <w:u w:val="single"/>
        </w:rPr>
        <w:t>www.e-bidding.org</w:t>
      </w:r>
      <w:r>
        <w:rPr>
          <w:rFonts w:ascii="Arial" w:hAnsi="Arial" w:hint="eastAsia"/>
          <w:b/>
          <w:sz w:val="24"/>
          <w:u w:val="single"/>
        </w:rPr>
        <w:t>）在线支付标书款，需要开具增值税专用发票的，需要先上传开票信息。</w:t>
      </w:r>
    </w:p>
    <w:p w:rsidR="00A124FD" w:rsidRDefault="007E2AA2">
      <w:pPr>
        <w:pStyle w:val="aa"/>
        <w:numPr>
          <w:ilvl w:val="0"/>
          <w:numId w:val="7"/>
        </w:numPr>
        <w:snapToGrid w:val="0"/>
        <w:spacing w:line="360" w:lineRule="auto"/>
        <w:rPr>
          <w:rFonts w:ascii="Arial" w:hAnsi="Arial" w:cs="Arial"/>
          <w:sz w:val="24"/>
        </w:rPr>
      </w:pPr>
      <w:r>
        <w:rPr>
          <w:rFonts w:ascii="Arial" w:hAnsi="Arial" w:cs="Arial" w:hint="eastAsia"/>
          <w:sz w:val="24"/>
        </w:rPr>
        <w:t>所有投标文件应于</w:t>
      </w:r>
      <w:r>
        <w:rPr>
          <w:rFonts w:ascii="Arial" w:hAnsi="Arial" w:cs="Arial"/>
          <w:sz w:val="24"/>
        </w:rPr>
        <w:t xml:space="preserve"> 2016</w:t>
      </w:r>
      <w:r>
        <w:rPr>
          <w:rFonts w:ascii="Arial" w:hAnsi="Arial" w:cs="Arial" w:hint="eastAsia"/>
          <w:sz w:val="24"/>
        </w:rPr>
        <w:t>年</w:t>
      </w:r>
      <w:r>
        <w:rPr>
          <w:rFonts w:ascii="Arial" w:hAnsi="Arial" w:cs="Arial" w:hint="eastAsia"/>
          <w:sz w:val="24"/>
        </w:rPr>
        <w:t>9</w:t>
      </w:r>
      <w:r>
        <w:rPr>
          <w:rFonts w:ascii="Arial" w:hAnsi="Arial" w:cs="Arial" w:hint="eastAsia"/>
          <w:sz w:val="24"/>
        </w:rPr>
        <w:t>月</w:t>
      </w:r>
      <w:r>
        <w:rPr>
          <w:rFonts w:ascii="Arial" w:hAnsi="Arial" w:cs="Arial" w:hint="eastAsia"/>
          <w:sz w:val="24"/>
        </w:rPr>
        <w:t>7</w:t>
      </w:r>
      <w:r>
        <w:rPr>
          <w:rFonts w:ascii="Arial" w:hAnsi="Arial" w:cs="Arial" w:hint="eastAsia"/>
          <w:sz w:val="24"/>
        </w:rPr>
        <w:t>日上午</w:t>
      </w:r>
      <w:r>
        <w:rPr>
          <w:rFonts w:ascii="Arial" w:hAnsi="Arial" w:cs="Arial"/>
          <w:sz w:val="24"/>
        </w:rPr>
        <w:t>9:30(</w:t>
      </w:r>
      <w:r>
        <w:rPr>
          <w:rFonts w:ascii="Arial" w:hAnsi="Arial" w:cs="Arial" w:hint="eastAsia"/>
          <w:sz w:val="24"/>
        </w:rPr>
        <w:t>北京时间</w:t>
      </w:r>
      <w:r>
        <w:rPr>
          <w:rFonts w:ascii="Arial" w:hAnsi="Arial" w:cs="Arial"/>
          <w:sz w:val="24"/>
        </w:rPr>
        <w:t>)</w:t>
      </w:r>
      <w:r>
        <w:rPr>
          <w:rFonts w:ascii="Arial" w:hAnsi="Arial" w:cs="Arial" w:hint="eastAsia"/>
          <w:sz w:val="24"/>
        </w:rPr>
        <w:t>前递交至北京市海淀区首体南路</w:t>
      </w:r>
      <w:r>
        <w:rPr>
          <w:rFonts w:ascii="Arial" w:hAnsi="Arial" w:cs="Arial"/>
          <w:sz w:val="24"/>
        </w:rPr>
        <w:t>22</w:t>
      </w:r>
      <w:r>
        <w:rPr>
          <w:rFonts w:ascii="Arial" w:hAnsi="Arial" w:cs="Arial" w:hint="eastAsia"/>
          <w:sz w:val="24"/>
        </w:rPr>
        <w:t>号国兴大厦</w:t>
      </w:r>
      <w:r>
        <w:rPr>
          <w:rFonts w:ascii="Arial" w:hAnsi="Arial" w:cs="Arial" w:hint="eastAsia"/>
          <w:sz w:val="24"/>
        </w:rPr>
        <w:t>9</w:t>
      </w:r>
      <w:r>
        <w:rPr>
          <w:rFonts w:ascii="Arial" w:hAnsi="Arial" w:cs="Arial" w:hint="eastAsia"/>
          <w:sz w:val="24"/>
        </w:rPr>
        <w:t>层开标室（</w:t>
      </w:r>
      <w:r>
        <w:rPr>
          <w:rFonts w:ascii="Arial" w:hAnsi="Arial" w:cs="Arial" w:hint="eastAsia"/>
          <w:sz w:val="24"/>
        </w:rPr>
        <w:t>1</w:t>
      </w:r>
      <w:r>
        <w:rPr>
          <w:rFonts w:ascii="Arial" w:hAnsi="Arial" w:cs="Arial" w:hint="eastAsia"/>
          <w:sz w:val="24"/>
        </w:rPr>
        <w:t>）。逾期递交或不符合规定的投标文件将予以拒收。</w:t>
      </w:r>
    </w:p>
    <w:p w:rsidR="00A124FD" w:rsidRPr="00920EDF" w:rsidRDefault="007E2AA2">
      <w:pPr>
        <w:pStyle w:val="aa"/>
        <w:numPr>
          <w:ilvl w:val="0"/>
          <w:numId w:val="7"/>
        </w:numPr>
        <w:snapToGrid w:val="0"/>
        <w:spacing w:line="360" w:lineRule="auto"/>
        <w:rPr>
          <w:rFonts w:ascii="Arial" w:hAnsi="Arial" w:cs="Arial"/>
          <w:sz w:val="24"/>
          <w:highlight w:val="yellow"/>
        </w:rPr>
      </w:pPr>
      <w:r>
        <w:rPr>
          <w:rFonts w:ascii="Arial" w:hAnsi="Arial" w:cs="Arial" w:hint="eastAsia"/>
          <w:sz w:val="24"/>
        </w:rPr>
        <w:t>投标保证金：</w:t>
      </w:r>
      <w:r w:rsidRPr="00920EDF">
        <w:rPr>
          <w:rFonts w:ascii="Arial" w:hAnsi="Arial" w:cs="Arial" w:hint="eastAsia"/>
          <w:sz w:val="24"/>
          <w:highlight w:val="yellow"/>
        </w:rPr>
        <w:t>投标人在开标前必须向招标代理机构交纳</w:t>
      </w:r>
      <w:r w:rsidRPr="00920EDF">
        <w:rPr>
          <w:rFonts w:ascii="Arial" w:hAnsi="Arial" w:cs="Arial"/>
          <w:sz w:val="24"/>
          <w:highlight w:val="yellow"/>
          <w:u w:val="single"/>
        </w:rPr>
        <w:t>5</w:t>
      </w:r>
      <w:r w:rsidRPr="00920EDF">
        <w:rPr>
          <w:rFonts w:ascii="Arial" w:hAnsi="Arial" w:cs="Arial" w:hint="eastAsia"/>
          <w:sz w:val="24"/>
          <w:highlight w:val="yellow"/>
          <w:u w:val="single"/>
        </w:rPr>
        <w:t>万元</w:t>
      </w:r>
      <w:r w:rsidRPr="00920EDF">
        <w:rPr>
          <w:rFonts w:ascii="Arial" w:hAnsi="Arial" w:cs="Arial" w:hint="eastAsia"/>
          <w:sz w:val="24"/>
          <w:highlight w:val="yellow"/>
        </w:rPr>
        <w:t>的投标保证金。</w:t>
      </w:r>
    </w:p>
    <w:p w:rsidR="00A124FD" w:rsidRDefault="007E2AA2">
      <w:pPr>
        <w:pStyle w:val="aa"/>
        <w:numPr>
          <w:ilvl w:val="0"/>
          <w:numId w:val="7"/>
        </w:numPr>
        <w:snapToGrid w:val="0"/>
        <w:spacing w:line="360" w:lineRule="auto"/>
        <w:rPr>
          <w:rFonts w:ascii="Arial" w:hAnsi="Arial" w:cs="Arial"/>
          <w:sz w:val="24"/>
        </w:rPr>
      </w:pPr>
      <w:r>
        <w:rPr>
          <w:rFonts w:ascii="Arial" w:hAnsi="Arial" w:cs="Arial" w:hint="eastAsia"/>
          <w:sz w:val="24"/>
        </w:rPr>
        <w:t>开标时间及地点：兹定于</w:t>
      </w:r>
      <w:r>
        <w:rPr>
          <w:rFonts w:ascii="Arial" w:hAnsi="Arial" w:cs="Arial" w:hint="eastAsia"/>
          <w:sz w:val="24"/>
        </w:rPr>
        <w:t>2016</w:t>
      </w:r>
      <w:r>
        <w:rPr>
          <w:rFonts w:ascii="Arial" w:hAnsi="Arial" w:cs="Arial" w:hint="eastAsia"/>
          <w:sz w:val="24"/>
        </w:rPr>
        <w:t>年</w:t>
      </w:r>
      <w:r>
        <w:rPr>
          <w:rFonts w:ascii="Arial" w:hAnsi="Arial" w:cs="Arial" w:hint="eastAsia"/>
          <w:sz w:val="24"/>
        </w:rPr>
        <w:t>9</w:t>
      </w:r>
      <w:r>
        <w:rPr>
          <w:rFonts w:ascii="Arial" w:hAnsi="Arial" w:cs="Arial" w:hint="eastAsia"/>
          <w:sz w:val="24"/>
        </w:rPr>
        <w:t>月</w:t>
      </w:r>
      <w:r>
        <w:rPr>
          <w:rFonts w:ascii="Arial" w:hAnsi="Arial" w:cs="Arial" w:hint="eastAsia"/>
          <w:sz w:val="24"/>
        </w:rPr>
        <w:t>7</w:t>
      </w:r>
      <w:r>
        <w:rPr>
          <w:rFonts w:ascii="Arial" w:hAnsi="Arial" w:cs="Arial" w:hint="eastAsia"/>
          <w:sz w:val="24"/>
        </w:rPr>
        <w:t>日上午</w:t>
      </w:r>
      <w:r>
        <w:rPr>
          <w:rFonts w:ascii="Arial" w:hAnsi="Arial" w:cs="Arial"/>
          <w:sz w:val="24"/>
        </w:rPr>
        <w:t>9:30(</w:t>
      </w:r>
      <w:r>
        <w:rPr>
          <w:rFonts w:ascii="Arial" w:hAnsi="Arial" w:cs="Arial" w:hint="eastAsia"/>
          <w:sz w:val="24"/>
        </w:rPr>
        <w:t>北京时间</w:t>
      </w:r>
      <w:r>
        <w:rPr>
          <w:rFonts w:ascii="Arial" w:hAnsi="Arial" w:cs="Arial"/>
          <w:sz w:val="24"/>
        </w:rPr>
        <w:t>)</w:t>
      </w:r>
      <w:r>
        <w:rPr>
          <w:rFonts w:ascii="Arial" w:hAnsi="Arial" w:cs="Arial" w:hint="eastAsia"/>
          <w:sz w:val="24"/>
        </w:rPr>
        <w:t>在北京市海淀区首体南路</w:t>
      </w:r>
      <w:r>
        <w:rPr>
          <w:rFonts w:ascii="Arial" w:hAnsi="Arial" w:cs="Arial" w:hint="eastAsia"/>
          <w:sz w:val="24"/>
        </w:rPr>
        <w:t>22</w:t>
      </w:r>
      <w:r>
        <w:rPr>
          <w:rFonts w:ascii="Arial" w:hAnsi="Arial" w:cs="Arial" w:hint="eastAsia"/>
          <w:sz w:val="24"/>
        </w:rPr>
        <w:t>号国兴大厦</w:t>
      </w:r>
      <w:r>
        <w:rPr>
          <w:rFonts w:ascii="Arial" w:hAnsi="Arial" w:cs="Arial" w:hint="eastAsia"/>
          <w:sz w:val="24"/>
        </w:rPr>
        <w:t>9</w:t>
      </w:r>
      <w:r>
        <w:rPr>
          <w:rFonts w:ascii="Arial" w:hAnsi="Arial" w:cs="Arial" w:hint="eastAsia"/>
          <w:sz w:val="24"/>
        </w:rPr>
        <w:t>层开标室（</w:t>
      </w:r>
      <w:r>
        <w:rPr>
          <w:rFonts w:ascii="Arial" w:hAnsi="Arial" w:cs="Arial" w:hint="eastAsia"/>
          <w:sz w:val="24"/>
        </w:rPr>
        <w:t>1</w:t>
      </w:r>
      <w:r>
        <w:rPr>
          <w:rFonts w:ascii="Arial" w:hAnsi="Arial" w:cs="Arial" w:hint="eastAsia"/>
          <w:sz w:val="24"/>
        </w:rPr>
        <w:t>）开标，届时请投标人派授权代表出席开标仪式。</w:t>
      </w:r>
    </w:p>
    <w:p w:rsidR="00A124FD" w:rsidRDefault="00A124FD">
      <w:pPr>
        <w:pStyle w:val="aa"/>
        <w:snapToGrid w:val="0"/>
        <w:spacing w:line="360" w:lineRule="auto"/>
        <w:ind w:left="510" w:firstLineChars="800" w:firstLine="1920"/>
        <w:rPr>
          <w:rFonts w:ascii="Arial" w:hAnsi="Arial" w:cs="Arial"/>
          <w:sz w:val="24"/>
        </w:rPr>
      </w:pPr>
    </w:p>
    <w:tbl>
      <w:tblPr>
        <w:tblW w:w="9628" w:type="dxa"/>
        <w:tblLayout w:type="fixed"/>
        <w:tblLook w:val="0000" w:firstRow="0" w:lastRow="0" w:firstColumn="0" w:lastColumn="0" w:noHBand="0" w:noVBand="0"/>
      </w:tblPr>
      <w:tblGrid>
        <w:gridCol w:w="4814"/>
        <w:gridCol w:w="4814"/>
      </w:tblGrid>
      <w:tr w:rsidR="00A124FD">
        <w:tc>
          <w:tcPr>
            <w:tcW w:w="4814" w:type="dxa"/>
          </w:tcPr>
          <w:p w:rsidR="00A124FD" w:rsidRDefault="007E2AA2">
            <w:pPr>
              <w:spacing w:line="312" w:lineRule="auto"/>
              <w:rPr>
                <w:rFonts w:ascii="宋体" w:hAnsi="宋体"/>
                <w:sz w:val="24"/>
              </w:rPr>
            </w:pPr>
            <w:r>
              <w:rPr>
                <w:rFonts w:ascii="Arial" w:hAnsi="Arial" w:cs="Arial" w:hint="eastAsia"/>
                <w:sz w:val="24"/>
              </w:rPr>
              <w:t>招标人：</w:t>
            </w:r>
            <w:r>
              <w:rPr>
                <w:rFonts w:ascii="宋体" w:hAnsi="宋体" w:hint="eastAsia"/>
                <w:sz w:val="24"/>
              </w:rPr>
              <w:t>国家开发银行股份有限公司</w:t>
            </w:r>
          </w:p>
          <w:p w:rsidR="00A124FD" w:rsidRDefault="00A124FD">
            <w:pPr>
              <w:rPr>
                <w:rFonts w:ascii="Arial" w:hAnsi="Arial" w:cs="Arial"/>
                <w:sz w:val="24"/>
              </w:rPr>
            </w:pPr>
          </w:p>
          <w:p w:rsidR="00A124FD" w:rsidRDefault="007E2AA2">
            <w:pPr>
              <w:spacing w:line="360" w:lineRule="auto"/>
              <w:rPr>
                <w:rFonts w:ascii="Arial" w:hAnsi="Arial" w:cs="Arial"/>
                <w:sz w:val="24"/>
              </w:rPr>
            </w:pPr>
            <w:r>
              <w:rPr>
                <w:rFonts w:ascii="Arial" w:hAnsi="Arial" w:cs="Arial" w:hint="eastAsia"/>
                <w:sz w:val="24"/>
              </w:rPr>
              <w:t>地址：</w:t>
            </w:r>
            <w:r>
              <w:rPr>
                <w:rFonts w:ascii="宋体" w:hAnsi="宋体" w:hint="eastAsia"/>
                <w:sz w:val="24"/>
              </w:rPr>
              <w:t>北京市西城区复兴门内大街18号</w:t>
            </w:r>
          </w:p>
          <w:p w:rsidR="00A124FD" w:rsidRDefault="007E2AA2">
            <w:pPr>
              <w:spacing w:line="360" w:lineRule="auto"/>
              <w:rPr>
                <w:rFonts w:ascii="Arial" w:hAnsi="Arial" w:cs="Arial"/>
                <w:sz w:val="24"/>
              </w:rPr>
            </w:pPr>
            <w:r>
              <w:rPr>
                <w:rFonts w:ascii="Arial" w:hAnsi="Arial" w:cs="Arial" w:hint="eastAsia"/>
                <w:sz w:val="24"/>
              </w:rPr>
              <w:t>邮编：</w:t>
            </w:r>
            <w:r>
              <w:rPr>
                <w:rFonts w:ascii="Arial" w:hAnsi="Arial" w:cs="Arial"/>
                <w:sz w:val="24"/>
              </w:rPr>
              <w:t>********</w:t>
            </w:r>
          </w:p>
          <w:p w:rsidR="00A124FD" w:rsidRDefault="007E2AA2">
            <w:pPr>
              <w:spacing w:line="360" w:lineRule="auto"/>
              <w:rPr>
                <w:rFonts w:ascii="Arial" w:hAnsi="Arial" w:cs="Arial"/>
                <w:sz w:val="24"/>
              </w:rPr>
            </w:pPr>
            <w:r>
              <w:rPr>
                <w:rFonts w:ascii="Arial" w:hAnsi="Arial" w:cs="Arial" w:hint="eastAsia"/>
                <w:sz w:val="24"/>
              </w:rPr>
              <w:t>联系人：</w:t>
            </w:r>
            <w:r>
              <w:rPr>
                <w:rFonts w:ascii="Arial" w:hAnsi="Arial" w:cs="Arial"/>
                <w:sz w:val="24"/>
              </w:rPr>
              <w:t>***</w:t>
            </w:r>
          </w:p>
          <w:p w:rsidR="00A124FD" w:rsidRDefault="007E2AA2">
            <w:pPr>
              <w:spacing w:line="360" w:lineRule="auto"/>
              <w:rPr>
                <w:rFonts w:ascii="Arial" w:hAnsi="Arial" w:cs="Arial"/>
                <w:sz w:val="24"/>
              </w:rPr>
            </w:pPr>
            <w:r>
              <w:rPr>
                <w:rFonts w:ascii="Arial" w:hAnsi="Arial" w:cs="Arial" w:hint="eastAsia"/>
                <w:sz w:val="24"/>
              </w:rPr>
              <w:t>电话：</w:t>
            </w:r>
            <w:r>
              <w:rPr>
                <w:rFonts w:ascii="Arial" w:hAnsi="Arial" w:cs="Arial"/>
                <w:sz w:val="24"/>
              </w:rPr>
              <w:t xml:space="preserve"> ******</w:t>
            </w:r>
          </w:p>
          <w:p w:rsidR="00A124FD" w:rsidRDefault="007E2AA2">
            <w:pPr>
              <w:spacing w:line="360" w:lineRule="auto"/>
              <w:rPr>
                <w:rFonts w:ascii="Arial" w:hAnsi="Arial" w:cs="Arial"/>
                <w:sz w:val="24"/>
              </w:rPr>
            </w:pPr>
            <w:r>
              <w:rPr>
                <w:rFonts w:ascii="Arial" w:hAnsi="Arial" w:cs="Arial" w:hint="eastAsia"/>
                <w:sz w:val="24"/>
              </w:rPr>
              <w:t>传真：</w:t>
            </w:r>
            <w:r>
              <w:rPr>
                <w:rFonts w:ascii="Arial" w:hAnsi="Arial" w:cs="Arial"/>
                <w:sz w:val="24"/>
              </w:rPr>
              <w:t>*****</w:t>
            </w:r>
          </w:p>
          <w:p w:rsidR="00A124FD" w:rsidRDefault="007E2AA2">
            <w:pPr>
              <w:rPr>
                <w:rFonts w:ascii="Arial" w:hAnsi="Arial" w:cs="Arial"/>
                <w:sz w:val="24"/>
              </w:rPr>
            </w:pPr>
            <w:r>
              <w:rPr>
                <w:rFonts w:ascii="Arial" w:hAnsi="Arial" w:cs="Arial" w:hint="eastAsia"/>
                <w:sz w:val="24"/>
              </w:rPr>
              <w:t>电子邮件：</w:t>
            </w:r>
            <w:r>
              <w:rPr>
                <w:rFonts w:ascii="Arial" w:hAnsi="Arial" w:cs="Arial"/>
                <w:sz w:val="24"/>
              </w:rPr>
              <w:t>***</w:t>
            </w:r>
          </w:p>
        </w:tc>
        <w:tc>
          <w:tcPr>
            <w:tcW w:w="4814" w:type="dxa"/>
          </w:tcPr>
          <w:p w:rsidR="00A124FD" w:rsidRDefault="007E2AA2">
            <w:pPr>
              <w:spacing w:line="480" w:lineRule="exact"/>
              <w:rPr>
                <w:rFonts w:ascii="宋体" w:hAnsi="宋体"/>
                <w:sz w:val="24"/>
              </w:rPr>
            </w:pPr>
            <w:r>
              <w:rPr>
                <w:rFonts w:ascii="Arial" w:hAnsi="Arial" w:cs="Arial" w:hint="eastAsia"/>
                <w:sz w:val="24"/>
              </w:rPr>
              <w:t>招标代理机构：</w:t>
            </w:r>
            <w:r>
              <w:rPr>
                <w:rFonts w:ascii="宋体" w:hAnsi="宋体" w:hint="eastAsia"/>
                <w:sz w:val="24"/>
              </w:rPr>
              <w:t>国信招标集团股份有限公司</w:t>
            </w:r>
          </w:p>
          <w:p w:rsidR="00A124FD" w:rsidRDefault="00A124FD">
            <w:pPr>
              <w:rPr>
                <w:rFonts w:ascii="Arial" w:hAnsi="Arial" w:cs="Arial"/>
                <w:sz w:val="24"/>
              </w:rPr>
            </w:pPr>
          </w:p>
          <w:p w:rsidR="00A124FD" w:rsidRDefault="007E2AA2">
            <w:pPr>
              <w:rPr>
                <w:rFonts w:ascii="Arial" w:hAnsi="Arial" w:cs="Arial"/>
                <w:sz w:val="24"/>
              </w:rPr>
            </w:pPr>
            <w:r>
              <w:rPr>
                <w:rFonts w:ascii="Arial" w:hAnsi="Arial" w:cs="Arial" w:hint="eastAsia"/>
                <w:sz w:val="24"/>
              </w:rPr>
              <w:t>地址：</w:t>
            </w:r>
            <w:r>
              <w:rPr>
                <w:rFonts w:ascii="宋体" w:hAnsi="宋体" w:hint="eastAsia"/>
                <w:sz w:val="24"/>
              </w:rPr>
              <w:t>北京市海淀区首体南路22号国兴大厦10层</w:t>
            </w:r>
          </w:p>
          <w:p w:rsidR="00A124FD" w:rsidRDefault="007E2AA2">
            <w:pPr>
              <w:rPr>
                <w:rFonts w:ascii="Arial" w:hAnsi="Arial" w:cs="Arial"/>
                <w:sz w:val="24"/>
              </w:rPr>
            </w:pPr>
            <w:r>
              <w:rPr>
                <w:rFonts w:ascii="Arial" w:hAnsi="Arial" w:cs="Arial" w:hint="eastAsia"/>
                <w:sz w:val="24"/>
              </w:rPr>
              <w:t>邮编：</w:t>
            </w:r>
            <w:r>
              <w:rPr>
                <w:rFonts w:ascii="宋体" w:hAnsi="宋体" w:hint="eastAsia"/>
                <w:sz w:val="24"/>
              </w:rPr>
              <w:t>100044</w:t>
            </w:r>
          </w:p>
          <w:p w:rsidR="00A124FD" w:rsidRDefault="007E2AA2">
            <w:pPr>
              <w:rPr>
                <w:rFonts w:ascii="Arial" w:hAnsi="Arial" w:cs="Arial"/>
                <w:sz w:val="24"/>
              </w:rPr>
            </w:pPr>
            <w:r>
              <w:rPr>
                <w:rFonts w:ascii="Arial" w:hAnsi="Arial" w:cs="Arial" w:hint="eastAsia"/>
                <w:sz w:val="24"/>
              </w:rPr>
              <w:t>联系人：</w:t>
            </w:r>
            <w:r>
              <w:rPr>
                <w:rFonts w:ascii="宋体" w:hAnsi="宋体" w:hint="eastAsia"/>
                <w:sz w:val="24"/>
              </w:rPr>
              <w:t>张翊、李雪莹</w:t>
            </w:r>
          </w:p>
          <w:p w:rsidR="00A124FD" w:rsidRDefault="007E2AA2">
            <w:pPr>
              <w:rPr>
                <w:rFonts w:ascii="Arial" w:hAnsi="Arial" w:cs="Arial"/>
                <w:sz w:val="24"/>
              </w:rPr>
            </w:pPr>
            <w:r>
              <w:rPr>
                <w:rFonts w:ascii="Arial" w:hAnsi="Arial" w:cs="Arial" w:hint="eastAsia"/>
                <w:sz w:val="24"/>
              </w:rPr>
              <w:t>电话：</w:t>
            </w:r>
            <w:r>
              <w:rPr>
                <w:rFonts w:ascii="宋体" w:hAnsi="宋体" w:hint="eastAsia"/>
                <w:sz w:val="24"/>
              </w:rPr>
              <w:t>010-88354433-320、350</w:t>
            </w:r>
          </w:p>
          <w:p w:rsidR="00A124FD" w:rsidRDefault="007E2AA2">
            <w:pPr>
              <w:rPr>
                <w:rFonts w:ascii="Arial" w:hAnsi="Arial" w:cs="Arial"/>
                <w:sz w:val="24"/>
              </w:rPr>
            </w:pPr>
            <w:r>
              <w:rPr>
                <w:rFonts w:ascii="Arial" w:hAnsi="Arial" w:cs="Arial" w:hint="eastAsia"/>
                <w:sz w:val="24"/>
              </w:rPr>
              <w:t>传真：</w:t>
            </w:r>
            <w:r>
              <w:rPr>
                <w:rFonts w:ascii="宋体" w:hAnsi="宋体" w:hint="eastAsia"/>
                <w:sz w:val="24"/>
              </w:rPr>
              <w:t>010-88356031</w:t>
            </w:r>
          </w:p>
          <w:p w:rsidR="00A124FD" w:rsidRDefault="007E2AA2">
            <w:pPr>
              <w:rPr>
                <w:rFonts w:ascii="Arial" w:hAnsi="Arial" w:cs="Arial"/>
                <w:sz w:val="24"/>
              </w:rPr>
            </w:pPr>
            <w:r>
              <w:rPr>
                <w:rFonts w:ascii="Arial" w:hAnsi="Arial" w:cs="Arial" w:hint="eastAsia"/>
                <w:sz w:val="24"/>
              </w:rPr>
              <w:t>电子邮件：</w:t>
            </w:r>
            <w:r>
              <w:rPr>
                <w:rFonts w:ascii="宋体" w:hAnsi="宋体" w:hint="eastAsia"/>
                <w:sz w:val="24"/>
              </w:rPr>
              <w:t>ggyygg_2005@163.com</w:t>
            </w:r>
          </w:p>
          <w:p w:rsidR="00A124FD" w:rsidRDefault="007E2AA2">
            <w:pPr>
              <w:rPr>
                <w:rFonts w:ascii="Arial" w:hAnsi="Arial" w:cs="Arial"/>
                <w:sz w:val="24"/>
              </w:rPr>
            </w:pPr>
            <w:r>
              <w:rPr>
                <w:rFonts w:ascii="Arial" w:hAnsi="Arial" w:cs="Arial" w:hint="eastAsia"/>
                <w:sz w:val="24"/>
              </w:rPr>
              <w:t>购买招标文件账号：</w:t>
            </w:r>
            <w:r>
              <w:rPr>
                <w:rFonts w:ascii="宋体" w:hAnsi="宋体" w:hint="eastAsia"/>
                <w:sz w:val="24"/>
              </w:rPr>
              <w:t>7112510182600005361</w:t>
            </w:r>
          </w:p>
          <w:p w:rsidR="00A124FD" w:rsidRDefault="007E2AA2">
            <w:pPr>
              <w:rPr>
                <w:rFonts w:ascii="Arial" w:hAnsi="Arial" w:cs="Arial"/>
                <w:sz w:val="24"/>
              </w:rPr>
            </w:pPr>
            <w:r>
              <w:rPr>
                <w:rFonts w:ascii="Arial" w:hAnsi="Arial" w:cs="Arial" w:hint="eastAsia"/>
                <w:sz w:val="24"/>
              </w:rPr>
              <w:t>户名：</w:t>
            </w:r>
            <w:r>
              <w:rPr>
                <w:rFonts w:ascii="宋体" w:hAnsi="宋体" w:hint="eastAsia"/>
                <w:sz w:val="24"/>
              </w:rPr>
              <w:t>国信招标集团股份有限公司</w:t>
            </w:r>
          </w:p>
          <w:p w:rsidR="00A124FD" w:rsidRDefault="007E2AA2">
            <w:pPr>
              <w:rPr>
                <w:rFonts w:ascii="Arial" w:hAnsi="Arial" w:cs="Arial"/>
                <w:sz w:val="24"/>
              </w:rPr>
            </w:pPr>
            <w:r>
              <w:rPr>
                <w:rFonts w:ascii="Arial" w:hAnsi="Arial" w:cs="Arial" w:hint="eastAsia"/>
                <w:sz w:val="24"/>
              </w:rPr>
              <w:t>开户银行：</w:t>
            </w:r>
            <w:r>
              <w:rPr>
                <w:rFonts w:ascii="宋体" w:hAnsi="宋体" w:hint="eastAsia"/>
                <w:sz w:val="24"/>
              </w:rPr>
              <w:t>中信银行首体南路支行</w:t>
            </w:r>
          </w:p>
          <w:p w:rsidR="00A124FD" w:rsidRDefault="007E2AA2">
            <w:pPr>
              <w:rPr>
                <w:rFonts w:ascii="Arial" w:hAnsi="Arial" w:cs="Arial"/>
                <w:sz w:val="24"/>
              </w:rPr>
            </w:pPr>
            <w:r>
              <w:rPr>
                <w:rFonts w:ascii="Arial" w:hAnsi="Arial" w:cs="Arial" w:hint="eastAsia"/>
                <w:sz w:val="24"/>
              </w:rPr>
              <w:t>账号（人民币）：</w:t>
            </w:r>
            <w:r>
              <w:rPr>
                <w:rFonts w:ascii="Arial" w:hAnsi="Arial" w:cs="Arial"/>
                <w:sz w:val="24"/>
              </w:rPr>
              <w:t>*******</w:t>
            </w:r>
          </w:p>
        </w:tc>
      </w:tr>
    </w:tbl>
    <w:p w:rsidR="00A124FD" w:rsidRDefault="00A124FD">
      <w:pPr>
        <w:spacing w:line="360" w:lineRule="auto"/>
        <w:rPr>
          <w:rFonts w:ascii="Arial" w:hAnsi="Arial" w:cs="Arial"/>
          <w:sz w:val="24"/>
        </w:rPr>
        <w:sectPr w:rsidR="00A124FD">
          <w:headerReference w:type="default" r:id="rId10"/>
          <w:footerReference w:type="default" r:id="rId11"/>
          <w:type w:val="continuous"/>
          <w:pgSz w:w="11906" w:h="16838"/>
          <w:pgMar w:top="1247" w:right="1247" w:bottom="1247" w:left="1247" w:header="851" w:footer="992" w:gutter="0"/>
          <w:cols w:space="720"/>
        </w:sectPr>
      </w:pPr>
    </w:p>
    <w:p w:rsidR="00A124FD" w:rsidRDefault="00A124FD">
      <w:pPr>
        <w:spacing w:line="360" w:lineRule="auto"/>
        <w:rPr>
          <w:rFonts w:ascii="Arial" w:hAnsi="Arial" w:cs="Arial"/>
          <w:sz w:val="24"/>
        </w:rPr>
      </w:pPr>
    </w:p>
    <w:p w:rsidR="00A124FD" w:rsidRDefault="007E2AA2">
      <w:pPr>
        <w:pStyle w:val="11"/>
        <w:rPr>
          <w:rFonts w:ascii="Arial" w:hAnsi="Arial"/>
          <w:color w:val="auto"/>
        </w:rPr>
      </w:pPr>
      <w:bookmarkStart w:id="48" w:name="_Hlt527376369"/>
      <w:bookmarkStart w:id="49" w:name="_Toc238962519"/>
      <w:bookmarkStart w:id="50" w:name="_Toc235608882"/>
      <w:bookmarkStart w:id="51" w:name="_Toc219600803"/>
      <w:bookmarkStart w:id="52" w:name="_Toc185326859"/>
      <w:bookmarkStart w:id="53" w:name="_Toc185151080"/>
      <w:bookmarkStart w:id="54" w:name="_Toc184437952"/>
      <w:bookmarkStart w:id="55" w:name="_Toc167105205"/>
      <w:bookmarkStart w:id="56" w:name="_Toc163976127"/>
      <w:bookmarkStart w:id="57" w:name="_Toc163975944"/>
      <w:bookmarkStart w:id="58" w:name="_Toc163975755"/>
      <w:bookmarkStart w:id="59" w:name="_Toc163975682"/>
      <w:bookmarkStart w:id="60" w:name="_Toc163975519"/>
      <w:bookmarkStart w:id="61" w:name="_Toc163975180"/>
      <w:bookmarkStart w:id="62" w:name="_Toc83810773"/>
      <w:bookmarkStart w:id="63" w:name="_Toc83810502"/>
      <w:bookmarkStart w:id="64" w:name="_Toc83809750"/>
      <w:bookmarkStart w:id="65" w:name="_Toc83809626"/>
      <w:bookmarkStart w:id="66" w:name="_Toc82502355"/>
      <w:bookmarkStart w:id="67" w:name="_Toc82485136"/>
      <w:bookmarkStart w:id="68" w:name="_Toc82328628"/>
      <w:bookmarkStart w:id="69" w:name="_Toc82246243"/>
      <w:bookmarkStart w:id="70" w:name="_Toc82246187"/>
      <w:bookmarkStart w:id="71" w:name="_Toc80582193"/>
      <w:bookmarkStart w:id="72" w:name="_Toc70081282"/>
      <w:bookmarkStart w:id="73" w:name="_Toc70081213"/>
      <w:bookmarkStart w:id="74" w:name="_Toc67131235"/>
      <w:bookmarkStart w:id="75" w:name="_Toc50985643"/>
      <w:bookmarkStart w:id="76" w:name="_Toc50985438"/>
      <w:bookmarkStart w:id="77" w:name="_Toc50893946"/>
      <w:bookmarkStart w:id="78" w:name="_Toc50893609"/>
      <w:bookmarkStart w:id="79" w:name="_Toc46107901"/>
      <w:bookmarkStart w:id="80" w:name="_Toc24342873"/>
      <w:bookmarkStart w:id="81" w:name="_Toc21916433"/>
      <w:bookmarkStart w:id="82" w:name="_Toc21916300"/>
      <w:bookmarkStart w:id="83" w:name="_Toc21916232"/>
      <w:bookmarkStart w:id="84" w:name="_Toc21861901"/>
      <w:bookmarkStart w:id="85" w:name="_Toc21854764"/>
      <w:bookmarkStart w:id="86" w:name="_Toc8845740"/>
      <w:bookmarkStart w:id="87" w:name="_Toc8845679"/>
      <w:bookmarkStart w:id="88" w:name="_Toc8845606"/>
      <w:bookmarkStart w:id="89" w:name="_Toc524703779"/>
      <w:bookmarkStart w:id="90" w:name="_Toc524703760"/>
      <w:bookmarkStart w:id="91" w:name="_Toc524092735"/>
      <w:bookmarkStart w:id="92" w:name="_Toc524092610"/>
      <w:bookmarkStart w:id="93" w:name="_Toc524092462"/>
      <w:bookmarkStart w:id="94" w:name="_Toc524089150"/>
      <w:bookmarkStart w:id="95" w:name="_Toc509111586"/>
      <w:bookmarkStart w:id="96" w:name="_Toc509111508"/>
      <w:bookmarkStart w:id="97" w:name="_Toc509107561"/>
      <w:bookmarkStart w:id="98" w:name="_Toc509027969"/>
      <w:bookmarkStart w:id="99" w:name="_Toc5401"/>
      <w:bookmarkEnd w:id="48"/>
      <w:r>
        <w:rPr>
          <w:rFonts w:ascii="Arial" w:hAnsi="Arial" w:hint="eastAsia"/>
          <w:color w:val="auto"/>
        </w:rPr>
        <w:t>第二章投标资料表</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A124FD" w:rsidRDefault="007E2AA2">
      <w:pPr>
        <w:spacing w:line="360" w:lineRule="auto"/>
        <w:jc w:val="center"/>
        <w:rPr>
          <w:rFonts w:ascii="黑体" w:eastAsia="黑体" w:hAnsi="黑体"/>
          <w:sz w:val="30"/>
          <w:szCs w:val="30"/>
        </w:rPr>
      </w:pPr>
      <w:bookmarkStart w:id="100" w:name="_Toc239591144"/>
      <w:bookmarkStart w:id="101" w:name="_Toc238962520"/>
      <w:bookmarkStart w:id="102" w:name="_Toc235608883"/>
      <w:bookmarkStart w:id="103" w:name="_Toc219600804"/>
      <w:bookmarkStart w:id="104" w:name="_Toc198105321"/>
      <w:bookmarkStart w:id="105" w:name="_Toc185326860"/>
      <w:bookmarkStart w:id="106" w:name="_Toc185151081"/>
      <w:bookmarkStart w:id="107" w:name="_Toc184437953"/>
      <w:bookmarkStart w:id="108" w:name="_Toc167105206"/>
      <w:bookmarkStart w:id="109" w:name="_Toc163976128"/>
      <w:bookmarkStart w:id="110" w:name="_Toc163975945"/>
      <w:bookmarkStart w:id="111" w:name="_Toc163975826"/>
      <w:bookmarkStart w:id="112" w:name="_Toc163975683"/>
      <w:bookmarkStart w:id="113" w:name="_Toc163975520"/>
      <w:bookmarkStart w:id="114" w:name="_Toc163975181"/>
      <w:bookmarkStart w:id="115" w:name="_Toc83810774"/>
      <w:bookmarkStart w:id="116" w:name="_Toc83810503"/>
      <w:bookmarkStart w:id="117" w:name="_Toc83809751"/>
      <w:bookmarkStart w:id="118" w:name="_Toc83809627"/>
      <w:bookmarkStart w:id="119" w:name="_Toc82502356"/>
      <w:bookmarkStart w:id="120" w:name="_Toc82485137"/>
      <w:bookmarkStart w:id="121" w:name="_Toc82328629"/>
      <w:bookmarkStart w:id="122" w:name="_Toc82246244"/>
      <w:bookmarkStart w:id="123" w:name="_Toc82246188"/>
      <w:bookmarkStart w:id="124" w:name="_Toc80582194"/>
      <w:bookmarkStart w:id="125" w:name="_Toc70081214"/>
      <w:bookmarkStart w:id="126" w:name="_Toc67131236"/>
      <w:bookmarkStart w:id="127" w:name="_Toc52175439"/>
      <w:bookmarkStart w:id="128" w:name="_Toc50985703"/>
      <w:bookmarkStart w:id="129" w:name="_Toc50985644"/>
      <w:bookmarkStart w:id="130" w:name="_Toc50985571"/>
      <w:bookmarkStart w:id="131" w:name="_Toc50985439"/>
      <w:bookmarkStart w:id="132" w:name="_Toc50984938"/>
      <w:bookmarkStart w:id="133" w:name="_Toc50895980"/>
      <w:bookmarkStart w:id="134" w:name="_Toc50895788"/>
      <w:bookmarkStart w:id="135" w:name="_Toc50895787"/>
      <w:bookmarkStart w:id="136" w:name="_Toc50893948"/>
      <w:bookmarkStart w:id="137" w:name="_Toc50893947"/>
      <w:bookmarkStart w:id="138" w:name="_Toc50893610"/>
      <w:bookmarkStart w:id="139" w:name="_Toc50893593"/>
      <w:bookmarkStart w:id="140" w:name="_Toc46107903"/>
      <w:bookmarkStart w:id="141" w:name="_Toc46107902"/>
      <w:bookmarkStart w:id="142" w:name="_Toc21854766"/>
      <w:bookmarkStart w:id="143" w:name="_Toc21854765"/>
      <w:bookmarkStart w:id="144" w:name="_Toc9303252"/>
      <w:bookmarkStart w:id="145" w:name="_Toc8845680"/>
      <w:bookmarkStart w:id="146" w:name="_Toc8845607"/>
      <w:bookmarkStart w:id="147" w:name="_Toc8845523"/>
      <w:bookmarkStart w:id="148" w:name="_Toc527379461"/>
      <w:bookmarkStart w:id="149" w:name="_Toc524703761"/>
      <w:bookmarkStart w:id="150" w:name="_Toc524092736"/>
      <w:bookmarkStart w:id="151" w:name="_Toc524092611"/>
      <w:bookmarkStart w:id="152" w:name="_Toc524092463"/>
      <w:bookmarkStart w:id="153" w:name="_Toc524092269"/>
      <w:bookmarkStart w:id="154" w:name="_Toc524089151"/>
      <w:r>
        <w:rPr>
          <w:rFonts w:ascii="黑体" w:eastAsia="黑体" w:hAnsi="黑体" w:hint="eastAsia"/>
          <w:sz w:val="30"/>
          <w:szCs w:val="30"/>
        </w:rPr>
        <w:t>投标资料表</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A124FD" w:rsidRDefault="007E2AA2">
      <w:pPr>
        <w:pStyle w:val="a6"/>
        <w:adjustRightInd w:val="0"/>
        <w:snapToGrid w:val="0"/>
        <w:spacing w:line="360" w:lineRule="auto"/>
        <w:ind w:firstLineChars="200" w:firstLine="480"/>
        <w:rPr>
          <w:rFonts w:ascii="Arial" w:hAnsi="Arial" w:cs="Arial"/>
          <w:sz w:val="24"/>
        </w:rPr>
      </w:pPr>
      <w:r>
        <w:rPr>
          <w:rFonts w:ascii="Arial" w:eastAsia="黑体" w:hAnsi="Arial" w:cs="Arial" w:hint="eastAsia"/>
          <w:sz w:val="24"/>
        </w:rPr>
        <w:t>投标资料表</w:t>
      </w:r>
      <w:r>
        <w:rPr>
          <w:rFonts w:ascii="Arial" w:hAnsi="Arial" w:cs="Arial" w:hint="eastAsia"/>
          <w:sz w:val="24"/>
        </w:rPr>
        <w:t>是对“第六章投标人须知”的具体说明，表格中的对应条款号是对应投标人须知中的条款编号。</w:t>
      </w:r>
    </w:p>
    <w:p w:rsidR="00A124FD" w:rsidRDefault="007E2AA2">
      <w:pPr>
        <w:pStyle w:val="a6"/>
        <w:adjustRightInd w:val="0"/>
        <w:snapToGrid w:val="0"/>
        <w:spacing w:line="360" w:lineRule="auto"/>
        <w:ind w:firstLineChars="200" w:firstLine="482"/>
        <w:rPr>
          <w:rFonts w:ascii="Arial" w:hAnsi="Arial" w:cs="Arial"/>
          <w:sz w:val="24"/>
        </w:rPr>
      </w:pPr>
      <w:r>
        <w:rPr>
          <w:rFonts w:ascii="Arial" w:hAnsi="Arial" w:cs="Arial" w:hint="eastAsia"/>
          <w:b/>
          <w:sz w:val="24"/>
        </w:rPr>
        <w:t>本表及招标文件其他部分加注“</w:t>
      </w:r>
      <w:r>
        <w:rPr>
          <w:rFonts w:ascii="Arial" w:eastAsia="仿宋_GB2312" w:hAnsi="Arial" w:cs="Arial"/>
          <w:sz w:val="24"/>
        </w:rPr>
        <w:t>*</w:t>
      </w:r>
      <w:r>
        <w:rPr>
          <w:rFonts w:ascii="Arial" w:hAnsi="Arial" w:cs="Arial" w:hint="eastAsia"/>
          <w:b/>
          <w:sz w:val="24"/>
        </w:rPr>
        <w:t>”的内容为实质性要求，若不满足要求，将导致投标无效且不允许在开标后补正。</w:t>
      </w:r>
    </w:p>
    <w:tbl>
      <w:tblPr>
        <w:tblW w:w="976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5"/>
        <w:gridCol w:w="1024"/>
        <w:gridCol w:w="994"/>
        <w:gridCol w:w="7106"/>
      </w:tblGrid>
      <w:tr w:rsidR="00A124FD">
        <w:trPr>
          <w:trHeight w:val="76"/>
          <w:tblHeader/>
          <w:jc w:val="center"/>
        </w:trPr>
        <w:tc>
          <w:tcPr>
            <w:tcW w:w="645" w:type="dxa"/>
            <w:tcBorders>
              <w:top w:val="single" w:sz="12"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序号</w:t>
            </w:r>
          </w:p>
        </w:tc>
        <w:tc>
          <w:tcPr>
            <w:tcW w:w="1024"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内容</w:t>
            </w:r>
          </w:p>
        </w:tc>
        <w:tc>
          <w:tcPr>
            <w:tcW w:w="994"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对应条款号</w:t>
            </w:r>
          </w:p>
        </w:tc>
        <w:tc>
          <w:tcPr>
            <w:tcW w:w="7106" w:type="dxa"/>
            <w:tcBorders>
              <w:top w:val="single" w:sz="12" w:space="0" w:color="auto"/>
              <w:left w:val="single" w:sz="4" w:space="0" w:color="auto"/>
              <w:bottom w:val="single" w:sz="4" w:space="0" w:color="auto"/>
              <w:right w:val="single" w:sz="12"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说明与要求</w:t>
            </w:r>
          </w:p>
        </w:tc>
      </w:tr>
      <w:tr w:rsidR="00A124FD">
        <w:trPr>
          <w:trHeight w:val="444"/>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项目概述</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楷体_GB2312" w:hAnsi="Arial" w:cs="Arial"/>
                <w:sz w:val="24"/>
              </w:rPr>
            </w:pPr>
            <w:r>
              <w:rPr>
                <w:rFonts w:ascii="Arial" w:eastAsia="楷体_GB2312" w:hAnsi="Arial" w:cs="Arial"/>
                <w:sz w:val="24"/>
              </w:rPr>
              <w:t>1.1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bCs/>
                <w:kern w:val="0"/>
                <w:sz w:val="24"/>
                <w:szCs w:val="20"/>
              </w:rPr>
            </w:pPr>
            <w:r>
              <w:rPr>
                <w:rFonts w:ascii="Arial" w:eastAsia="楷体_GB2312" w:hAnsi="Arial" w:cs="Arial" w:hint="eastAsia"/>
                <w:bCs/>
                <w:kern w:val="0"/>
                <w:sz w:val="24"/>
                <w:szCs w:val="20"/>
              </w:rPr>
              <w:t>建立全行统一的移动应用平台，实现移动应用的开发测试、集成发布、安全运行和集中运营等全过程统一管理，形成我行移动应用建设标准规范，提高移动应用建设和管理效率，并以平台为核心建设移动应用体系，构建我行“连接”能力，全面支持业务发展。</w:t>
            </w:r>
          </w:p>
          <w:p w:rsidR="00A124FD" w:rsidRDefault="007E2AA2">
            <w:pPr>
              <w:snapToGrid w:val="0"/>
              <w:rPr>
                <w:rFonts w:ascii="Arial" w:eastAsia="楷体_GB2312" w:hAnsi="Arial" w:cs="Arial"/>
                <w:sz w:val="24"/>
              </w:rPr>
            </w:pPr>
            <w:r>
              <w:rPr>
                <w:rFonts w:ascii="Arial" w:eastAsia="楷体_GB2312" w:hAnsi="Arial" w:cs="Arial" w:hint="eastAsia"/>
                <w:bCs/>
                <w:sz w:val="24"/>
              </w:rPr>
              <w:t>项目含有系统正式上线后一年期驻场运维及三年期二线运维。</w:t>
            </w:r>
          </w:p>
        </w:tc>
      </w:tr>
      <w:tr w:rsidR="00A124FD">
        <w:trPr>
          <w:trHeight w:val="1258"/>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2</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合格的投标人</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2</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bCs/>
                <w:sz w:val="24"/>
              </w:rPr>
            </w:pPr>
            <w:r>
              <w:rPr>
                <w:rFonts w:ascii="Arial" w:eastAsia="楷体_GB2312" w:hAnsi="Arial" w:cs="Arial"/>
                <w:bCs/>
                <w:sz w:val="24"/>
              </w:rPr>
              <w:t>2.1</w:t>
            </w:r>
            <w:r>
              <w:rPr>
                <w:rFonts w:ascii="Arial" w:eastAsia="楷体_GB2312" w:hAnsi="Arial" w:cs="Arial" w:hint="eastAsia"/>
                <w:bCs/>
                <w:sz w:val="24"/>
              </w:rPr>
              <w:t>特定条件：</w:t>
            </w:r>
          </w:p>
          <w:p w:rsidR="00A124FD" w:rsidRDefault="007E2AA2">
            <w:pPr>
              <w:snapToGrid w:val="0"/>
              <w:ind w:left="243" w:hanging="139"/>
              <w:rPr>
                <w:rFonts w:ascii="Arial" w:eastAsia="楷体_GB2312" w:hAnsi="Arial" w:cs="Arial"/>
                <w:bCs/>
                <w:sz w:val="24"/>
              </w:rPr>
            </w:pPr>
            <w:r>
              <w:rPr>
                <w:rFonts w:ascii="Arial" w:eastAsia="楷体_GB2312" w:hAnsi="Arial" w:cs="Arial"/>
                <w:bCs/>
                <w:sz w:val="24"/>
              </w:rPr>
              <w:t>1</w:t>
            </w:r>
            <w:r>
              <w:rPr>
                <w:rFonts w:ascii="Arial" w:eastAsia="楷体_GB2312" w:hAnsi="Arial" w:cs="Arial" w:hint="eastAsia"/>
                <w:bCs/>
                <w:sz w:val="24"/>
              </w:rPr>
              <w:t>、</w:t>
            </w:r>
            <w:r>
              <w:rPr>
                <w:rFonts w:ascii="Arial" w:eastAsia="楷体_GB2312" w:hAnsi="Arial" w:cs="Arial" w:hint="eastAsia"/>
                <w:bCs/>
                <w:kern w:val="0"/>
                <w:sz w:val="24"/>
                <w:szCs w:val="20"/>
              </w:rPr>
              <w:t>投标人须具备</w:t>
            </w:r>
            <w:r>
              <w:rPr>
                <w:rFonts w:ascii="Arial" w:eastAsia="楷体_GB2312" w:hAnsi="Arial" w:cs="Arial"/>
                <w:bCs/>
                <w:kern w:val="0"/>
                <w:sz w:val="24"/>
                <w:szCs w:val="20"/>
              </w:rPr>
              <w:t>CMMI3</w:t>
            </w:r>
            <w:r>
              <w:rPr>
                <w:rFonts w:ascii="Arial" w:eastAsia="楷体_GB2312" w:hAnsi="Arial" w:cs="Arial" w:hint="eastAsia"/>
                <w:bCs/>
                <w:kern w:val="0"/>
                <w:sz w:val="24"/>
                <w:szCs w:val="20"/>
              </w:rPr>
              <w:t>级或以上资质。</w:t>
            </w:r>
          </w:p>
          <w:p w:rsidR="00A124FD" w:rsidRDefault="007E2AA2">
            <w:pPr>
              <w:snapToGrid w:val="0"/>
              <w:rPr>
                <w:rFonts w:ascii="Arial" w:eastAsia="楷体_GB2312" w:hAnsi="Arial" w:cs="Arial"/>
                <w:bCs/>
                <w:sz w:val="24"/>
              </w:rPr>
            </w:pPr>
            <w:r>
              <w:rPr>
                <w:rFonts w:ascii="Arial" w:eastAsia="楷体_GB2312" w:hAnsi="Arial" w:cs="Arial"/>
                <w:bCs/>
                <w:sz w:val="24"/>
              </w:rPr>
              <w:t>2.2</w:t>
            </w:r>
            <w:r>
              <w:rPr>
                <w:rFonts w:ascii="Arial" w:eastAsia="楷体_GB2312" w:hAnsi="Arial" w:cs="Arial" w:hint="eastAsia"/>
                <w:bCs/>
                <w:sz w:val="24"/>
              </w:rPr>
              <w:t>通用条件（可选部分）：</w:t>
            </w:r>
          </w:p>
          <w:p w:rsidR="00A124FD" w:rsidRDefault="007E2AA2">
            <w:pPr>
              <w:snapToGrid w:val="0"/>
              <w:ind w:left="243" w:hanging="139"/>
              <w:rPr>
                <w:rFonts w:ascii="Arial" w:eastAsia="楷体_GB2312" w:hAnsi="Arial" w:cs="Arial"/>
                <w:bCs/>
                <w:sz w:val="24"/>
              </w:rPr>
            </w:pPr>
            <w:r>
              <w:rPr>
                <w:rFonts w:ascii="宋体" w:hAnsi="宋体" w:cs="宋体" w:hint="eastAsia"/>
                <w:bCs/>
                <w:sz w:val="24"/>
              </w:rPr>
              <w:t>■</w:t>
            </w:r>
            <w:r>
              <w:rPr>
                <w:rFonts w:ascii="Arial" w:eastAsia="楷体_GB2312" w:hAnsi="Arial" w:cs="Arial" w:hint="eastAsia"/>
                <w:bCs/>
                <w:sz w:val="24"/>
              </w:rPr>
              <w:t>投标人应具有良好的商业信誉，提供银行出具的资信证明。</w:t>
            </w:r>
          </w:p>
        </w:tc>
      </w:tr>
      <w:tr w:rsidR="00A124FD">
        <w:trPr>
          <w:trHeight w:val="156"/>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3</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对联合体投标的要求</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2.2</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w:t>
            </w:r>
            <w:r>
              <w:rPr>
                <w:rFonts w:ascii="Arial" w:eastAsia="楷体_GB2312" w:hAnsi="Arial" w:cs="Arial"/>
                <w:bCs/>
                <w:sz w:val="24"/>
              </w:rPr>
              <w:t>10</w:t>
            </w:r>
            <w:r>
              <w:rPr>
                <w:rFonts w:ascii="Arial" w:eastAsia="楷体_GB2312" w:hAnsi="Arial" w:cs="Arial" w:hint="eastAsia"/>
                <w:bCs/>
                <w:sz w:val="24"/>
              </w:rPr>
              <w:t>）本项目</w:t>
            </w:r>
            <w:r>
              <w:rPr>
                <w:rFonts w:ascii="Arial" w:eastAsia="楷体_GB2312" w:hAnsi="Arial" w:cs="Arial" w:hint="eastAsia"/>
                <w:bCs/>
                <w:sz w:val="24"/>
                <w:u w:val="single"/>
              </w:rPr>
              <w:t>不接受</w:t>
            </w:r>
            <w:r>
              <w:rPr>
                <w:rFonts w:ascii="Arial" w:eastAsia="楷体_GB2312" w:hAnsi="Arial" w:cs="Arial" w:hint="eastAsia"/>
                <w:bCs/>
                <w:sz w:val="24"/>
              </w:rPr>
              <w:t>联合体投标。</w:t>
            </w:r>
          </w:p>
        </w:tc>
      </w:tr>
      <w:tr w:rsidR="00A124FD">
        <w:trPr>
          <w:trHeight w:val="249"/>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4</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现场踏勘</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6.5</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现场踏勘安排：</w:t>
            </w:r>
            <w:r>
              <w:rPr>
                <w:rFonts w:ascii="Arial" w:eastAsia="楷体_GB2312" w:hAnsi="Arial" w:cs="Arial" w:hint="eastAsia"/>
                <w:bCs/>
                <w:sz w:val="24"/>
                <w:u w:val="single"/>
              </w:rPr>
              <w:t>无。</w:t>
            </w:r>
          </w:p>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踏勘时间：不适用</w:t>
            </w:r>
          </w:p>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踏勘地点：不适用</w:t>
            </w:r>
          </w:p>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联系人：不适用</w:t>
            </w:r>
          </w:p>
        </w:tc>
      </w:tr>
      <w:tr w:rsidR="00A124FD">
        <w:trPr>
          <w:trHeight w:val="1258"/>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5</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需求解答会</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6.6</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widowControl/>
              <w:snapToGrid w:val="0"/>
              <w:rPr>
                <w:rFonts w:ascii="Arial" w:eastAsia="楷体_GB2312" w:hAnsi="Arial" w:cs="Arial"/>
                <w:bCs/>
                <w:sz w:val="24"/>
              </w:rPr>
            </w:pPr>
            <w:r>
              <w:rPr>
                <w:rFonts w:ascii="Arial" w:eastAsia="仿宋_GB2312" w:hAnsi="Arial" w:cs="Arial" w:hint="eastAsia"/>
                <w:sz w:val="24"/>
              </w:rPr>
              <w:t>需求解答会</w:t>
            </w:r>
            <w:r>
              <w:rPr>
                <w:rFonts w:ascii="Arial" w:eastAsia="楷体_GB2312" w:hAnsi="Arial" w:cs="Arial" w:hint="eastAsia"/>
                <w:bCs/>
                <w:sz w:val="24"/>
              </w:rPr>
              <w:t>安排：</w:t>
            </w:r>
            <w:r>
              <w:rPr>
                <w:rFonts w:ascii="Arial" w:eastAsia="楷体_GB2312" w:hAnsi="Arial" w:cs="Arial" w:hint="eastAsia"/>
                <w:bCs/>
                <w:sz w:val="24"/>
                <w:u w:val="single"/>
              </w:rPr>
              <w:t>有。</w:t>
            </w:r>
          </w:p>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会议时间：</w:t>
            </w:r>
            <w:r>
              <w:rPr>
                <w:rFonts w:ascii="Arial" w:eastAsia="楷体_GB2312" w:hAnsi="Arial" w:cs="Arial"/>
                <w:bCs/>
                <w:sz w:val="24"/>
              </w:rPr>
              <w:t>2016</w:t>
            </w:r>
            <w:r>
              <w:rPr>
                <w:rFonts w:ascii="Arial" w:eastAsia="楷体_GB2312" w:hAnsi="Arial" w:cs="Arial" w:hint="eastAsia"/>
                <w:bCs/>
                <w:sz w:val="24"/>
              </w:rPr>
              <w:t>年</w:t>
            </w:r>
            <w:r>
              <w:rPr>
                <w:rFonts w:ascii="Arial" w:eastAsia="楷体_GB2312" w:hAnsi="Arial" w:cs="Arial"/>
                <w:bCs/>
                <w:sz w:val="24"/>
              </w:rPr>
              <w:t>8</w:t>
            </w:r>
            <w:r>
              <w:rPr>
                <w:rFonts w:ascii="Arial" w:eastAsia="楷体_GB2312" w:hAnsi="Arial" w:cs="Arial" w:hint="eastAsia"/>
                <w:bCs/>
                <w:sz w:val="24"/>
              </w:rPr>
              <w:t>月</w:t>
            </w:r>
            <w:r>
              <w:rPr>
                <w:rFonts w:ascii="Arial" w:eastAsia="楷体_GB2312" w:hAnsi="Arial" w:cs="Arial" w:hint="eastAsia"/>
                <w:bCs/>
                <w:sz w:val="24"/>
              </w:rPr>
              <w:t>26</w:t>
            </w:r>
            <w:r>
              <w:rPr>
                <w:rFonts w:ascii="Arial" w:eastAsia="楷体_GB2312" w:hAnsi="Arial" w:cs="Arial" w:hint="eastAsia"/>
                <w:bCs/>
                <w:sz w:val="24"/>
              </w:rPr>
              <w:t>日下午</w:t>
            </w:r>
            <w:r>
              <w:rPr>
                <w:rFonts w:ascii="Arial" w:eastAsia="楷体_GB2312" w:hAnsi="Arial" w:cs="Arial" w:hint="eastAsia"/>
                <w:bCs/>
                <w:sz w:val="24"/>
                <w:u w:val="single"/>
              </w:rPr>
              <w:t>14</w:t>
            </w:r>
            <w:r>
              <w:rPr>
                <w:rFonts w:ascii="Arial" w:eastAsia="楷体_GB2312" w:hAnsi="Arial" w:cs="Arial"/>
                <w:bCs/>
                <w:sz w:val="24"/>
                <w:u w:val="single"/>
              </w:rPr>
              <w:t>:</w:t>
            </w:r>
            <w:r>
              <w:rPr>
                <w:rFonts w:ascii="Arial" w:eastAsia="楷体_GB2312" w:hAnsi="Arial" w:cs="Arial" w:hint="eastAsia"/>
                <w:bCs/>
                <w:sz w:val="24"/>
                <w:u w:val="single"/>
              </w:rPr>
              <w:t>00</w:t>
            </w:r>
            <w:r>
              <w:rPr>
                <w:rFonts w:ascii="Arial" w:eastAsia="楷体_GB2312" w:hAnsi="Arial" w:cs="Arial" w:hint="eastAsia"/>
                <w:bCs/>
                <w:sz w:val="24"/>
                <w:u w:val="single"/>
              </w:rPr>
              <w:t>（北京时间）</w:t>
            </w:r>
          </w:p>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会议地点：国家开发银行</w:t>
            </w:r>
            <w:r>
              <w:rPr>
                <w:rFonts w:ascii="Arial" w:eastAsia="楷体_GB2312" w:hAnsi="Arial" w:cs="Arial"/>
                <w:bCs/>
                <w:sz w:val="24"/>
              </w:rPr>
              <w:t>126</w:t>
            </w:r>
            <w:r>
              <w:rPr>
                <w:rFonts w:ascii="Arial" w:eastAsia="楷体_GB2312" w:hAnsi="Arial" w:cs="Arial" w:hint="eastAsia"/>
                <w:bCs/>
                <w:sz w:val="24"/>
              </w:rPr>
              <w:t>会议室（北京市西城区复兴门内大街</w:t>
            </w:r>
            <w:r>
              <w:rPr>
                <w:rFonts w:ascii="Arial" w:eastAsia="楷体_GB2312" w:hAnsi="Arial" w:cs="Arial"/>
                <w:bCs/>
                <w:sz w:val="24"/>
              </w:rPr>
              <w:t>18</w:t>
            </w:r>
            <w:r>
              <w:rPr>
                <w:rFonts w:ascii="Arial" w:eastAsia="楷体_GB2312" w:hAnsi="Arial" w:cs="Arial" w:hint="eastAsia"/>
                <w:bCs/>
                <w:sz w:val="24"/>
              </w:rPr>
              <w:t>号）</w:t>
            </w:r>
          </w:p>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联系人：李希涓</w:t>
            </w:r>
          </w:p>
        </w:tc>
      </w:tr>
      <w:tr w:rsidR="00A124FD">
        <w:trPr>
          <w:trHeight w:val="1001"/>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6</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合格投标人特定条件证明文件</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8.1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pStyle w:val="aa"/>
              <w:tabs>
                <w:tab w:val="left" w:pos="456"/>
              </w:tabs>
              <w:snapToGrid w:val="0"/>
              <w:jc w:val="left"/>
              <w:rPr>
                <w:rFonts w:ascii="Arial" w:eastAsia="楷体_GB2312" w:hAnsi="Arial" w:cs="Arial"/>
                <w:sz w:val="24"/>
              </w:rPr>
            </w:pPr>
            <w:r>
              <w:rPr>
                <w:rFonts w:ascii="Arial" w:eastAsia="楷体_GB2312" w:hAnsi="Arial" w:cs="Arial" w:hint="eastAsia"/>
                <w:sz w:val="24"/>
              </w:rPr>
              <w:t>（</w:t>
            </w:r>
            <w:r>
              <w:rPr>
                <w:rFonts w:ascii="Arial" w:eastAsia="楷体_GB2312" w:hAnsi="Arial" w:cs="Arial"/>
                <w:sz w:val="24"/>
              </w:rPr>
              <w:t>2</w:t>
            </w:r>
            <w:r>
              <w:rPr>
                <w:rFonts w:ascii="Arial" w:eastAsia="楷体_GB2312" w:hAnsi="Arial" w:cs="Arial" w:hint="eastAsia"/>
                <w:sz w:val="24"/>
              </w:rPr>
              <w:t>）合格投标人资格证明文件：</w:t>
            </w:r>
          </w:p>
          <w:p w:rsidR="00A124FD" w:rsidRDefault="007E2AA2">
            <w:pPr>
              <w:pStyle w:val="aa"/>
              <w:tabs>
                <w:tab w:val="left" w:pos="456"/>
              </w:tabs>
              <w:snapToGrid w:val="0"/>
              <w:rPr>
                <w:rFonts w:ascii="楷体_GB2312" w:eastAsia="楷体_GB2312" w:hAnsi="Arial" w:cs="Arial"/>
                <w:sz w:val="24"/>
              </w:rPr>
            </w:pPr>
            <w:r>
              <w:rPr>
                <w:rFonts w:ascii="楷体_GB2312" w:eastAsia="楷体_GB2312" w:hAnsi="Arial" w:cs="Arial" w:hint="eastAsia"/>
                <w:sz w:val="24"/>
              </w:rPr>
              <w:t>②特定条件证明文件：CMMI3级或以上资质证书（提供资质证书复印件加盖公章）。</w:t>
            </w:r>
          </w:p>
          <w:p w:rsidR="00A124FD" w:rsidRDefault="00A124FD">
            <w:pPr>
              <w:pStyle w:val="aa"/>
              <w:tabs>
                <w:tab w:val="left" w:pos="456"/>
              </w:tabs>
              <w:snapToGrid w:val="0"/>
              <w:rPr>
                <w:rFonts w:ascii="Arial" w:eastAsia="楷体_GB2312" w:hAnsi="Arial" w:cs="Arial"/>
                <w:sz w:val="24"/>
              </w:rPr>
            </w:pPr>
          </w:p>
        </w:tc>
      </w:tr>
      <w:tr w:rsidR="00A124FD">
        <w:trPr>
          <w:trHeight w:val="20"/>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7</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投标文件份数</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9.5</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sz w:val="24"/>
              </w:rPr>
            </w:pPr>
            <w:r>
              <w:rPr>
                <w:rFonts w:ascii="Arial" w:eastAsia="楷体_GB2312" w:hAnsi="Arial" w:cs="Arial" w:hint="eastAsia"/>
                <w:sz w:val="24"/>
              </w:rPr>
              <w:t>投标文件的份数：</w:t>
            </w:r>
            <w:r w:rsidRPr="007E2AA2">
              <w:rPr>
                <w:rFonts w:ascii="Arial" w:eastAsia="楷体_GB2312" w:hAnsi="Arial" w:cs="Arial" w:hint="eastAsia"/>
                <w:sz w:val="24"/>
                <w:highlight w:val="yellow"/>
              </w:rPr>
              <w:t>正本</w:t>
            </w:r>
            <w:r w:rsidRPr="007E2AA2">
              <w:rPr>
                <w:rFonts w:ascii="Arial" w:eastAsia="楷体_GB2312" w:hAnsi="Arial" w:cs="Arial"/>
                <w:sz w:val="24"/>
                <w:highlight w:val="yellow"/>
              </w:rPr>
              <w:t>1</w:t>
            </w:r>
            <w:r w:rsidRPr="007E2AA2">
              <w:rPr>
                <w:rFonts w:ascii="Arial" w:eastAsia="楷体_GB2312" w:hAnsi="Arial" w:cs="Arial" w:hint="eastAsia"/>
                <w:sz w:val="24"/>
                <w:highlight w:val="yellow"/>
              </w:rPr>
              <w:t>份，副本</w:t>
            </w:r>
            <w:r w:rsidRPr="007E2AA2">
              <w:rPr>
                <w:rFonts w:ascii="Arial" w:eastAsia="楷体_GB2312" w:hAnsi="Arial" w:cs="Arial"/>
                <w:sz w:val="24"/>
                <w:highlight w:val="yellow"/>
              </w:rPr>
              <w:t>6</w:t>
            </w:r>
            <w:r w:rsidRPr="007E2AA2">
              <w:rPr>
                <w:rFonts w:ascii="Arial" w:eastAsia="楷体_GB2312" w:hAnsi="Arial" w:cs="Arial" w:hint="eastAsia"/>
                <w:sz w:val="24"/>
                <w:highlight w:val="yellow"/>
              </w:rPr>
              <w:t>份，电子文档</w:t>
            </w:r>
            <w:r w:rsidRPr="007E2AA2">
              <w:rPr>
                <w:rFonts w:ascii="Arial" w:eastAsia="楷体_GB2312" w:hAnsi="Arial" w:cs="Arial"/>
                <w:sz w:val="24"/>
                <w:highlight w:val="yellow"/>
              </w:rPr>
              <w:t>1</w:t>
            </w:r>
            <w:r w:rsidRPr="007E2AA2">
              <w:rPr>
                <w:rFonts w:ascii="Arial" w:eastAsia="楷体_GB2312" w:hAnsi="Arial" w:cs="Arial" w:hint="eastAsia"/>
                <w:sz w:val="24"/>
                <w:highlight w:val="yellow"/>
              </w:rPr>
              <w:t>份</w:t>
            </w:r>
            <w:r w:rsidRPr="007E2AA2">
              <w:rPr>
                <w:rFonts w:ascii="Arial" w:eastAsia="楷体_GB2312" w:hAnsi="Arial" w:cs="Arial" w:hint="eastAsia"/>
                <w:b/>
                <w:sz w:val="24"/>
                <w:highlight w:val="yellow"/>
                <w:u w:val="single"/>
              </w:rPr>
              <w:t>（</w:t>
            </w:r>
            <w:r w:rsidRPr="007E2AA2">
              <w:rPr>
                <w:rFonts w:ascii="Arial" w:eastAsia="楷体_GB2312" w:hAnsi="Arial" w:cs="Arial"/>
                <w:b/>
                <w:sz w:val="24"/>
                <w:highlight w:val="yellow"/>
                <w:u w:val="single"/>
              </w:rPr>
              <w:t>U</w:t>
            </w:r>
            <w:r w:rsidRPr="007E2AA2">
              <w:rPr>
                <w:rFonts w:ascii="Arial" w:eastAsia="楷体_GB2312" w:hAnsi="Arial" w:cs="Arial" w:hint="eastAsia"/>
                <w:b/>
                <w:sz w:val="24"/>
                <w:highlight w:val="yellow"/>
                <w:u w:val="single"/>
              </w:rPr>
              <w:t>盘）</w:t>
            </w:r>
            <w:r>
              <w:rPr>
                <w:rFonts w:ascii="Arial" w:eastAsia="楷体_GB2312" w:hAnsi="Arial" w:cs="Arial" w:hint="eastAsia"/>
                <w:sz w:val="24"/>
              </w:rPr>
              <w:t>。</w:t>
            </w:r>
          </w:p>
        </w:tc>
      </w:tr>
      <w:tr w:rsidR="00A124FD">
        <w:trPr>
          <w:trHeight w:val="20"/>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lastRenderedPageBreak/>
              <w:t>8</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投标报价</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10</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报价方式：项目现场完税价</w:t>
            </w:r>
            <w:r>
              <w:rPr>
                <w:rFonts w:ascii="Arial" w:eastAsia="楷体_GB2312" w:hAnsi="Arial" w:cs="Arial"/>
                <w:sz w:val="24"/>
              </w:rPr>
              <w:t>/</w:t>
            </w:r>
            <w:r>
              <w:rPr>
                <w:rFonts w:ascii="Arial" w:eastAsia="楷体_GB2312" w:hAnsi="Arial" w:cs="Arial" w:hint="eastAsia"/>
                <w:sz w:val="24"/>
              </w:rPr>
              <w:t>服务总价。投标报价包含为完成项目的所有费用以及相关所有税费。包括但不限于所需人员、硬件</w:t>
            </w:r>
            <w:r>
              <w:rPr>
                <w:rFonts w:ascii="Arial" w:eastAsia="楷体_GB2312" w:hAnsi="Arial" w:cs="Arial"/>
                <w:sz w:val="24"/>
              </w:rPr>
              <w:t>(</w:t>
            </w:r>
            <w:r>
              <w:rPr>
                <w:rFonts w:ascii="Arial" w:eastAsia="楷体_GB2312" w:hAnsi="Arial" w:cs="Arial" w:hint="eastAsia"/>
                <w:sz w:val="24"/>
              </w:rPr>
              <w:t>如有</w:t>
            </w:r>
            <w:r>
              <w:rPr>
                <w:rFonts w:ascii="Arial" w:eastAsia="楷体_GB2312" w:hAnsi="Arial" w:cs="Arial"/>
                <w:sz w:val="24"/>
              </w:rPr>
              <w:t>)</w:t>
            </w:r>
            <w:r>
              <w:rPr>
                <w:rFonts w:ascii="Arial" w:eastAsia="楷体_GB2312" w:hAnsi="Arial" w:cs="Arial" w:hint="eastAsia"/>
                <w:sz w:val="24"/>
              </w:rPr>
              <w:t>及软件价格、技术服务、培训以及与之相关发生的所有税费的总价。</w:t>
            </w:r>
          </w:p>
        </w:tc>
      </w:tr>
      <w:tr w:rsidR="00A124FD">
        <w:trPr>
          <w:trHeight w:val="20"/>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9</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投标有效期</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11.1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投标有效期：自投标文件递交截止日期起</w:t>
            </w:r>
            <w:r>
              <w:rPr>
                <w:rFonts w:ascii="Arial" w:eastAsia="楷体_GB2312" w:hAnsi="Arial" w:cs="Arial"/>
                <w:b/>
                <w:sz w:val="24"/>
                <w:u w:val="single"/>
              </w:rPr>
              <w:t>90</w:t>
            </w:r>
            <w:r>
              <w:rPr>
                <w:rFonts w:ascii="Arial" w:eastAsia="楷体_GB2312" w:hAnsi="Arial" w:cs="Arial" w:hint="eastAsia"/>
                <w:sz w:val="24"/>
              </w:rPr>
              <w:t>天。</w:t>
            </w:r>
          </w:p>
        </w:tc>
      </w:tr>
      <w:tr w:rsidR="00A124FD">
        <w:trPr>
          <w:trHeight w:val="20"/>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10</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44"/>
                <w:szCs w:val="44"/>
              </w:rPr>
            </w:pPr>
            <w:r>
              <w:rPr>
                <w:rFonts w:ascii="Arial" w:eastAsia="仿宋_GB2312" w:hAnsi="Arial" w:cs="Arial"/>
                <w:sz w:val="44"/>
                <w:szCs w:val="44"/>
              </w:rPr>
              <w:t>*</w:t>
            </w:r>
            <w:r>
              <w:rPr>
                <w:rFonts w:ascii="Arial" w:eastAsia="仿宋_GB2312" w:hAnsi="Arial" w:cs="Arial" w:hint="eastAsia"/>
                <w:sz w:val="24"/>
              </w:rPr>
              <w:t>投标保证金</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12</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w:t>
            </w:r>
            <w:r>
              <w:rPr>
                <w:rFonts w:ascii="Arial" w:eastAsia="楷体_GB2312" w:hAnsi="Arial" w:cs="Arial"/>
                <w:sz w:val="24"/>
              </w:rPr>
              <w:t>1</w:t>
            </w:r>
            <w:r>
              <w:rPr>
                <w:rFonts w:ascii="Arial" w:eastAsia="楷体_GB2312" w:hAnsi="Arial" w:cs="Arial" w:hint="eastAsia"/>
                <w:sz w:val="24"/>
              </w:rPr>
              <w:t>）投标人在开标前必须向招标代理机构交纳</w:t>
            </w:r>
            <w:r w:rsidRPr="007E2AA2">
              <w:rPr>
                <w:rFonts w:ascii="Arial" w:eastAsia="楷体_GB2312" w:hAnsi="Arial" w:cs="Arial"/>
                <w:sz w:val="24"/>
                <w:highlight w:val="yellow"/>
                <w:u w:val="single"/>
              </w:rPr>
              <w:t>5</w:t>
            </w:r>
            <w:r w:rsidRPr="007E2AA2">
              <w:rPr>
                <w:rFonts w:ascii="Arial" w:eastAsia="楷体_GB2312" w:hAnsi="Arial" w:cs="Arial" w:hint="eastAsia"/>
                <w:sz w:val="24"/>
                <w:highlight w:val="yellow"/>
              </w:rPr>
              <w:t>万元</w:t>
            </w:r>
            <w:r>
              <w:rPr>
                <w:rFonts w:ascii="Arial" w:eastAsia="楷体_GB2312" w:hAnsi="Arial" w:cs="Arial" w:hint="eastAsia"/>
                <w:sz w:val="24"/>
              </w:rPr>
              <w:t>的投标保证金。</w:t>
            </w:r>
          </w:p>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投标时，需将</w:t>
            </w:r>
            <w:r>
              <w:rPr>
                <w:rFonts w:ascii="Arial" w:eastAsia="楷体_GB2312" w:hAnsi="Arial" w:cs="Arial" w:hint="eastAsia"/>
                <w:b/>
                <w:sz w:val="24"/>
              </w:rPr>
              <w:t>有效票据原件或电汇底单（复印件加盖公章）单独密封，供唱标时使用。</w:t>
            </w:r>
          </w:p>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w:t>
            </w:r>
            <w:r>
              <w:rPr>
                <w:rFonts w:ascii="Arial" w:eastAsia="楷体_GB2312" w:hAnsi="Arial" w:cs="Arial"/>
                <w:sz w:val="24"/>
              </w:rPr>
              <w:t>2</w:t>
            </w:r>
            <w:r>
              <w:rPr>
                <w:rFonts w:ascii="Arial" w:eastAsia="楷体_GB2312" w:hAnsi="Arial" w:cs="Arial" w:hint="eastAsia"/>
                <w:sz w:val="24"/>
              </w:rPr>
              <w:t>）招标代理机构收取投标保证金账号信息：</w:t>
            </w:r>
          </w:p>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户名：国信招标集团股份有限公司</w:t>
            </w:r>
          </w:p>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开户银行：中信银行首体南路支行</w:t>
            </w:r>
          </w:p>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账号（人民币）：</w:t>
            </w:r>
            <w:r>
              <w:rPr>
                <w:rFonts w:ascii="Arial" w:eastAsia="楷体_GB2312" w:hAnsi="Arial" w:cs="Arial"/>
                <w:sz w:val="24"/>
              </w:rPr>
              <w:t>7112510182600005361</w:t>
            </w:r>
          </w:p>
          <w:p w:rsidR="00A124FD" w:rsidRDefault="007E2AA2">
            <w:pPr>
              <w:adjustRightInd w:val="0"/>
              <w:snapToGrid w:val="0"/>
              <w:rPr>
                <w:rFonts w:ascii="Arial" w:eastAsia="楷体_GB2312" w:hAnsi="Arial" w:cs="Arial"/>
                <w:sz w:val="24"/>
                <w:u w:val="single"/>
              </w:rPr>
            </w:pPr>
            <w:r>
              <w:rPr>
                <w:rFonts w:ascii="Arial" w:eastAsia="楷体_GB2312" w:hAnsi="Arial" w:cs="Arial" w:hint="eastAsia"/>
                <w:sz w:val="24"/>
              </w:rPr>
              <w:t>（</w:t>
            </w:r>
            <w:r>
              <w:rPr>
                <w:rFonts w:ascii="Arial" w:eastAsia="楷体_GB2312" w:hAnsi="Arial" w:cs="Arial"/>
                <w:sz w:val="24"/>
              </w:rPr>
              <w:t>3</w:t>
            </w:r>
            <w:r>
              <w:rPr>
                <w:rFonts w:ascii="Arial" w:eastAsia="楷体_GB2312" w:hAnsi="Arial" w:cs="Arial" w:hint="eastAsia"/>
                <w:sz w:val="24"/>
              </w:rPr>
              <w:t>）退投标保证金工作流程及要求：接到书面通知后，须贵公司开财务收据一张（在收据背后写清投标企业名称、开户行、帐号、企业所在省市、联系电话及项目招标编号），并将我公司开出的财务收据的复印件一并邮寄到我公司财务部，办理电汇。办理时间为每周二、周四办理电汇退款。</w:t>
            </w:r>
          </w:p>
        </w:tc>
      </w:tr>
      <w:tr w:rsidR="00A124FD">
        <w:trPr>
          <w:trHeight w:val="181"/>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11</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投标截止时间、地点</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14.1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adjustRightInd w:val="0"/>
              <w:snapToGrid w:val="0"/>
              <w:rPr>
                <w:rFonts w:ascii="Arial" w:eastAsia="楷体_GB2312" w:hAnsi="Arial" w:cs="Arial"/>
                <w:bCs/>
                <w:sz w:val="24"/>
                <w:u w:val="single"/>
              </w:rPr>
            </w:pPr>
            <w:r>
              <w:rPr>
                <w:rFonts w:ascii="Arial" w:eastAsia="楷体_GB2312" w:hAnsi="Arial" w:cs="Arial"/>
                <w:sz w:val="24"/>
              </w:rPr>
              <w:t>接</w:t>
            </w:r>
            <w:r>
              <w:rPr>
                <w:rFonts w:ascii="Arial" w:eastAsia="楷体_GB2312" w:hAnsi="Arial" w:cs="Arial" w:hint="eastAsia"/>
                <w:sz w:val="24"/>
              </w:rPr>
              <w:t>收</w:t>
            </w:r>
            <w:r>
              <w:rPr>
                <w:rFonts w:ascii="Arial" w:eastAsia="楷体_GB2312" w:hAnsi="Arial" w:cs="Arial"/>
                <w:sz w:val="24"/>
              </w:rPr>
              <w:t>投标文件截止时间：</w:t>
            </w:r>
            <w:r>
              <w:rPr>
                <w:rFonts w:ascii="Arial" w:eastAsia="楷体_GB2312" w:hAnsi="Arial" w:cs="Arial"/>
                <w:sz w:val="24"/>
                <w:u w:val="single"/>
              </w:rPr>
              <w:t>2016</w:t>
            </w:r>
            <w:r>
              <w:rPr>
                <w:rFonts w:ascii="Arial" w:eastAsia="楷体_GB2312" w:hAnsi="Arial" w:cs="Arial"/>
                <w:sz w:val="24"/>
                <w:u w:val="single"/>
              </w:rPr>
              <w:t>年</w:t>
            </w:r>
            <w:r>
              <w:rPr>
                <w:rFonts w:ascii="Arial" w:eastAsia="楷体_GB2312" w:hAnsi="Arial" w:cs="Arial" w:hint="eastAsia"/>
                <w:sz w:val="24"/>
                <w:u w:val="single"/>
              </w:rPr>
              <w:t>9</w:t>
            </w:r>
            <w:r>
              <w:rPr>
                <w:rFonts w:ascii="Arial" w:eastAsia="楷体_GB2312" w:hAnsi="Arial" w:cs="Arial"/>
                <w:sz w:val="24"/>
                <w:u w:val="single"/>
              </w:rPr>
              <w:t>月</w:t>
            </w:r>
            <w:r>
              <w:rPr>
                <w:rFonts w:ascii="Arial" w:eastAsia="楷体_GB2312" w:hAnsi="Arial" w:cs="Arial" w:hint="eastAsia"/>
                <w:sz w:val="24"/>
                <w:u w:val="single"/>
              </w:rPr>
              <w:t>7</w:t>
            </w:r>
            <w:r>
              <w:rPr>
                <w:rFonts w:ascii="Arial" w:eastAsia="楷体_GB2312" w:hAnsi="Arial" w:cs="Arial"/>
                <w:sz w:val="24"/>
                <w:u w:val="single"/>
              </w:rPr>
              <w:t>日上午</w:t>
            </w:r>
            <w:r>
              <w:rPr>
                <w:rFonts w:ascii="Arial" w:eastAsia="楷体_GB2312" w:hAnsi="Arial" w:cs="Arial" w:hint="eastAsia"/>
                <w:bCs/>
                <w:sz w:val="24"/>
                <w:u w:val="single"/>
              </w:rPr>
              <w:t>9</w:t>
            </w:r>
            <w:r>
              <w:rPr>
                <w:rFonts w:ascii="Arial" w:eastAsia="楷体_GB2312" w:hAnsi="Arial" w:cs="Arial"/>
                <w:bCs/>
                <w:sz w:val="24"/>
                <w:u w:val="single"/>
              </w:rPr>
              <w:t>:</w:t>
            </w:r>
            <w:r>
              <w:rPr>
                <w:rFonts w:ascii="Arial" w:eastAsia="楷体_GB2312" w:hAnsi="Arial" w:cs="Arial" w:hint="eastAsia"/>
                <w:bCs/>
                <w:sz w:val="24"/>
                <w:u w:val="single"/>
              </w:rPr>
              <w:t>30</w:t>
            </w:r>
            <w:r>
              <w:rPr>
                <w:rFonts w:ascii="Arial" w:eastAsia="楷体_GB2312" w:hAnsi="Arial" w:cs="Arial"/>
                <w:bCs/>
                <w:sz w:val="24"/>
                <w:u w:val="single"/>
              </w:rPr>
              <w:t>（北京时间）</w:t>
            </w:r>
            <w:r>
              <w:rPr>
                <w:rFonts w:ascii="Arial" w:eastAsia="楷体_GB2312" w:hAnsi="Arial" w:cs="Arial" w:hint="eastAsia"/>
                <w:bCs/>
                <w:sz w:val="24"/>
                <w:u w:val="single"/>
              </w:rPr>
              <w:t>。在投标截止时间以后送达的投标文件，为无效投标文件。</w:t>
            </w:r>
          </w:p>
          <w:p w:rsidR="00A124FD" w:rsidRDefault="007E2AA2">
            <w:pPr>
              <w:adjustRightInd w:val="0"/>
              <w:snapToGrid w:val="0"/>
              <w:rPr>
                <w:rFonts w:ascii="Arial" w:eastAsia="楷体_GB2312" w:hAnsi="Arial" w:cs="Arial"/>
                <w:sz w:val="24"/>
              </w:rPr>
            </w:pPr>
            <w:r>
              <w:rPr>
                <w:rFonts w:ascii="Arial" w:eastAsia="楷体_GB2312" w:hAnsi="Arial" w:cs="Arial"/>
                <w:sz w:val="24"/>
              </w:rPr>
              <w:t>接</w:t>
            </w:r>
            <w:r>
              <w:rPr>
                <w:rFonts w:ascii="Arial" w:eastAsia="楷体_GB2312" w:hAnsi="Arial" w:cs="Arial" w:hint="eastAsia"/>
                <w:sz w:val="24"/>
              </w:rPr>
              <w:t>收</w:t>
            </w:r>
            <w:r>
              <w:rPr>
                <w:rFonts w:ascii="Arial" w:eastAsia="楷体_GB2312" w:hAnsi="Arial" w:cs="Arial"/>
                <w:sz w:val="24"/>
              </w:rPr>
              <w:t>投标文件</w:t>
            </w:r>
            <w:r>
              <w:rPr>
                <w:rFonts w:ascii="Arial" w:eastAsia="楷体_GB2312" w:hAnsi="Arial" w:cs="Arial" w:hint="eastAsia"/>
                <w:sz w:val="24"/>
              </w:rPr>
              <w:t>地点：北京市海淀区首体南路</w:t>
            </w:r>
            <w:r>
              <w:rPr>
                <w:rFonts w:ascii="Arial" w:eastAsia="楷体_GB2312" w:hAnsi="Arial" w:cs="Arial" w:hint="eastAsia"/>
                <w:sz w:val="24"/>
              </w:rPr>
              <w:t>22</w:t>
            </w:r>
            <w:r>
              <w:rPr>
                <w:rFonts w:ascii="Arial" w:eastAsia="楷体_GB2312" w:hAnsi="Arial" w:cs="Arial" w:hint="eastAsia"/>
                <w:sz w:val="24"/>
              </w:rPr>
              <w:t>号国兴大厦</w:t>
            </w:r>
            <w:r>
              <w:rPr>
                <w:rFonts w:ascii="Arial" w:eastAsia="楷体_GB2312" w:hAnsi="Arial" w:cs="Arial" w:hint="eastAsia"/>
                <w:sz w:val="24"/>
              </w:rPr>
              <w:t>9</w:t>
            </w:r>
            <w:r>
              <w:rPr>
                <w:rFonts w:ascii="Arial" w:eastAsia="楷体_GB2312" w:hAnsi="Arial" w:cs="Arial" w:hint="eastAsia"/>
                <w:sz w:val="24"/>
              </w:rPr>
              <w:t>层开标室（</w:t>
            </w:r>
            <w:r>
              <w:rPr>
                <w:rFonts w:ascii="Arial" w:eastAsia="楷体_GB2312" w:hAnsi="Arial" w:cs="Arial" w:hint="eastAsia"/>
                <w:sz w:val="24"/>
              </w:rPr>
              <w:t>1</w:t>
            </w:r>
            <w:r>
              <w:rPr>
                <w:rFonts w:ascii="Arial" w:eastAsia="楷体_GB2312" w:hAnsi="Arial" w:cs="Arial" w:hint="eastAsia"/>
                <w:sz w:val="24"/>
              </w:rPr>
              <w:t>）</w:t>
            </w:r>
          </w:p>
        </w:tc>
      </w:tr>
      <w:tr w:rsidR="00A124FD">
        <w:trPr>
          <w:trHeight w:val="20"/>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12</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开标时间、地点</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16.1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sz w:val="24"/>
              </w:rPr>
            </w:pPr>
            <w:r>
              <w:rPr>
                <w:rFonts w:ascii="Arial" w:eastAsia="楷体_GB2312" w:hAnsi="Arial" w:cs="Arial" w:hint="eastAsia"/>
                <w:sz w:val="24"/>
              </w:rPr>
              <w:t>开标时间：</w:t>
            </w:r>
            <w:r>
              <w:rPr>
                <w:rFonts w:ascii="Arial" w:eastAsia="楷体_GB2312" w:hAnsi="Arial" w:cs="Arial" w:hint="eastAsia"/>
                <w:bCs/>
                <w:sz w:val="24"/>
                <w:u w:val="single"/>
              </w:rPr>
              <w:t>2016</w:t>
            </w:r>
            <w:r>
              <w:rPr>
                <w:rFonts w:ascii="Arial" w:eastAsia="楷体_GB2312" w:hAnsi="Arial" w:cs="Arial" w:hint="eastAsia"/>
                <w:bCs/>
                <w:sz w:val="24"/>
                <w:u w:val="single"/>
              </w:rPr>
              <w:t>年</w:t>
            </w:r>
            <w:r>
              <w:rPr>
                <w:rFonts w:ascii="Arial" w:eastAsia="楷体_GB2312" w:hAnsi="Arial" w:cs="Arial" w:hint="eastAsia"/>
                <w:bCs/>
                <w:sz w:val="24"/>
                <w:u w:val="single"/>
              </w:rPr>
              <w:t>9</w:t>
            </w:r>
            <w:r>
              <w:rPr>
                <w:rFonts w:ascii="Arial" w:eastAsia="楷体_GB2312" w:hAnsi="Arial" w:cs="Arial" w:hint="eastAsia"/>
                <w:bCs/>
                <w:sz w:val="24"/>
                <w:u w:val="single"/>
              </w:rPr>
              <w:t>月</w:t>
            </w:r>
            <w:r>
              <w:rPr>
                <w:rFonts w:ascii="Arial" w:eastAsia="楷体_GB2312" w:hAnsi="Arial" w:cs="Arial" w:hint="eastAsia"/>
                <w:bCs/>
                <w:sz w:val="24"/>
                <w:u w:val="single"/>
              </w:rPr>
              <w:t>7</w:t>
            </w:r>
            <w:r>
              <w:rPr>
                <w:rFonts w:ascii="Arial" w:eastAsia="楷体_GB2312" w:hAnsi="Arial" w:cs="Arial" w:hint="eastAsia"/>
                <w:bCs/>
                <w:sz w:val="24"/>
                <w:u w:val="single"/>
              </w:rPr>
              <w:t>日</w:t>
            </w:r>
            <w:r>
              <w:rPr>
                <w:rFonts w:ascii="Arial" w:eastAsia="楷体_GB2312" w:hAnsi="Arial" w:cs="Arial" w:hint="eastAsia"/>
                <w:sz w:val="24"/>
              </w:rPr>
              <w:t>上午</w:t>
            </w:r>
            <w:r>
              <w:rPr>
                <w:rFonts w:ascii="Arial" w:eastAsia="楷体_GB2312" w:hAnsi="Arial" w:cs="Arial"/>
                <w:bCs/>
                <w:sz w:val="24"/>
                <w:u w:val="single"/>
              </w:rPr>
              <w:t xml:space="preserve">9:30 </w:t>
            </w:r>
            <w:r>
              <w:rPr>
                <w:rFonts w:ascii="Arial" w:eastAsia="楷体_GB2312" w:hAnsi="Arial" w:cs="Arial" w:hint="eastAsia"/>
                <w:bCs/>
                <w:sz w:val="24"/>
                <w:u w:val="single"/>
              </w:rPr>
              <w:t>（北京时间）</w:t>
            </w:r>
          </w:p>
          <w:p w:rsidR="00A124FD" w:rsidRDefault="007E2AA2">
            <w:pPr>
              <w:snapToGrid w:val="0"/>
              <w:rPr>
                <w:rFonts w:ascii="Arial" w:eastAsia="楷体_GB2312" w:hAnsi="Arial" w:cs="Arial"/>
                <w:sz w:val="24"/>
              </w:rPr>
            </w:pPr>
            <w:r>
              <w:rPr>
                <w:rFonts w:ascii="Arial" w:eastAsia="楷体_GB2312" w:hAnsi="Arial" w:cs="Arial" w:hint="eastAsia"/>
                <w:sz w:val="24"/>
              </w:rPr>
              <w:t>开标地点：北京市海淀区首体南路</w:t>
            </w:r>
            <w:r>
              <w:rPr>
                <w:rFonts w:ascii="Arial" w:eastAsia="楷体_GB2312" w:hAnsi="Arial" w:cs="Arial" w:hint="eastAsia"/>
                <w:sz w:val="24"/>
              </w:rPr>
              <w:t>22</w:t>
            </w:r>
            <w:r>
              <w:rPr>
                <w:rFonts w:ascii="Arial" w:eastAsia="楷体_GB2312" w:hAnsi="Arial" w:cs="Arial" w:hint="eastAsia"/>
                <w:sz w:val="24"/>
              </w:rPr>
              <w:t>号国兴大厦</w:t>
            </w:r>
            <w:r>
              <w:rPr>
                <w:rFonts w:ascii="Arial" w:eastAsia="楷体_GB2312" w:hAnsi="Arial" w:cs="Arial" w:hint="eastAsia"/>
                <w:sz w:val="24"/>
              </w:rPr>
              <w:t>9</w:t>
            </w:r>
            <w:r>
              <w:rPr>
                <w:rFonts w:ascii="Arial" w:eastAsia="楷体_GB2312" w:hAnsi="Arial" w:cs="Arial" w:hint="eastAsia"/>
                <w:sz w:val="24"/>
              </w:rPr>
              <w:t>层开标室（</w:t>
            </w:r>
            <w:r>
              <w:rPr>
                <w:rFonts w:ascii="Arial" w:eastAsia="楷体_GB2312" w:hAnsi="Arial" w:cs="Arial" w:hint="eastAsia"/>
                <w:sz w:val="24"/>
              </w:rPr>
              <w:t>1</w:t>
            </w:r>
            <w:r>
              <w:rPr>
                <w:rFonts w:ascii="Arial" w:eastAsia="楷体_GB2312" w:hAnsi="Arial" w:cs="Arial" w:hint="eastAsia"/>
                <w:sz w:val="24"/>
              </w:rPr>
              <w:t>）</w:t>
            </w:r>
          </w:p>
        </w:tc>
      </w:tr>
      <w:tr w:rsidR="00A124FD">
        <w:trPr>
          <w:trHeight w:val="20"/>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13</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讲标</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16.4</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本项目安排讲标。</w:t>
            </w:r>
          </w:p>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要求投标人</w:t>
            </w:r>
            <w:r>
              <w:rPr>
                <w:rFonts w:ascii="Arial" w:eastAsia="楷体_GB2312" w:hAnsi="Arial" w:cs="Arial" w:hint="eastAsia"/>
                <w:b/>
                <w:sz w:val="24"/>
                <w:u w:val="single"/>
              </w:rPr>
              <w:t>拟派本项目的项目经理</w:t>
            </w:r>
            <w:r>
              <w:rPr>
                <w:rFonts w:ascii="Arial" w:eastAsia="楷体_GB2312" w:hAnsi="Arial" w:cs="Arial" w:hint="eastAsia"/>
                <w:sz w:val="24"/>
              </w:rPr>
              <w:t>负责讲标，讲标按</w:t>
            </w:r>
            <w:r>
              <w:rPr>
                <w:rFonts w:ascii="Arial" w:eastAsia="楷体_GB2312" w:hAnsi="Arial" w:cs="Arial" w:hint="eastAsia"/>
                <w:b/>
                <w:sz w:val="24"/>
                <w:u w:val="single"/>
              </w:rPr>
              <w:t>投标人递交投标文件</w:t>
            </w:r>
            <w:r>
              <w:rPr>
                <w:rFonts w:ascii="Arial" w:eastAsia="楷体_GB2312" w:hAnsi="Arial" w:cs="Arial" w:hint="eastAsia"/>
                <w:sz w:val="24"/>
              </w:rPr>
              <w:t>顺序进行。每位投标人的讲标时间要求限</w:t>
            </w:r>
            <w:r>
              <w:rPr>
                <w:rFonts w:ascii="Arial" w:eastAsia="楷体_GB2312" w:hAnsi="Arial" w:cs="Arial" w:hint="eastAsia"/>
                <w:bCs/>
                <w:sz w:val="24"/>
                <w:u w:val="single"/>
              </w:rPr>
              <w:t>定在</w:t>
            </w:r>
            <w:r>
              <w:rPr>
                <w:rFonts w:ascii="Arial" w:eastAsia="楷体_GB2312" w:hAnsi="Arial" w:cs="Arial"/>
                <w:b/>
                <w:sz w:val="24"/>
                <w:u w:val="single"/>
              </w:rPr>
              <w:t>15</w:t>
            </w:r>
            <w:r>
              <w:rPr>
                <w:rFonts w:ascii="Arial" w:eastAsia="楷体_GB2312" w:hAnsi="Arial" w:cs="Arial" w:hint="eastAsia"/>
                <w:b/>
                <w:sz w:val="24"/>
                <w:u w:val="single"/>
              </w:rPr>
              <w:t>分钟</w:t>
            </w:r>
            <w:r>
              <w:rPr>
                <w:rFonts w:ascii="Arial" w:eastAsia="楷体_GB2312" w:hAnsi="Arial" w:cs="Arial" w:hint="eastAsia"/>
                <w:bCs/>
                <w:sz w:val="24"/>
                <w:u w:val="single"/>
              </w:rPr>
              <w:t>内，另有</w:t>
            </w:r>
            <w:r>
              <w:rPr>
                <w:rFonts w:ascii="Arial" w:eastAsia="楷体_GB2312" w:hAnsi="Arial" w:cs="Arial"/>
                <w:b/>
                <w:sz w:val="24"/>
                <w:u w:val="single"/>
              </w:rPr>
              <w:t>5</w:t>
            </w:r>
            <w:r>
              <w:rPr>
                <w:rFonts w:ascii="Arial" w:eastAsia="楷体_GB2312" w:hAnsi="Arial" w:cs="Arial" w:hint="eastAsia"/>
                <w:b/>
                <w:sz w:val="24"/>
                <w:u w:val="single"/>
              </w:rPr>
              <w:t>分钟</w:t>
            </w:r>
            <w:r>
              <w:rPr>
                <w:rFonts w:ascii="Arial" w:eastAsia="楷体_GB2312" w:hAnsi="Arial" w:cs="Arial" w:hint="eastAsia"/>
                <w:bCs/>
                <w:sz w:val="24"/>
                <w:u w:val="single"/>
              </w:rPr>
              <w:t>现场提问时间，预计在</w:t>
            </w:r>
            <w:r>
              <w:rPr>
                <w:rFonts w:ascii="Arial" w:eastAsia="楷体_GB2312" w:hAnsi="Arial" w:cs="Arial"/>
                <w:b/>
                <w:sz w:val="24"/>
                <w:u w:val="single"/>
              </w:rPr>
              <w:t>15</w:t>
            </w:r>
            <w:r>
              <w:rPr>
                <w:rFonts w:ascii="Arial" w:eastAsia="楷体_GB2312" w:hAnsi="Arial" w:cs="Arial" w:hint="eastAsia"/>
                <w:b/>
                <w:sz w:val="24"/>
                <w:u w:val="single"/>
              </w:rPr>
              <w:t>分钟</w:t>
            </w:r>
            <w:r>
              <w:rPr>
                <w:rFonts w:ascii="Arial" w:eastAsia="楷体_GB2312" w:hAnsi="Arial" w:cs="Arial" w:hint="eastAsia"/>
                <w:bCs/>
                <w:sz w:val="24"/>
                <w:u w:val="single"/>
              </w:rPr>
              <w:t>内。讲标人员须携带本人身份证件原件。</w:t>
            </w:r>
          </w:p>
        </w:tc>
      </w:tr>
      <w:tr w:rsidR="00A124FD">
        <w:trPr>
          <w:trHeight w:val="20"/>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14</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招标代理服务费</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25.1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adjustRightInd w:val="0"/>
              <w:snapToGrid w:val="0"/>
              <w:rPr>
                <w:rFonts w:ascii="Arial" w:eastAsia="楷体_GB2312" w:hAnsi="Arial" w:cs="Arial"/>
                <w:sz w:val="24"/>
              </w:rPr>
            </w:pPr>
            <w:r>
              <w:rPr>
                <w:rFonts w:ascii="Arial" w:eastAsia="楷体_GB2312" w:hAnsi="Arial" w:cs="Arial" w:hint="eastAsia"/>
                <w:i/>
                <w:sz w:val="24"/>
              </w:rPr>
              <w:t>（适用于明确中标金额的项目）</w:t>
            </w:r>
            <w:r>
              <w:rPr>
                <w:rFonts w:ascii="Arial" w:eastAsia="楷体_GB2312" w:hAnsi="Arial" w:cs="Arial" w:hint="eastAsia"/>
                <w:sz w:val="24"/>
              </w:rPr>
              <w:t>招标代理机构将以中标金额为基数，按照《招标代理服务收费管理暂行办法》（国家发展计划委员会计价格</w:t>
            </w:r>
            <w:r>
              <w:rPr>
                <w:rFonts w:ascii="Arial" w:eastAsia="楷体_GB2312" w:hAnsi="Arial" w:cs="Arial"/>
                <w:sz w:val="24"/>
              </w:rPr>
              <w:t>[2002]1980</w:t>
            </w:r>
            <w:r>
              <w:rPr>
                <w:rFonts w:ascii="Arial" w:eastAsia="楷体_GB2312" w:hAnsi="Arial" w:cs="Arial" w:hint="eastAsia"/>
                <w:sz w:val="24"/>
              </w:rPr>
              <w:t>号文件）规定的</w:t>
            </w:r>
            <w:r>
              <w:rPr>
                <w:rFonts w:ascii="Arial" w:eastAsia="楷体_GB2312" w:hAnsi="Arial" w:cs="Arial" w:hint="eastAsia"/>
                <w:b/>
                <w:sz w:val="24"/>
                <w:u w:val="single"/>
              </w:rPr>
              <w:t>服务类</w:t>
            </w:r>
            <w:r>
              <w:rPr>
                <w:rFonts w:ascii="Arial" w:eastAsia="楷体_GB2312" w:hAnsi="Arial" w:cs="Arial" w:hint="eastAsia"/>
                <w:sz w:val="24"/>
              </w:rPr>
              <w:t>收费标准的</w:t>
            </w:r>
            <w:r>
              <w:rPr>
                <w:rFonts w:ascii="Arial" w:eastAsia="楷体_GB2312" w:hAnsi="Arial" w:cs="Arial"/>
                <w:sz w:val="24"/>
              </w:rPr>
              <w:t>85%</w:t>
            </w:r>
            <w:r>
              <w:rPr>
                <w:rFonts w:ascii="Arial" w:eastAsia="楷体_GB2312" w:hAnsi="Arial" w:cs="Arial" w:hint="eastAsia"/>
                <w:sz w:val="24"/>
              </w:rPr>
              <w:t>，在发出中标通知书的同时，向中标人收取招标服务费。</w:t>
            </w:r>
          </w:p>
        </w:tc>
      </w:tr>
      <w:tr w:rsidR="00A124FD">
        <w:trPr>
          <w:trHeight w:val="20"/>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15</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履约保证金</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26.1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adjustRightInd w:val="0"/>
              <w:snapToGrid w:val="0"/>
              <w:rPr>
                <w:rFonts w:ascii="Arial" w:eastAsia="楷体_GB2312" w:hAnsi="Arial" w:cs="Arial"/>
                <w:sz w:val="24"/>
              </w:rPr>
            </w:pPr>
            <w:r>
              <w:rPr>
                <w:rFonts w:ascii="Arial" w:eastAsia="楷体_GB2312" w:hAnsi="Arial" w:cs="Arial" w:hint="eastAsia"/>
                <w:sz w:val="24"/>
              </w:rPr>
              <w:t>履约保证金：无。</w:t>
            </w:r>
          </w:p>
        </w:tc>
      </w:tr>
      <w:tr w:rsidR="00A124FD">
        <w:trPr>
          <w:trHeight w:val="20"/>
          <w:jc w:val="center"/>
        </w:trPr>
        <w:tc>
          <w:tcPr>
            <w:tcW w:w="645" w:type="dxa"/>
            <w:tcBorders>
              <w:top w:val="single" w:sz="4" w:space="0" w:color="auto"/>
              <w:left w:val="single" w:sz="12" w:space="0" w:color="auto"/>
              <w:bottom w:val="single" w:sz="12"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16</w:t>
            </w:r>
          </w:p>
        </w:tc>
        <w:tc>
          <w:tcPr>
            <w:tcW w:w="1024" w:type="dxa"/>
            <w:tcBorders>
              <w:top w:val="single" w:sz="4" w:space="0" w:color="auto"/>
              <w:left w:val="single" w:sz="4" w:space="0" w:color="auto"/>
              <w:bottom w:val="single" w:sz="12"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其他须满足的实质</w:t>
            </w:r>
            <w:r>
              <w:rPr>
                <w:rFonts w:ascii="Arial" w:eastAsia="仿宋_GB2312" w:hAnsi="Arial" w:cs="Arial" w:hint="eastAsia"/>
                <w:sz w:val="24"/>
              </w:rPr>
              <w:lastRenderedPageBreak/>
              <w:t>性要求</w:t>
            </w:r>
          </w:p>
        </w:tc>
        <w:tc>
          <w:tcPr>
            <w:tcW w:w="994" w:type="dxa"/>
            <w:tcBorders>
              <w:top w:val="single" w:sz="4" w:space="0" w:color="auto"/>
              <w:left w:val="single" w:sz="4" w:space="0" w:color="auto"/>
              <w:bottom w:val="single" w:sz="12" w:space="0" w:color="auto"/>
              <w:right w:val="single" w:sz="4" w:space="0" w:color="auto"/>
            </w:tcBorders>
            <w:vAlign w:val="center"/>
          </w:tcPr>
          <w:p w:rsidR="00A124FD" w:rsidRDefault="00A124FD">
            <w:pPr>
              <w:snapToGrid w:val="0"/>
              <w:jc w:val="center"/>
              <w:rPr>
                <w:rFonts w:ascii="Arial" w:eastAsia="仿宋_GB2312" w:hAnsi="Arial" w:cs="Arial"/>
                <w:sz w:val="24"/>
              </w:rPr>
            </w:pPr>
          </w:p>
        </w:tc>
        <w:tc>
          <w:tcPr>
            <w:tcW w:w="7106" w:type="dxa"/>
            <w:tcBorders>
              <w:top w:val="single" w:sz="4" w:space="0" w:color="auto"/>
              <w:left w:val="single" w:sz="4" w:space="0" w:color="auto"/>
              <w:bottom w:val="single" w:sz="12" w:space="0" w:color="auto"/>
              <w:right w:val="single" w:sz="12" w:space="0" w:color="auto"/>
            </w:tcBorders>
            <w:vAlign w:val="center"/>
          </w:tcPr>
          <w:p w:rsidR="00A124FD" w:rsidRDefault="007E2AA2">
            <w:pPr>
              <w:numPr>
                <w:ilvl w:val="0"/>
                <w:numId w:val="8"/>
              </w:numPr>
              <w:adjustRightInd w:val="0"/>
              <w:snapToGrid w:val="0"/>
              <w:ind w:left="385" w:hanging="425"/>
              <w:rPr>
                <w:rFonts w:ascii="Arial" w:eastAsia="楷体_GB2312" w:hAnsi="Arial" w:cs="Arial"/>
                <w:sz w:val="24"/>
                <w:u w:val="single"/>
              </w:rPr>
            </w:pPr>
            <w:r>
              <w:rPr>
                <w:rFonts w:ascii="Arial" w:eastAsia="楷体_GB2312" w:hAnsi="Arial" w:cs="Arial" w:hint="eastAsia"/>
                <w:sz w:val="24"/>
              </w:rPr>
              <w:t>投标基本文件、合格投标人资格证明文件的构成：</w:t>
            </w:r>
            <w:r>
              <w:rPr>
                <w:rFonts w:ascii="Arial" w:eastAsia="楷体_GB2312" w:hAnsi="Arial" w:cs="Arial" w:hint="eastAsia"/>
                <w:b/>
                <w:sz w:val="24"/>
                <w:u w:val="single"/>
              </w:rPr>
              <w:t>详见“投标人须知</w:t>
            </w:r>
            <w:r>
              <w:rPr>
                <w:rFonts w:ascii="Arial" w:eastAsia="楷体_GB2312" w:hAnsi="Arial" w:cs="Arial"/>
                <w:b/>
                <w:sz w:val="24"/>
                <w:u w:val="single"/>
              </w:rPr>
              <w:t xml:space="preserve"> 8 </w:t>
            </w:r>
            <w:r>
              <w:rPr>
                <w:rFonts w:ascii="Arial" w:eastAsia="楷体_GB2312" w:hAnsi="Arial" w:cs="Arial" w:hint="eastAsia"/>
                <w:b/>
                <w:sz w:val="24"/>
                <w:u w:val="single"/>
              </w:rPr>
              <w:t>投标文件的构成”</w:t>
            </w:r>
            <w:r>
              <w:rPr>
                <w:rFonts w:ascii="Arial" w:eastAsia="楷体_GB2312" w:hAnsi="Arial" w:cs="Arial" w:hint="eastAsia"/>
                <w:sz w:val="24"/>
                <w:u w:val="single"/>
              </w:rPr>
              <w:t>。</w:t>
            </w:r>
          </w:p>
          <w:p w:rsidR="00A124FD" w:rsidRDefault="007E2AA2">
            <w:pPr>
              <w:numPr>
                <w:ilvl w:val="0"/>
                <w:numId w:val="8"/>
              </w:numPr>
              <w:adjustRightInd w:val="0"/>
              <w:snapToGrid w:val="0"/>
              <w:rPr>
                <w:rFonts w:ascii="Arial" w:eastAsia="楷体_GB2312" w:hAnsi="Arial" w:cs="Arial"/>
                <w:sz w:val="24"/>
              </w:rPr>
            </w:pPr>
            <w:r>
              <w:rPr>
                <w:rFonts w:ascii="Arial" w:eastAsia="楷体_GB2312" w:hAnsi="Arial" w:cs="Arial" w:hint="eastAsia"/>
                <w:sz w:val="24"/>
              </w:rPr>
              <w:t>投标文件的装订、盖章、签署：</w:t>
            </w:r>
            <w:r>
              <w:rPr>
                <w:rFonts w:ascii="Arial" w:eastAsia="楷体_GB2312" w:hAnsi="Arial" w:cs="Arial" w:hint="eastAsia"/>
                <w:b/>
                <w:sz w:val="24"/>
                <w:u w:val="single"/>
              </w:rPr>
              <w:t>详见“投标人须知</w:t>
            </w:r>
            <w:r>
              <w:rPr>
                <w:rFonts w:ascii="Arial" w:eastAsia="楷体_GB2312" w:hAnsi="Arial" w:cs="Arial"/>
                <w:b/>
                <w:sz w:val="24"/>
                <w:u w:val="single"/>
              </w:rPr>
              <w:t xml:space="preserve"> 9 </w:t>
            </w:r>
            <w:r>
              <w:rPr>
                <w:rFonts w:ascii="Arial" w:eastAsia="楷体_GB2312" w:hAnsi="Arial" w:cs="Arial" w:hint="eastAsia"/>
                <w:b/>
                <w:sz w:val="24"/>
                <w:u w:val="single"/>
              </w:rPr>
              <w:t>投标文件的式样和签署”</w:t>
            </w:r>
            <w:r>
              <w:rPr>
                <w:rFonts w:ascii="Arial" w:eastAsia="楷体_GB2312" w:hAnsi="Arial" w:cs="Arial" w:hint="eastAsia"/>
                <w:sz w:val="24"/>
                <w:u w:val="single"/>
              </w:rPr>
              <w:t>。</w:t>
            </w:r>
          </w:p>
          <w:p w:rsidR="00A124FD" w:rsidRDefault="007E2AA2">
            <w:pPr>
              <w:numPr>
                <w:ilvl w:val="0"/>
                <w:numId w:val="8"/>
              </w:numPr>
              <w:adjustRightInd w:val="0"/>
              <w:snapToGrid w:val="0"/>
              <w:rPr>
                <w:rFonts w:ascii="Arial" w:eastAsia="楷体_GB2312" w:hAnsi="Arial" w:cs="Arial"/>
                <w:sz w:val="24"/>
              </w:rPr>
            </w:pPr>
            <w:r>
              <w:rPr>
                <w:rFonts w:ascii="Arial" w:eastAsia="楷体_GB2312" w:hAnsi="Arial" w:cs="Arial" w:hint="eastAsia"/>
                <w:sz w:val="24"/>
              </w:rPr>
              <w:lastRenderedPageBreak/>
              <w:t>投标文件的密封：</w:t>
            </w:r>
            <w:r>
              <w:rPr>
                <w:rFonts w:ascii="Arial" w:eastAsia="楷体_GB2312" w:hAnsi="Arial" w:cs="Arial" w:hint="eastAsia"/>
                <w:b/>
                <w:sz w:val="24"/>
                <w:u w:val="single"/>
              </w:rPr>
              <w:t>详见“投标人须知</w:t>
            </w:r>
            <w:r>
              <w:rPr>
                <w:rFonts w:ascii="Arial" w:eastAsia="楷体_GB2312" w:hAnsi="Arial" w:cs="Arial"/>
                <w:b/>
                <w:sz w:val="24"/>
                <w:u w:val="single"/>
              </w:rPr>
              <w:t xml:space="preserve"> 13 </w:t>
            </w:r>
            <w:r>
              <w:rPr>
                <w:rFonts w:ascii="Arial" w:eastAsia="楷体_GB2312" w:hAnsi="Arial" w:cs="Arial" w:hint="eastAsia"/>
                <w:b/>
                <w:sz w:val="24"/>
                <w:u w:val="single"/>
              </w:rPr>
              <w:t>投标文件的密封和标记”</w:t>
            </w:r>
            <w:r>
              <w:rPr>
                <w:rFonts w:ascii="Arial" w:eastAsia="楷体_GB2312" w:hAnsi="Arial" w:cs="Arial" w:hint="eastAsia"/>
                <w:sz w:val="24"/>
                <w:u w:val="single"/>
              </w:rPr>
              <w:t>。</w:t>
            </w:r>
          </w:p>
          <w:p w:rsidR="00A124FD" w:rsidRDefault="007E2AA2">
            <w:pPr>
              <w:numPr>
                <w:ilvl w:val="0"/>
                <w:numId w:val="8"/>
              </w:numPr>
              <w:adjustRightInd w:val="0"/>
              <w:snapToGrid w:val="0"/>
              <w:rPr>
                <w:rFonts w:ascii="Arial" w:eastAsia="楷体_GB2312" w:hAnsi="Arial" w:cs="Arial"/>
                <w:sz w:val="24"/>
              </w:rPr>
            </w:pPr>
            <w:r>
              <w:rPr>
                <w:rFonts w:ascii="Arial" w:eastAsia="楷体_GB2312" w:hAnsi="Arial" w:cs="Arial" w:hint="eastAsia"/>
                <w:sz w:val="24"/>
              </w:rPr>
              <w:t>投标中计算错误的更正：</w:t>
            </w:r>
            <w:r>
              <w:rPr>
                <w:rFonts w:ascii="Arial" w:eastAsia="楷体_GB2312" w:hAnsi="Arial" w:cs="Arial" w:hint="eastAsia"/>
                <w:b/>
                <w:sz w:val="24"/>
                <w:u w:val="single"/>
              </w:rPr>
              <w:t>详见“投标人须知</w:t>
            </w:r>
            <w:r>
              <w:rPr>
                <w:rFonts w:ascii="Arial" w:eastAsia="楷体_GB2312" w:hAnsi="Arial" w:cs="Arial"/>
                <w:b/>
                <w:sz w:val="24"/>
                <w:u w:val="single"/>
              </w:rPr>
              <w:t xml:space="preserve"> 18 </w:t>
            </w:r>
            <w:r>
              <w:rPr>
                <w:rFonts w:ascii="Arial" w:eastAsia="楷体_GB2312" w:hAnsi="Arial" w:cs="Arial" w:hint="eastAsia"/>
                <w:b/>
                <w:sz w:val="24"/>
                <w:u w:val="single"/>
              </w:rPr>
              <w:t>投标文件的初审”</w:t>
            </w:r>
            <w:r>
              <w:rPr>
                <w:rFonts w:ascii="Arial" w:eastAsia="楷体_GB2312" w:hAnsi="Arial" w:cs="Arial" w:hint="eastAsia"/>
                <w:sz w:val="24"/>
                <w:u w:val="single"/>
              </w:rPr>
              <w:t>。</w:t>
            </w:r>
          </w:p>
        </w:tc>
      </w:tr>
    </w:tbl>
    <w:p w:rsidR="00A124FD" w:rsidRDefault="007E2AA2">
      <w:pPr>
        <w:pStyle w:val="11"/>
        <w:rPr>
          <w:rFonts w:ascii="Arial" w:hAnsi="Arial"/>
          <w:color w:val="auto"/>
        </w:rPr>
      </w:pPr>
      <w:r>
        <w:rPr>
          <w:rFonts w:ascii="Arial" w:hAnsi="Arial"/>
          <w:bCs w:val="0"/>
          <w:color w:val="auto"/>
          <w:sz w:val="24"/>
        </w:rPr>
        <w:lastRenderedPageBreak/>
        <w:br w:type="page"/>
      </w:r>
      <w:bookmarkStart w:id="155" w:name="_Toc17707"/>
      <w:r w:rsidR="00973388">
        <w:rPr>
          <w:rFonts w:ascii="Arial" w:hAnsi="Arial" w:hint="eastAsia"/>
          <w:color w:val="auto"/>
        </w:rPr>
        <w:lastRenderedPageBreak/>
        <w:fldChar w:fldCharType="begin"/>
      </w:r>
      <w:r>
        <w:rPr>
          <w:rFonts w:ascii="Arial" w:hAnsi="Arial" w:hint="eastAsia"/>
          <w:color w:val="auto"/>
        </w:rPr>
        <w:instrText>HYPERLINK "E:\\</w:instrText>
      </w:r>
      <w:r>
        <w:rPr>
          <w:rFonts w:ascii="Arial" w:hAnsi="Arial" w:hint="eastAsia"/>
          <w:color w:val="auto"/>
        </w:rPr>
        <w:instrText>【采购】</w:instrText>
      </w:r>
      <w:r>
        <w:rPr>
          <w:rFonts w:ascii="Arial" w:hAnsi="Arial" w:hint="eastAsia"/>
          <w:color w:val="auto"/>
        </w:rPr>
        <w:instrText>\\</w:instrText>
      </w:r>
      <w:r>
        <w:rPr>
          <w:rFonts w:ascii="Arial" w:hAnsi="Arial" w:hint="eastAsia"/>
          <w:color w:val="auto"/>
        </w:rPr>
        <w:instrText>【</w:instrText>
      </w:r>
      <w:r>
        <w:rPr>
          <w:rFonts w:ascii="Arial" w:hAnsi="Arial" w:hint="eastAsia"/>
          <w:color w:val="auto"/>
        </w:rPr>
        <w:instrText xml:space="preserve">2016 </w:instrText>
      </w:r>
      <w:r>
        <w:rPr>
          <w:rFonts w:ascii="Arial" w:hAnsi="Arial" w:hint="eastAsia"/>
          <w:color w:val="auto"/>
        </w:rPr>
        <w:instrText>采购评审处工作】</w:instrText>
      </w:r>
      <w:r>
        <w:rPr>
          <w:rFonts w:ascii="Arial" w:hAnsi="Arial" w:hint="eastAsia"/>
          <w:color w:val="auto"/>
        </w:rPr>
        <w:instrText>\\</w:instrText>
      </w:r>
      <w:r>
        <w:rPr>
          <w:rFonts w:ascii="Arial" w:hAnsi="Arial" w:hint="eastAsia"/>
          <w:color w:val="auto"/>
        </w:rPr>
        <w:instrText>【项目工作】</w:instrText>
      </w:r>
      <w:r>
        <w:rPr>
          <w:rFonts w:ascii="Arial" w:hAnsi="Arial" w:hint="eastAsia"/>
          <w:color w:val="auto"/>
        </w:rPr>
        <w:instrText>\\</w:instrText>
      </w:r>
      <w:r>
        <w:rPr>
          <w:rFonts w:ascii="Arial" w:hAnsi="Arial" w:hint="eastAsia"/>
          <w:color w:val="auto"/>
        </w:rPr>
        <w:instrText>【</w:instrText>
      </w:r>
      <w:r>
        <w:rPr>
          <w:rFonts w:ascii="Arial" w:hAnsi="Arial" w:hint="eastAsia"/>
          <w:color w:val="auto"/>
        </w:rPr>
        <w:instrText>2016</w:instrText>
      </w:r>
      <w:r>
        <w:rPr>
          <w:rFonts w:ascii="Arial" w:hAnsi="Arial" w:hint="eastAsia"/>
          <w:color w:val="auto"/>
        </w:rPr>
        <w:instrText>年项目】</w:instrText>
      </w:r>
      <w:r>
        <w:rPr>
          <w:rFonts w:ascii="Arial" w:hAnsi="Arial" w:hint="eastAsia"/>
          <w:color w:val="auto"/>
        </w:rPr>
        <w:instrText>\\</w:instrText>
      </w:r>
      <w:r>
        <w:rPr>
          <w:rFonts w:ascii="Arial" w:hAnsi="Arial" w:hint="eastAsia"/>
          <w:color w:val="auto"/>
        </w:rPr>
        <w:instrText>第四批第五批项目</w:instrText>
      </w:r>
      <w:r>
        <w:rPr>
          <w:rFonts w:ascii="Arial" w:hAnsi="Arial" w:hint="eastAsia"/>
          <w:color w:val="auto"/>
        </w:rPr>
        <w:instrText>\\</w:instrText>
      </w:r>
      <w:r>
        <w:rPr>
          <w:rFonts w:ascii="Arial" w:hAnsi="Arial" w:hint="eastAsia"/>
          <w:color w:val="auto"/>
        </w:rPr>
        <w:instrText>上会前修订文件</w:instrText>
      </w:r>
      <w:r>
        <w:rPr>
          <w:rFonts w:ascii="Arial" w:hAnsi="Arial" w:hint="eastAsia"/>
          <w:color w:val="auto"/>
        </w:rPr>
        <w:instrText>\\201604-</w:instrText>
      </w:r>
      <w:r>
        <w:rPr>
          <w:rFonts w:ascii="Arial" w:hAnsi="Arial" w:hint="eastAsia"/>
          <w:color w:val="auto"/>
        </w:rPr>
        <w:instrText>招标文件</w:instrText>
      </w:r>
      <w:r>
        <w:rPr>
          <w:rFonts w:ascii="Arial" w:hAnsi="Arial" w:hint="eastAsia"/>
          <w:color w:val="auto"/>
        </w:rPr>
        <w:instrText>-</w:instrText>
      </w:r>
      <w:r>
        <w:rPr>
          <w:rFonts w:ascii="Arial" w:hAnsi="Arial" w:hint="eastAsia"/>
          <w:color w:val="auto"/>
        </w:rPr>
        <w:instrText>开发类</w:instrText>
      </w:r>
      <w:r>
        <w:rPr>
          <w:rFonts w:ascii="Arial" w:hAnsi="Arial" w:hint="eastAsia"/>
          <w:color w:val="auto"/>
        </w:rPr>
        <w:instrText>-</w:instrText>
      </w:r>
      <w:r>
        <w:rPr>
          <w:rFonts w:ascii="Arial" w:hAnsi="Arial" w:hint="eastAsia"/>
          <w:color w:val="auto"/>
        </w:rPr>
        <w:instrText>委采（国信）</w:instrText>
      </w:r>
      <w:r>
        <w:rPr>
          <w:rFonts w:ascii="Arial" w:hAnsi="Arial" w:hint="eastAsia"/>
          <w:color w:val="auto"/>
        </w:rPr>
        <w:instrText>-</w:instrText>
      </w:r>
      <w:r>
        <w:rPr>
          <w:rFonts w:ascii="Arial" w:hAnsi="Arial" w:hint="eastAsia"/>
          <w:color w:val="auto"/>
        </w:rPr>
        <w:instrText>移动应用平台建设项目</w:instrText>
      </w:r>
      <w:r>
        <w:rPr>
          <w:rFonts w:ascii="Arial" w:hAnsi="Arial" w:hint="eastAsia"/>
          <w:color w:val="auto"/>
        </w:rPr>
        <w:instrText>-</w:instrText>
      </w:r>
      <w:r>
        <w:rPr>
          <w:rFonts w:ascii="Arial" w:hAnsi="Arial" w:hint="eastAsia"/>
          <w:color w:val="auto"/>
        </w:rPr>
        <w:instrText>崔</w:instrText>
      </w:r>
      <w:r>
        <w:rPr>
          <w:rFonts w:ascii="Arial" w:hAnsi="Arial" w:hint="eastAsia"/>
          <w:color w:val="auto"/>
        </w:rPr>
        <w:instrText>.doc" \l "_</w:instrText>
      </w:r>
      <w:r>
        <w:rPr>
          <w:rFonts w:ascii="Arial" w:hAnsi="Arial" w:hint="eastAsia"/>
          <w:color w:val="auto"/>
        </w:rPr>
        <w:instrText>第七章</w:instrText>
      </w:r>
      <w:r>
        <w:rPr>
          <w:rFonts w:ascii="Arial" w:hAnsi="Arial" w:hint="eastAsia"/>
          <w:color w:val="auto"/>
        </w:rPr>
        <w:instrText>__"</w:instrText>
      </w:r>
      <w:r w:rsidR="00973388">
        <w:rPr>
          <w:rFonts w:ascii="Arial" w:hAnsi="Arial" w:hint="eastAsia"/>
          <w:color w:val="auto"/>
        </w:rPr>
        <w:fldChar w:fldCharType="separate"/>
      </w:r>
      <w:r>
        <w:rPr>
          <w:rFonts w:ascii="Arial" w:hAnsi="Arial" w:hint="eastAsia"/>
          <w:color w:val="auto"/>
        </w:rPr>
        <w:t>第三章</w:t>
      </w:r>
      <w:r>
        <w:rPr>
          <w:rFonts w:ascii="Arial" w:hAnsi="Arial" w:hint="eastAsia"/>
          <w:color w:val="auto"/>
        </w:rPr>
        <w:t xml:space="preserve"> </w:t>
      </w:r>
      <w:r w:rsidR="00973388">
        <w:rPr>
          <w:rFonts w:ascii="Arial" w:hAnsi="Arial" w:hint="eastAsia"/>
          <w:color w:val="auto"/>
        </w:rPr>
        <w:fldChar w:fldCharType="end"/>
      </w:r>
      <w:bookmarkStart w:id="156" w:name="_Hlt509111907"/>
      <w:bookmarkStart w:id="157" w:name="_Hlt524842622"/>
      <w:bookmarkEnd w:id="156"/>
      <w:bookmarkEnd w:id="157"/>
      <w:r>
        <w:rPr>
          <w:rFonts w:ascii="Arial" w:hAnsi="Arial" w:hint="eastAsia"/>
          <w:color w:val="auto"/>
        </w:rPr>
        <w:t xml:space="preserve"> </w:t>
      </w:r>
      <w:r>
        <w:rPr>
          <w:rFonts w:ascii="Arial" w:hAnsi="Arial" w:hint="eastAsia"/>
          <w:color w:val="auto"/>
        </w:rPr>
        <w:t>评标办法</w:t>
      </w:r>
      <w:bookmarkEnd w:id="155"/>
    </w:p>
    <w:p w:rsidR="00A124FD" w:rsidRDefault="007E2AA2">
      <w:pPr>
        <w:spacing w:line="360" w:lineRule="auto"/>
        <w:rPr>
          <w:rFonts w:ascii="Arial" w:hAnsi="Arial"/>
          <w:i/>
          <w:sz w:val="24"/>
        </w:rPr>
      </w:pPr>
      <w:r>
        <w:rPr>
          <w:rFonts w:ascii="Arial" w:hAnsi="Arial" w:hint="eastAsia"/>
          <w:i/>
          <w:sz w:val="24"/>
        </w:rPr>
        <w:t>采用综合评分法：</w:t>
      </w:r>
    </w:p>
    <w:p w:rsidR="00A124FD" w:rsidRDefault="007E2AA2">
      <w:pPr>
        <w:pStyle w:val="12"/>
        <w:numPr>
          <w:ilvl w:val="0"/>
          <w:numId w:val="9"/>
        </w:numPr>
        <w:spacing w:line="360" w:lineRule="auto"/>
        <w:ind w:firstLineChars="0"/>
        <w:rPr>
          <w:rFonts w:ascii="Arial" w:hAnsi="Arial"/>
          <w:b/>
          <w:sz w:val="24"/>
        </w:rPr>
      </w:pPr>
      <w:r>
        <w:rPr>
          <w:rFonts w:ascii="Arial" w:hAnsi="Arial" w:hint="eastAsia"/>
          <w:b/>
          <w:sz w:val="24"/>
        </w:rPr>
        <w:t>评标方法</w:t>
      </w:r>
    </w:p>
    <w:p w:rsidR="00A124FD" w:rsidRDefault="007E2AA2">
      <w:pPr>
        <w:spacing w:line="360" w:lineRule="auto"/>
        <w:ind w:firstLineChars="200" w:firstLine="480"/>
        <w:rPr>
          <w:rFonts w:ascii="Arial" w:hAnsi="Arial"/>
          <w:sz w:val="24"/>
        </w:rPr>
      </w:pPr>
      <w:r>
        <w:rPr>
          <w:rFonts w:ascii="Arial" w:hAnsi="Arial" w:hint="eastAsia"/>
          <w:sz w:val="24"/>
        </w:rPr>
        <w:t>本次评标采用综合评分法。每一投标人的最终得分为所有评委给其评分的算术平均值。</w:t>
      </w:r>
    </w:p>
    <w:p w:rsidR="00A124FD" w:rsidRDefault="007E2AA2">
      <w:pPr>
        <w:spacing w:line="360" w:lineRule="auto"/>
        <w:ind w:firstLine="480"/>
        <w:rPr>
          <w:rFonts w:ascii="Arial" w:hAnsi="Arial"/>
          <w:sz w:val="24"/>
        </w:rPr>
      </w:pPr>
      <w:r>
        <w:rPr>
          <w:rFonts w:ascii="Arial" w:hAnsi="Arial" w:hint="eastAsia"/>
          <w:sz w:val="24"/>
        </w:rPr>
        <w:t>本项目评分标准为：</w:t>
      </w:r>
    </w:p>
    <w:tbl>
      <w:tblPr>
        <w:tblW w:w="8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7"/>
        <w:gridCol w:w="4274"/>
      </w:tblGrid>
      <w:tr w:rsidR="00A124FD">
        <w:trPr>
          <w:jc w:val="center"/>
        </w:trPr>
        <w:tc>
          <w:tcPr>
            <w:tcW w:w="3727"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b/>
                <w:sz w:val="24"/>
              </w:rPr>
            </w:pPr>
            <w:r>
              <w:rPr>
                <w:rFonts w:ascii="Arial" w:hAnsi="Arial" w:hint="eastAsia"/>
                <w:b/>
                <w:sz w:val="24"/>
              </w:rPr>
              <w:t>评分因素</w:t>
            </w:r>
          </w:p>
        </w:tc>
        <w:tc>
          <w:tcPr>
            <w:tcW w:w="427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b/>
                <w:sz w:val="24"/>
              </w:rPr>
            </w:pPr>
            <w:r>
              <w:rPr>
                <w:rFonts w:ascii="Arial" w:hAnsi="Arial" w:hint="eastAsia"/>
                <w:b/>
                <w:sz w:val="24"/>
              </w:rPr>
              <w:t>分值分配</w:t>
            </w:r>
          </w:p>
        </w:tc>
      </w:tr>
      <w:tr w:rsidR="00A124FD">
        <w:trPr>
          <w:jc w:val="center"/>
        </w:trPr>
        <w:tc>
          <w:tcPr>
            <w:tcW w:w="3727"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hint="eastAsia"/>
                <w:sz w:val="24"/>
              </w:rPr>
              <w:t>商务部分</w:t>
            </w:r>
          </w:p>
        </w:tc>
        <w:tc>
          <w:tcPr>
            <w:tcW w:w="427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sz w:val="24"/>
              </w:rPr>
              <w:t>20</w:t>
            </w:r>
            <w:r>
              <w:rPr>
                <w:rFonts w:ascii="Arial" w:hAnsi="Arial" w:hint="eastAsia"/>
                <w:sz w:val="24"/>
              </w:rPr>
              <w:t>分</w:t>
            </w:r>
          </w:p>
        </w:tc>
      </w:tr>
      <w:tr w:rsidR="00A124FD">
        <w:trPr>
          <w:jc w:val="center"/>
        </w:trPr>
        <w:tc>
          <w:tcPr>
            <w:tcW w:w="3727"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hint="eastAsia"/>
                <w:sz w:val="24"/>
              </w:rPr>
              <w:t>技术部分</w:t>
            </w:r>
          </w:p>
        </w:tc>
        <w:tc>
          <w:tcPr>
            <w:tcW w:w="427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sz w:val="24"/>
              </w:rPr>
              <w:t>45</w:t>
            </w:r>
            <w:r>
              <w:rPr>
                <w:rFonts w:ascii="Arial" w:hAnsi="Arial" w:hint="eastAsia"/>
                <w:sz w:val="24"/>
              </w:rPr>
              <w:t>分</w:t>
            </w:r>
          </w:p>
        </w:tc>
      </w:tr>
      <w:tr w:rsidR="00A124FD">
        <w:trPr>
          <w:jc w:val="center"/>
        </w:trPr>
        <w:tc>
          <w:tcPr>
            <w:tcW w:w="3727"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hint="eastAsia"/>
                <w:sz w:val="24"/>
              </w:rPr>
              <w:t>服务部分</w:t>
            </w:r>
          </w:p>
        </w:tc>
        <w:tc>
          <w:tcPr>
            <w:tcW w:w="427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sz w:val="24"/>
              </w:rPr>
              <w:t>10</w:t>
            </w:r>
            <w:r>
              <w:rPr>
                <w:rFonts w:ascii="Arial" w:hAnsi="Arial" w:hint="eastAsia"/>
                <w:sz w:val="24"/>
              </w:rPr>
              <w:t>分</w:t>
            </w:r>
          </w:p>
        </w:tc>
      </w:tr>
      <w:tr w:rsidR="00A124FD">
        <w:trPr>
          <w:jc w:val="center"/>
        </w:trPr>
        <w:tc>
          <w:tcPr>
            <w:tcW w:w="3727"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hint="eastAsia"/>
                <w:sz w:val="24"/>
              </w:rPr>
              <w:t>投标报价</w:t>
            </w:r>
          </w:p>
        </w:tc>
        <w:tc>
          <w:tcPr>
            <w:tcW w:w="427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sz w:val="24"/>
              </w:rPr>
              <w:t>25</w:t>
            </w:r>
            <w:r>
              <w:rPr>
                <w:rFonts w:ascii="Arial" w:hAnsi="Arial" w:hint="eastAsia"/>
                <w:sz w:val="24"/>
              </w:rPr>
              <w:t>分</w:t>
            </w:r>
          </w:p>
        </w:tc>
      </w:tr>
      <w:tr w:rsidR="00A124FD">
        <w:trPr>
          <w:jc w:val="center"/>
        </w:trPr>
        <w:tc>
          <w:tcPr>
            <w:tcW w:w="3727"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hint="eastAsia"/>
                <w:sz w:val="24"/>
              </w:rPr>
              <w:t>合计</w:t>
            </w:r>
          </w:p>
        </w:tc>
        <w:tc>
          <w:tcPr>
            <w:tcW w:w="427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276" w:lineRule="auto"/>
              <w:jc w:val="center"/>
              <w:rPr>
                <w:rFonts w:ascii="Arial" w:hAnsi="Arial"/>
                <w:sz w:val="24"/>
              </w:rPr>
            </w:pPr>
            <w:r>
              <w:rPr>
                <w:rFonts w:ascii="Arial" w:hAnsi="Arial"/>
                <w:sz w:val="24"/>
              </w:rPr>
              <w:t>100</w:t>
            </w:r>
            <w:r>
              <w:rPr>
                <w:rFonts w:ascii="Arial" w:hAnsi="Arial" w:hint="eastAsia"/>
                <w:sz w:val="24"/>
              </w:rPr>
              <w:t>分</w:t>
            </w:r>
          </w:p>
        </w:tc>
      </w:tr>
    </w:tbl>
    <w:p w:rsidR="00A124FD" w:rsidRDefault="00A124FD">
      <w:pPr>
        <w:spacing w:line="360" w:lineRule="auto"/>
        <w:rPr>
          <w:rFonts w:ascii="Arial" w:hAnsi="Arial"/>
          <w:b/>
          <w:sz w:val="24"/>
        </w:rPr>
      </w:pPr>
    </w:p>
    <w:p w:rsidR="00A124FD" w:rsidRDefault="007E2AA2">
      <w:pPr>
        <w:pStyle w:val="12"/>
        <w:numPr>
          <w:ilvl w:val="0"/>
          <w:numId w:val="9"/>
        </w:numPr>
        <w:spacing w:line="360" w:lineRule="auto"/>
        <w:ind w:firstLineChars="0"/>
        <w:rPr>
          <w:rFonts w:ascii="Arial" w:hAnsi="Arial"/>
          <w:b/>
          <w:sz w:val="24"/>
        </w:rPr>
      </w:pPr>
      <w:r>
        <w:rPr>
          <w:rFonts w:ascii="Arial" w:hAnsi="Arial" w:hint="eastAsia"/>
          <w:b/>
          <w:sz w:val="24"/>
        </w:rPr>
        <w:t>评分因素（分值具体分配）</w:t>
      </w:r>
    </w:p>
    <w:p w:rsidR="00A124FD" w:rsidRDefault="00A124FD">
      <w:pPr>
        <w:pStyle w:val="12"/>
        <w:spacing w:line="360" w:lineRule="auto"/>
        <w:ind w:firstLineChars="0" w:firstLine="0"/>
        <w:rPr>
          <w:rFonts w:ascii="Arial" w:hAnsi="Arial"/>
          <w:b/>
          <w:sz w:val="24"/>
        </w:rPr>
      </w:pPr>
    </w:p>
    <w:tbl>
      <w:tblPr>
        <w:tblW w:w="9320" w:type="dxa"/>
        <w:tblInd w:w="-12" w:type="dxa"/>
        <w:tblLayout w:type="fixed"/>
        <w:tblLook w:val="0000" w:firstRow="0" w:lastRow="0" w:firstColumn="0" w:lastColumn="0" w:noHBand="0" w:noVBand="0"/>
      </w:tblPr>
      <w:tblGrid>
        <w:gridCol w:w="1432"/>
        <w:gridCol w:w="1544"/>
        <w:gridCol w:w="4802"/>
        <w:gridCol w:w="1542"/>
      </w:tblGrid>
      <w:tr w:rsidR="00A124FD">
        <w:trPr>
          <w:trHeight w:val="614"/>
        </w:trPr>
        <w:tc>
          <w:tcPr>
            <w:tcW w:w="1432" w:type="dxa"/>
            <w:tcBorders>
              <w:top w:val="single" w:sz="4" w:space="0" w:color="auto"/>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b/>
                <w:kern w:val="0"/>
                <w:sz w:val="22"/>
              </w:rPr>
            </w:pPr>
            <w:r>
              <w:rPr>
                <w:rFonts w:ascii="宋体" w:hAnsi="宋体" w:cs="宋体" w:hint="eastAsia"/>
                <w:b/>
                <w:kern w:val="0"/>
                <w:sz w:val="22"/>
              </w:rPr>
              <w:t>总项及权重</w:t>
            </w:r>
          </w:p>
        </w:tc>
        <w:tc>
          <w:tcPr>
            <w:tcW w:w="1544" w:type="dxa"/>
            <w:tcBorders>
              <w:top w:val="single" w:sz="4" w:space="0" w:color="auto"/>
              <w:left w:val="nil"/>
              <w:bottom w:val="single" w:sz="4" w:space="0" w:color="auto"/>
              <w:right w:val="single" w:sz="4" w:space="0" w:color="auto"/>
            </w:tcBorders>
            <w:vAlign w:val="center"/>
          </w:tcPr>
          <w:p w:rsidR="00A124FD" w:rsidRDefault="007E2AA2">
            <w:pPr>
              <w:widowControl/>
              <w:jc w:val="center"/>
              <w:rPr>
                <w:rFonts w:ascii="宋体" w:hAnsi="宋体" w:cs="宋体"/>
                <w:b/>
                <w:kern w:val="0"/>
                <w:sz w:val="22"/>
              </w:rPr>
            </w:pPr>
            <w:r>
              <w:rPr>
                <w:rFonts w:ascii="宋体" w:hAnsi="宋体" w:cs="宋体" w:hint="eastAsia"/>
                <w:b/>
                <w:kern w:val="0"/>
                <w:sz w:val="22"/>
              </w:rPr>
              <w:t>分项</w:t>
            </w:r>
          </w:p>
        </w:tc>
        <w:tc>
          <w:tcPr>
            <w:tcW w:w="4802" w:type="dxa"/>
            <w:tcBorders>
              <w:top w:val="single" w:sz="4" w:space="0" w:color="auto"/>
              <w:left w:val="nil"/>
              <w:bottom w:val="single" w:sz="4" w:space="0" w:color="auto"/>
              <w:right w:val="single" w:sz="4" w:space="0" w:color="auto"/>
            </w:tcBorders>
            <w:vAlign w:val="center"/>
          </w:tcPr>
          <w:p w:rsidR="00A124FD" w:rsidRDefault="007E2AA2">
            <w:pPr>
              <w:widowControl/>
              <w:jc w:val="center"/>
              <w:rPr>
                <w:rFonts w:ascii="宋体" w:hAnsi="宋体" w:cs="宋体"/>
                <w:b/>
                <w:kern w:val="0"/>
                <w:sz w:val="22"/>
              </w:rPr>
            </w:pPr>
            <w:r>
              <w:rPr>
                <w:rFonts w:ascii="宋体" w:hAnsi="宋体" w:cs="宋体" w:hint="eastAsia"/>
                <w:b/>
                <w:kern w:val="0"/>
                <w:sz w:val="22"/>
              </w:rPr>
              <w:t>评价要点</w:t>
            </w:r>
          </w:p>
        </w:tc>
        <w:tc>
          <w:tcPr>
            <w:tcW w:w="1542" w:type="dxa"/>
            <w:tcBorders>
              <w:top w:val="single" w:sz="4" w:space="0" w:color="auto"/>
              <w:left w:val="nil"/>
              <w:bottom w:val="single" w:sz="4" w:space="0" w:color="auto"/>
              <w:right w:val="single" w:sz="4" w:space="0" w:color="auto"/>
            </w:tcBorders>
            <w:vAlign w:val="center"/>
          </w:tcPr>
          <w:p w:rsidR="00A124FD" w:rsidRDefault="007E2AA2">
            <w:pPr>
              <w:widowControl/>
              <w:jc w:val="center"/>
              <w:rPr>
                <w:rFonts w:ascii="宋体" w:hAnsi="宋体" w:cs="宋体"/>
                <w:b/>
                <w:kern w:val="0"/>
                <w:sz w:val="22"/>
              </w:rPr>
            </w:pPr>
            <w:r>
              <w:rPr>
                <w:rFonts w:ascii="宋体" w:hAnsi="宋体" w:cs="宋体" w:hint="eastAsia"/>
                <w:b/>
                <w:kern w:val="0"/>
                <w:sz w:val="22"/>
              </w:rPr>
              <w:t>分值权重</w:t>
            </w:r>
          </w:p>
        </w:tc>
      </w:tr>
      <w:tr w:rsidR="00A124FD">
        <w:trPr>
          <w:trHeight w:val="765"/>
        </w:trPr>
        <w:tc>
          <w:tcPr>
            <w:tcW w:w="1432" w:type="dxa"/>
            <w:vMerge w:val="restart"/>
            <w:tcBorders>
              <w:top w:val="nil"/>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b/>
                <w:kern w:val="0"/>
                <w:sz w:val="22"/>
              </w:rPr>
            </w:pPr>
            <w:r>
              <w:rPr>
                <w:rFonts w:ascii="宋体" w:hAnsi="宋体" w:cs="宋体" w:hint="eastAsia"/>
                <w:b/>
                <w:kern w:val="0"/>
                <w:sz w:val="22"/>
              </w:rPr>
              <w:t>商务部分</w:t>
            </w:r>
          </w:p>
          <w:p w:rsidR="00A124FD" w:rsidRDefault="007E2AA2">
            <w:pPr>
              <w:widowControl/>
              <w:jc w:val="center"/>
              <w:rPr>
                <w:rFonts w:ascii="宋体" w:hAnsi="宋体" w:cs="宋体"/>
                <w:b/>
                <w:kern w:val="0"/>
                <w:sz w:val="22"/>
              </w:rPr>
            </w:pPr>
            <w:r>
              <w:rPr>
                <w:rFonts w:ascii="宋体" w:hAnsi="宋体" w:cs="宋体" w:hint="eastAsia"/>
                <w:b/>
                <w:kern w:val="0"/>
                <w:sz w:val="22"/>
              </w:rPr>
              <w:t xml:space="preserve"> 20%</w:t>
            </w:r>
          </w:p>
        </w:tc>
        <w:tc>
          <w:tcPr>
            <w:tcW w:w="1544" w:type="dxa"/>
            <w:tcBorders>
              <w:top w:val="nil"/>
              <w:left w:val="nil"/>
              <w:bottom w:val="single" w:sz="4" w:space="0" w:color="auto"/>
              <w:right w:val="single" w:sz="4" w:space="0" w:color="auto"/>
            </w:tcBorders>
            <w:vAlign w:val="center"/>
          </w:tcPr>
          <w:p w:rsidR="00A124FD" w:rsidRDefault="007E2AA2">
            <w:pPr>
              <w:widowControl/>
              <w:jc w:val="center"/>
              <w:rPr>
                <w:rFonts w:ascii="宋体" w:hAnsi="宋体" w:cs="宋体"/>
                <w:i/>
                <w:kern w:val="0"/>
                <w:sz w:val="22"/>
              </w:rPr>
            </w:pPr>
            <w:r>
              <w:rPr>
                <w:rFonts w:ascii="宋体" w:hAnsi="宋体" w:cs="宋体" w:hint="eastAsia"/>
                <w:kern w:val="0"/>
                <w:sz w:val="22"/>
              </w:rPr>
              <w:t>投标人运营状况</w:t>
            </w:r>
          </w:p>
        </w:tc>
        <w:tc>
          <w:tcPr>
            <w:tcW w:w="4802" w:type="dxa"/>
            <w:tcBorders>
              <w:top w:val="nil"/>
              <w:left w:val="nil"/>
              <w:bottom w:val="single" w:sz="4" w:space="0" w:color="auto"/>
              <w:right w:val="single" w:sz="4" w:space="0" w:color="auto"/>
            </w:tcBorders>
            <w:vAlign w:val="center"/>
          </w:tcPr>
          <w:p w:rsidR="00A124FD" w:rsidRDefault="007E2AA2">
            <w:pPr>
              <w:widowControl/>
              <w:ind w:firstLineChars="200" w:firstLine="440"/>
              <w:jc w:val="left"/>
              <w:rPr>
                <w:rFonts w:ascii="宋体" w:hAnsi="宋体" w:cs="宋体"/>
                <w:sz w:val="22"/>
              </w:rPr>
            </w:pPr>
            <w:r>
              <w:rPr>
                <w:rFonts w:ascii="宋体" w:hAnsi="宋体" w:cs="宋体" w:hint="eastAsia"/>
                <w:sz w:val="22"/>
              </w:rPr>
              <w:t>根据投标人提交的2015年度营业收入情况进行评审，在0-2分之间评分。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评审方法为横向比较，营业收入最高的2分，排名每递减一名扣减0.5分，最低扣减到0分。</w:t>
            </w:r>
          </w:p>
          <w:p w:rsidR="00A124FD" w:rsidRDefault="007E2AA2">
            <w:pPr>
              <w:widowControl/>
              <w:ind w:firstLineChars="200" w:firstLine="440"/>
              <w:jc w:val="left"/>
              <w:rPr>
                <w:rFonts w:ascii="宋体" w:hAnsi="宋体" w:cs="宋体"/>
                <w:sz w:val="22"/>
              </w:rPr>
            </w:pPr>
            <w:r>
              <w:rPr>
                <w:rFonts w:ascii="宋体" w:hAnsi="宋体" w:cs="宋体" w:hint="eastAsia"/>
                <w:kern w:val="0"/>
                <w:sz w:val="22"/>
              </w:rPr>
              <w:t>营业收入为外币的，依据投标截止日当日汇率中间价进行折算。</w:t>
            </w:r>
          </w:p>
          <w:p w:rsidR="00A124FD" w:rsidRDefault="007E2AA2">
            <w:pPr>
              <w:widowControl/>
              <w:ind w:firstLineChars="200" w:firstLine="440"/>
              <w:jc w:val="left"/>
              <w:rPr>
                <w:rFonts w:ascii="宋体" w:hAnsi="宋体" w:cs="宋体"/>
                <w:i/>
                <w:kern w:val="0"/>
                <w:sz w:val="22"/>
              </w:rPr>
            </w:pPr>
            <w:r>
              <w:rPr>
                <w:rFonts w:ascii="宋体" w:hAnsi="宋体" w:cs="宋体" w:hint="eastAsia"/>
                <w:kern w:val="0"/>
                <w:sz w:val="22"/>
              </w:rPr>
              <w:t>投标人需提交经外部会计师事务所审计年报作为证明材料参与排名。证明材料不符合规范、不足、无法识别、为外文未进行可信翻译的，不参与排名，直接计0分。</w:t>
            </w:r>
          </w:p>
        </w:tc>
        <w:tc>
          <w:tcPr>
            <w:tcW w:w="1542" w:type="dxa"/>
            <w:tcBorders>
              <w:top w:val="nil"/>
              <w:left w:val="nil"/>
              <w:bottom w:val="single" w:sz="4" w:space="0" w:color="auto"/>
              <w:right w:val="single" w:sz="4" w:space="0" w:color="auto"/>
            </w:tcBorders>
            <w:vAlign w:val="center"/>
          </w:tcPr>
          <w:p w:rsidR="00A124FD" w:rsidRDefault="007E2AA2">
            <w:pPr>
              <w:widowControl/>
              <w:jc w:val="center"/>
              <w:rPr>
                <w:rFonts w:ascii="宋体" w:hAnsi="宋体" w:cs="宋体"/>
                <w:i/>
                <w:kern w:val="0"/>
                <w:sz w:val="22"/>
              </w:rPr>
            </w:pPr>
            <w:r w:rsidRPr="007E2AA2">
              <w:rPr>
                <w:rFonts w:ascii="宋体" w:hAnsi="宋体" w:cs="宋体" w:hint="eastAsia"/>
                <w:kern w:val="0"/>
                <w:sz w:val="22"/>
                <w:highlight w:val="yellow"/>
              </w:rPr>
              <w:t>2</w:t>
            </w:r>
          </w:p>
        </w:tc>
      </w:tr>
      <w:tr w:rsidR="00A124FD">
        <w:trPr>
          <w:trHeight w:val="765"/>
        </w:trPr>
        <w:tc>
          <w:tcPr>
            <w:tcW w:w="1432" w:type="dxa"/>
            <w:vMerge/>
            <w:tcBorders>
              <w:top w:val="nil"/>
              <w:left w:val="single" w:sz="4" w:space="0" w:color="auto"/>
              <w:bottom w:val="single" w:sz="4" w:space="0" w:color="auto"/>
              <w:right w:val="single" w:sz="4" w:space="0" w:color="auto"/>
            </w:tcBorders>
            <w:vAlign w:val="center"/>
          </w:tcPr>
          <w:p w:rsidR="00A124FD" w:rsidRDefault="00A124FD">
            <w:pPr>
              <w:widowControl/>
              <w:jc w:val="left"/>
              <w:rPr>
                <w:rFonts w:ascii="宋体" w:hAnsi="宋体" w:cs="宋体"/>
                <w:b/>
                <w:kern w:val="0"/>
                <w:sz w:val="22"/>
              </w:rPr>
            </w:pPr>
          </w:p>
        </w:tc>
        <w:tc>
          <w:tcPr>
            <w:tcW w:w="1544" w:type="dxa"/>
            <w:tcBorders>
              <w:top w:val="nil"/>
              <w:left w:val="single" w:sz="4" w:space="0" w:color="auto"/>
              <w:bottom w:val="nil"/>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投标人相关资质</w:t>
            </w:r>
          </w:p>
        </w:tc>
        <w:tc>
          <w:tcPr>
            <w:tcW w:w="4802" w:type="dxa"/>
            <w:tcBorders>
              <w:top w:val="nil"/>
              <w:left w:val="nil"/>
              <w:bottom w:val="nil"/>
              <w:right w:val="single" w:sz="4" w:space="0" w:color="auto"/>
            </w:tcBorders>
            <w:vAlign w:val="center"/>
          </w:tcPr>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根据投标人提供的获得认证材料情况</w:t>
            </w:r>
            <w:r>
              <w:rPr>
                <w:rFonts w:ascii="宋体" w:hAnsi="宋体" w:cs="宋体" w:hint="eastAsia"/>
                <w:sz w:val="22"/>
              </w:rPr>
              <w:t>进行评审，在0-6分之间评分。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1.</w:t>
            </w:r>
            <w:r>
              <w:rPr>
                <w:rFonts w:ascii="宋体" w:hAnsi="宋体" w:cs="宋体" w:hint="eastAsia"/>
                <w:sz w:val="22"/>
              </w:rPr>
              <w:t xml:space="preserve"> 覆盖范围应涵盖本项目服务涉及类别</w:t>
            </w:r>
            <w:r>
              <w:rPr>
                <w:rFonts w:ascii="宋体" w:hAnsi="宋体" w:hint="eastAsia"/>
                <w:sz w:val="22"/>
              </w:rPr>
              <w:t>的 GB/T19001或</w:t>
            </w:r>
            <w:r w:rsidRPr="007E2AA2">
              <w:rPr>
                <w:rFonts w:ascii="宋体" w:hAnsi="宋体" w:hint="eastAsia"/>
                <w:sz w:val="22"/>
                <w:highlight w:val="yellow"/>
              </w:rPr>
              <w:t>ISO9001</w:t>
            </w:r>
            <w:r>
              <w:rPr>
                <w:rFonts w:ascii="宋体" w:hAnsi="宋体" w:hint="eastAsia"/>
                <w:sz w:val="22"/>
              </w:rPr>
              <w:t>系列质量管理体系认证的</w:t>
            </w:r>
            <w:r>
              <w:rPr>
                <w:rFonts w:ascii="宋体" w:hAnsi="宋体" w:cs="宋体" w:hint="eastAsia"/>
                <w:sz w:val="22"/>
              </w:rPr>
              <w:t>，提供证书复印件，</w:t>
            </w:r>
            <w:r>
              <w:rPr>
                <w:rFonts w:ascii="宋体" w:hAnsi="宋体" w:cs="宋体" w:hint="eastAsia"/>
                <w:b/>
                <w:sz w:val="22"/>
              </w:rPr>
              <w:t>计1分；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2.投标人获得最高CMMI等级为CMMI4的，提供证书复印件，计1分；</w:t>
            </w:r>
            <w:r w:rsidRPr="007E2AA2">
              <w:rPr>
                <w:rFonts w:ascii="宋体" w:hAnsi="宋体" w:cs="宋体" w:hint="eastAsia"/>
                <w:kern w:val="0"/>
                <w:sz w:val="22"/>
                <w:highlight w:val="yellow"/>
              </w:rPr>
              <w:t>为CMMI5</w:t>
            </w:r>
            <w:r>
              <w:rPr>
                <w:rFonts w:ascii="宋体" w:hAnsi="宋体" w:cs="宋体" w:hint="eastAsia"/>
                <w:kern w:val="0"/>
                <w:sz w:val="22"/>
              </w:rPr>
              <w:t>的，提供证书复印件，</w:t>
            </w:r>
            <w:r>
              <w:rPr>
                <w:rFonts w:ascii="宋体" w:hAnsi="宋体" w:cs="宋体" w:hint="eastAsia"/>
                <w:b/>
                <w:kern w:val="0"/>
                <w:sz w:val="22"/>
              </w:rPr>
              <w:t>计2分</w:t>
            </w:r>
            <w:r>
              <w:rPr>
                <w:rFonts w:ascii="宋体" w:hAnsi="宋体" w:cs="宋体" w:hint="eastAsia"/>
                <w:kern w:val="0"/>
                <w:sz w:val="22"/>
              </w:rPr>
              <w:t>；</w:t>
            </w:r>
            <w:r>
              <w:rPr>
                <w:rFonts w:ascii="宋体" w:hAnsi="宋体" w:cs="宋体" w:hint="eastAsia"/>
                <w:b/>
                <w:kern w:val="0"/>
                <w:sz w:val="22"/>
              </w:rPr>
              <w:t>；</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3. OHSAS18001系列或GB/T28001、SA8000、</w:t>
            </w:r>
            <w:r>
              <w:rPr>
                <w:rFonts w:ascii="宋体" w:hAnsi="宋体" w:cs="宋体" w:hint="eastAsia"/>
                <w:kern w:val="0"/>
                <w:sz w:val="22"/>
                <w:szCs w:val="22"/>
              </w:rPr>
              <w:t>GB/T36000、ISO26000</w:t>
            </w:r>
            <w:r>
              <w:rPr>
                <w:rFonts w:ascii="宋体" w:hAnsi="宋体" w:cs="宋体" w:hint="eastAsia"/>
                <w:kern w:val="0"/>
                <w:sz w:val="22"/>
              </w:rPr>
              <w:t>系列认证任意一项，</w:t>
            </w:r>
            <w:r>
              <w:rPr>
                <w:rFonts w:ascii="宋体" w:hAnsi="宋体" w:cs="宋体" w:hint="eastAsia"/>
                <w:sz w:val="22"/>
              </w:rPr>
              <w:t>提供证书复印件，</w:t>
            </w:r>
            <w:r>
              <w:rPr>
                <w:rFonts w:ascii="宋体" w:hAnsi="宋体" w:cs="宋体" w:hint="eastAsia"/>
                <w:b/>
                <w:kern w:val="0"/>
                <w:sz w:val="22"/>
              </w:rPr>
              <w:t>计1分；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投标人提供认证超出有效期、提交材料为外文且未附加翻译、提交材料无法识别的，视同未提供。</w:t>
            </w:r>
          </w:p>
        </w:tc>
        <w:tc>
          <w:tcPr>
            <w:tcW w:w="1542" w:type="dxa"/>
            <w:tcBorders>
              <w:top w:val="nil"/>
              <w:left w:val="single" w:sz="4" w:space="0" w:color="auto"/>
              <w:bottom w:val="nil"/>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4</w:t>
            </w:r>
          </w:p>
        </w:tc>
      </w:tr>
      <w:tr w:rsidR="00A124FD">
        <w:trPr>
          <w:trHeight w:val="765"/>
        </w:trPr>
        <w:tc>
          <w:tcPr>
            <w:tcW w:w="1432" w:type="dxa"/>
            <w:vMerge/>
            <w:tcBorders>
              <w:top w:val="nil"/>
              <w:left w:val="single" w:sz="4" w:space="0" w:color="auto"/>
              <w:bottom w:val="single" w:sz="4" w:space="0" w:color="auto"/>
              <w:right w:val="single" w:sz="4" w:space="0" w:color="auto"/>
            </w:tcBorders>
            <w:shd w:val="clear" w:color="auto" w:fill="auto"/>
            <w:vAlign w:val="center"/>
          </w:tcPr>
          <w:p w:rsidR="00A124FD" w:rsidRDefault="00A124FD">
            <w:pPr>
              <w:widowControl/>
              <w:jc w:val="left"/>
              <w:rPr>
                <w:rFonts w:ascii="宋体" w:hAnsi="宋体" w:cs="宋体"/>
                <w:b/>
                <w:kern w:val="0"/>
                <w:sz w:val="22"/>
              </w:rPr>
            </w:pPr>
          </w:p>
        </w:tc>
        <w:tc>
          <w:tcPr>
            <w:tcW w:w="1544" w:type="dxa"/>
            <w:tcBorders>
              <w:top w:val="single" w:sz="4" w:space="0" w:color="auto"/>
              <w:left w:val="nil"/>
              <w:bottom w:val="single" w:sz="4" w:space="0" w:color="auto"/>
              <w:right w:val="single" w:sz="4" w:space="0" w:color="auto"/>
            </w:tcBorders>
            <w:shd w:val="clear" w:color="auto" w:fill="auto"/>
            <w:vAlign w:val="center"/>
          </w:tcPr>
          <w:p w:rsidR="00A124FD" w:rsidRDefault="007E2AA2">
            <w:pPr>
              <w:widowControl/>
              <w:jc w:val="center"/>
              <w:rPr>
                <w:rFonts w:ascii="宋体" w:hAnsi="宋体" w:cs="宋体"/>
                <w:kern w:val="0"/>
                <w:sz w:val="22"/>
              </w:rPr>
            </w:pPr>
            <w:r>
              <w:rPr>
                <w:rFonts w:ascii="宋体" w:hAnsi="宋体" w:cs="宋体" w:hint="eastAsia"/>
                <w:kern w:val="0"/>
                <w:sz w:val="22"/>
              </w:rPr>
              <w:t>成功实施案例及项目经验</w:t>
            </w:r>
          </w:p>
        </w:tc>
        <w:tc>
          <w:tcPr>
            <w:tcW w:w="4802" w:type="dxa"/>
            <w:tcBorders>
              <w:top w:val="single" w:sz="4" w:space="0" w:color="auto"/>
              <w:left w:val="nil"/>
              <w:bottom w:val="single" w:sz="4" w:space="0" w:color="auto"/>
              <w:right w:val="single" w:sz="4" w:space="0" w:color="auto"/>
            </w:tcBorders>
            <w:shd w:val="clear" w:color="auto" w:fill="FFFFFF"/>
            <w:vAlign w:val="center"/>
          </w:tcPr>
          <w:p w:rsidR="00A124FD" w:rsidRDefault="007E2AA2">
            <w:pPr>
              <w:ind w:firstLineChars="200" w:firstLine="440"/>
              <w:rPr>
                <w:rFonts w:ascii="宋体" w:hAnsi="宋体"/>
                <w:sz w:val="22"/>
              </w:rPr>
            </w:pPr>
            <w:r>
              <w:rPr>
                <w:rFonts w:ascii="宋体" w:hAnsi="宋体" w:hint="eastAsia"/>
                <w:sz w:val="22"/>
              </w:rPr>
              <w:t>根据投标人提交的有效案例情况进行评审，在0-14分之间评分。</w:t>
            </w:r>
          </w:p>
          <w:p w:rsidR="00A124FD" w:rsidRPr="00BA2B5A" w:rsidRDefault="007E2AA2">
            <w:pPr>
              <w:ind w:firstLineChars="200" w:firstLine="440"/>
              <w:rPr>
                <w:rFonts w:ascii="宋体" w:hAnsi="宋体"/>
                <w:sz w:val="22"/>
              </w:rPr>
            </w:pPr>
            <w:r w:rsidRPr="00BA2B5A">
              <w:rPr>
                <w:rFonts w:ascii="宋体" w:hAnsi="宋体" w:hint="eastAsia"/>
                <w:sz w:val="22"/>
              </w:rPr>
              <w:t>投标人2013年1月1日后签订的同类项目合同（需提供合同复印件或提供中标通知书，否则该案例不得分。其中，合同复印件包含合同首页、签署页、显示项目关键内容的相关页；多期延续性合同只算一个案例。）此项最高14分。</w:t>
            </w:r>
          </w:p>
          <w:p w:rsidR="00A124FD" w:rsidRDefault="007E2AA2">
            <w:pPr>
              <w:widowControl/>
              <w:ind w:firstLineChars="200" w:firstLine="440"/>
              <w:jc w:val="left"/>
              <w:rPr>
                <w:rFonts w:ascii="宋体" w:hAnsi="宋体"/>
                <w:sz w:val="22"/>
              </w:rPr>
            </w:pPr>
            <w:r w:rsidRPr="00BA2B5A">
              <w:rPr>
                <w:rFonts w:ascii="宋体" w:hAnsi="宋体" w:hint="eastAsia"/>
                <w:sz w:val="22"/>
              </w:rPr>
              <w:t>每个案例应覆盖移动应用平台项目需求书中开发测试平台、发布平台、运行平台、管理平台（名称可不一致但实质内容需相同，下同），3分，否则该案例不得分；在此基础上，案例覆盖安全保障体系、移动应用中心、移动门户客户端、基于移动平台开发的APP，每项0.5分；每个案例最高5分。</w:t>
            </w:r>
          </w:p>
        </w:tc>
        <w:tc>
          <w:tcPr>
            <w:tcW w:w="1542" w:type="dxa"/>
            <w:tcBorders>
              <w:top w:val="single" w:sz="4" w:space="0" w:color="auto"/>
              <w:left w:val="nil"/>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14</w:t>
            </w:r>
          </w:p>
        </w:tc>
      </w:tr>
      <w:tr w:rsidR="00A124FD">
        <w:trPr>
          <w:trHeight w:val="765"/>
        </w:trPr>
        <w:tc>
          <w:tcPr>
            <w:tcW w:w="1432" w:type="dxa"/>
            <w:vMerge/>
            <w:tcBorders>
              <w:top w:val="nil"/>
              <w:left w:val="single" w:sz="4" w:space="0" w:color="auto"/>
              <w:bottom w:val="single" w:sz="4" w:space="0" w:color="auto"/>
              <w:right w:val="single" w:sz="4" w:space="0" w:color="auto"/>
            </w:tcBorders>
            <w:shd w:val="clear" w:color="auto" w:fill="auto"/>
            <w:vAlign w:val="center"/>
          </w:tcPr>
          <w:p w:rsidR="00A124FD" w:rsidRDefault="00A124FD">
            <w:pPr>
              <w:widowControl/>
              <w:jc w:val="left"/>
              <w:rPr>
                <w:rFonts w:ascii="宋体" w:hAnsi="宋体" w:cs="宋体"/>
                <w:b/>
                <w:kern w:val="0"/>
                <w:sz w:val="22"/>
              </w:rPr>
            </w:pPr>
          </w:p>
        </w:tc>
        <w:tc>
          <w:tcPr>
            <w:tcW w:w="1544" w:type="dxa"/>
            <w:tcBorders>
              <w:top w:val="single" w:sz="4" w:space="0" w:color="auto"/>
              <w:left w:val="nil"/>
              <w:bottom w:val="single" w:sz="4" w:space="0" w:color="auto"/>
              <w:right w:val="single" w:sz="4" w:space="0" w:color="auto"/>
            </w:tcBorders>
            <w:shd w:val="clear" w:color="auto" w:fill="auto"/>
            <w:vAlign w:val="center"/>
          </w:tcPr>
          <w:p w:rsidR="00A124FD" w:rsidRDefault="007E2AA2">
            <w:pPr>
              <w:widowControl/>
              <w:jc w:val="center"/>
              <w:rPr>
                <w:rFonts w:ascii="宋体" w:hAnsi="宋体" w:cs="宋体"/>
                <w:kern w:val="0"/>
                <w:sz w:val="22"/>
              </w:rPr>
            </w:pPr>
            <w:r>
              <w:rPr>
                <w:rFonts w:ascii="宋体" w:hAnsi="宋体" w:cs="宋体" w:hint="eastAsia"/>
                <w:kern w:val="0"/>
                <w:sz w:val="22"/>
              </w:rPr>
              <w:t>商务偏离</w:t>
            </w:r>
          </w:p>
        </w:tc>
        <w:tc>
          <w:tcPr>
            <w:tcW w:w="4802" w:type="dxa"/>
            <w:tcBorders>
              <w:top w:val="single" w:sz="4" w:space="0" w:color="auto"/>
              <w:left w:val="nil"/>
              <w:bottom w:val="single" w:sz="4" w:space="0" w:color="auto"/>
              <w:right w:val="single" w:sz="4" w:space="0" w:color="auto"/>
            </w:tcBorders>
            <w:shd w:val="clear" w:color="auto" w:fill="FFFFFF"/>
            <w:vAlign w:val="center"/>
          </w:tcPr>
          <w:p w:rsidR="00A124FD" w:rsidRDefault="007E2AA2">
            <w:pPr>
              <w:widowControl/>
              <w:ind w:firstLineChars="200" w:firstLine="440"/>
              <w:jc w:val="left"/>
              <w:rPr>
                <w:sz w:val="22"/>
              </w:rPr>
            </w:pPr>
            <w:r>
              <w:rPr>
                <w:rFonts w:ascii="宋体" w:hAnsi="宋体" w:hint="eastAsia"/>
                <w:sz w:val="22"/>
              </w:rPr>
              <w:t>根据投标人响应文件中的商务响应情况，出现商务条款负偏离的，每项扣减2分</w:t>
            </w:r>
            <w:r>
              <w:rPr>
                <w:rFonts w:hint="eastAsia"/>
                <w:sz w:val="22"/>
              </w:rPr>
              <w:t>。</w:t>
            </w:r>
          </w:p>
          <w:p w:rsidR="00A124FD" w:rsidRDefault="007E2AA2">
            <w:pPr>
              <w:widowControl/>
              <w:ind w:firstLineChars="200" w:firstLine="440"/>
              <w:jc w:val="left"/>
              <w:rPr>
                <w:rFonts w:ascii="宋体" w:hAnsi="宋体" w:cs="宋体"/>
                <w:kern w:val="0"/>
                <w:sz w:val="22"/>
              </w:rPr>
            </w:pPr>
            <w:r>
              <w:rPr>
                <w:rFonts w:hint="eastAsia"/>
                <w:sz w:val="22"/>
              </w:rPr>
              <w:t>商务偏离扣减完成后，若商务部分计分低于</w:t>
            </w:r>
            <w:r>
              <w:rPr>
                <w:sz w:val="22"/>
              </w:rPr>
              <w:t>0</w:t>
            </w:r>
            <w:r>
              <w:rPr>
                <w:rFonts w:hint="eastAsia"/>
                <w:sz w:val="22"/>
              </w:rPr>
              <w:t>分，商务部分调整至</w:t>
            </w:r>
            <w:r>
              <w:rPr>
                <w:sz w:val="22"/>
              </w:rPr>
              <w:t>0</w:t>
            </w:r>
            <w:r>
              <w:rPr>
                <w:rFonts w:hint="eastAsia"/>
                <w:sz w:val="22"/>
              </w:rPr>
              <w:t>分参与后续评审。</w:t>
            </w:r>
          </w:p>
        </w:tc>
        <w:tc>
          <w:tcPr>
            <w:tcW w:w="1542" w:type="dxa"/>
            <w:tcBorders>
              <w:top w:val="single" w:sz="4" w:space="0" w:color="auto"/>
              <w:left w:val="nil"/>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0</w:t>
            </w:r>
          </w:p>
        </w:tc>
      </w:tr>
      <w:tr w:rsidR="00A124FD">
        <w:trPr>
          <w:trHeight w:val="765"/>
        </w:trPr>
        <w:tc>
          <w:tcPr>
            <w:tcW w:w="1432" w:type="dxa"/>
            <w:vMerge w:val="restart"/>
            <w:tcBorders>
              <w:top w:val="nil"/>
              <w:left w:val="single" w:sz="4" w:space="0" w:color="auto"/>
              <w:bottom w:val="single" w:sz="4" w:space="0" w:color="000000"/>
              <w:right w:val="single" w:sz="4" w:space="0" w:color="auto"/>
            </w:tcBorders>
            <w:vAlign w:val="center"/>
          </w:tcPr>
          <w:p w:rsidR="00A124FD" w:rsidRDefault="007E2AA2">
            <w:pPr>
              <w:widowControl/>
              <w:jc w:val="center"/>
              <w:rPr>
                <w:rFonts w:ascii="宋体" w:hAnsi="宋体" w:cs="宋体"/>
                <w:b/>
                <w:kern w:val="0"/>
                <w:sz w:val="22"/>
              </w:rPr>
            </w:pPr>
            <w:r>
              <w:rPr>
                <w:rFonts w:ascii="宋体" w:hAnsi="宋体" w:cs="宋体" w:hint="eastAsia"/>
                <w:b/>
                <w:kern w:val="0"/>
                <w:sz w:val="22"/>
              </w:rPr>
              <w:t>技术部分</w:t>
            </w:r>
          </w:p>
          <w:p w:rsidR="00A124FD" w:rsidRDefault="007E2AA2">
            <w:pPr>
              <w:widowControl/>
              <w:jc w:val="center"/>
              <w:rPr>
                <w:rFonts w:ascii="宋体" w:hAnsi="宋体" w:cs="宋体"/>
                <w:b/>
                <w:kern w:val="0"/>
                <w:sz w:val="22"/>
              </w:rPr>
            </w:pPr>
            <w:r>
              <w:rPr>
                <w:rFonts w:ascii="宋体" w:hAnsi="宋体" w:cs="宋体" w:hint="eastAsia"/>
                <w:b/>
                <w:kern w:val="0"/>
                <w:sz w:val="22"/>
              </w:rPr>
              <w:t>45%</w:t>
            </w:r>
          </w:p>
        </w:tc>
        <w:tc>
          <w:tcPr>
            <w:tcW w:w="1544" w:type="dxa"/>
            <w:tcBorders>
              <w:top w:val="nil"/>
              <w:left w:val="nil"/>
              <w:bottom w:val="single" w:sz="4" w:space="0" w:color="auto"/>
              <w:right w:val="single" w:sz="4" w:space="0" w:color="auto"/>
            </w:tcBorders>
            <w:vAlign w:val="center"/>
          </w:tcPr>
          <w:p w:rsidR="00A124FD" w:rsidRDefault="007E2AA2">
            <w:pPr>
              <w:jc w:val="center"/>
              <w:rPr>
                <w:rFonts w:ascii="宋体" w:hAnsi="宋体"/>
                <w:sz w:val="22"/>
              </w:rPr>
            </w:pPr>
            <w:r>
              <w:rPr>
                <w:rFonts w:ascii="宋体" w:hAnsi="宋体" w:cs="宋体" w:hint="eastAsia"/>
                <w:kern w:val="0"/>
                <w:sz w:val="22"/>
              </w:rPr>
              <w:t>项目实施团队</w:t>
            </w:r>
          </w:p>
        </w:tc>
        <w:tc>
          <w:tcPr>
            <w:tcW w:w="4802" w:type="dxa"/>
            <w:tcBorders>
              <w:top w:val="nil"/>
              <w:left w:val="nil"/>
              <w:bottom w:val="single" w:sz="4" w:space="0" w:color="auto"/>
              <w:right w:val="single" w:sz="4" w:space="0" w:color="auto"/>
            </w:tcBorders>
            <w:vAlign w:val="center"/>
          </w:tcPr>
          <w:p w:rsidR="00A124FD" w:rsidRDefault="007E2AA2">
            <w:pPr>
              <w:ind w:firstLineChars="200" w:firstLine="440"/>
              <w:rPr>
                <w:rFonts w:ascii="宋体" w:hAnsi="宋体"/>
                <w:bCs/>
                <w:sz w:val="22"/>
              </w:rPr>
            </w:pPr>
            <w:r>
              <w:rPr>
                <w:rFonts w:ascii="宋体" w:hAnsi="宋体" w:hint="eastAsia"/>
                <w:bCs/>
                <w:sz w:val="22"/>
              </w:rPr>
              <w:t>根据项目实施团队人员情况</w:t>
            </w:r>
            <w:r>
              <w:rPr>
                <w:rFonts w:ascii="宋体" w:hAnsi="宋体" w:cs="宋体" w:hint="eastAsia"/>
                <w:sz w:val="22"/>
              </w:rPr>
              <w:t>进行评审，在0-15分之间评分。</w:t>
            </w:r>
            <w:r>
              <w:rPr>
                <w:rFonts w:ascii="宋体" w:hAnsi="宋体" w:hint="eastAsia"/>
                <w:bCs/>
                <w:sz w:val="22"/>
              </w:rPr>
              <w:t>本项目不限制团队人员数量。</w:t>
            </w:r>
          </w:p>
          <w:p w:rsidR="00A124FD" w:rsidRDefault="007E2AA2">
            <w:pPr>
              <w:ind w:firstLineChars="200" w:firstLine="442"/>
              <w:rPr>
                <w:rFonts w:ascii="宋体" w:hAnsi="宋体"/>
                <w:b/>
                <w:bCs/>
                <w:sz w:val="22"/>
              </w:rPr>
            </w:pPr>
            <w:r w:rsidRPr="00E81F37">
              <w:rPr>
                <w:rFonts w:ascii="宋体" w:hAnsi="宋体" w:hint="eastAsia"/>
                <w:b/>
                <w:bCs/>
                <w:sz w:val="22"/>
                <w:highlight w:val="yellow"/>
              </w:rPr>
              <w:t>1.项目经理，计0-4分；</w:t>
            </w:r>
          </w:p>
          <w:p w:rsidR="00A124FD" w:rsidRDefault="007E2AA2">
            <w:pPr>
              <w:ind w:firstLineChars="200" w:firstLine="440"/>
              <w:rPr>
                <w:rFonts w:ascii="宋体" w:hAnsi="宋体"/>
                <w:bCs/>
                <w:sz w:val="22"/>
              </w:rPr>
            </w:pPr>
            <w:r>
              <w:rPr>
                <w:rFonts w:ascii="宋体" w:hAnsi="宋体" w:hint="eastAsia"/>
                <w:bCs/>
                <w:sz w:val="22"/>
              </w:rPr>
              <w:t>（1）3年及以上项目管理年限2分，否则该项不得分；</w:t>
            </w:r>
          </w:p>
          <w:p w:rsidR="00A124FD" w:rsidRDefault="007E2AA2">
            <w:pPr>
              <w:ind w:firstLineChars="200" w:firstLine="440"/>
              <w:rPr>
                <w:rFonts w:ascii="宋体" w:hAnsi="宋体"/>
                <w:bCs/>
                <w:sz w:val="22"/>
              </w:rPr>
            </w:pPr>
            <w:r>
              <w:rPr>
                <w:rFonts w:ascii="宋体" w:hAnsi="宋体" w:hint="eastAsia"/>
                <w:bCs/>
                <w:sz w:val="22"/>
              </w:rPr>
              <w:t>（2）管理过2个及以上移动开发类项目1分。其他在0-1间合理给分；</w:t>
            </w:r>
          </w:p>
          <w:p w:rsidR="00A124FD" w:rsidRDefault="007E2AA2">
            <w:pPr>
              <w:ind w:firstLineChars="200" w:firstLine="440"/>
              <w:rPr>
                <w:rFonts w:ascii="宋体" w:hAnsi="宋体"/>
                <w:bCs/>
                <w:sz w:val="22"/>
              </w:rPr>
            </w:pPr>
            <w:r>
              <w:rPr>
                <w:rFonts w:ascii="宋体" w:hAnsi="宋体" w:hint="eastAsia"/>
                <w:bCs/>
                <w:sz w:val="22"/>
              </w:rPr>
              <w:t>（3）取得PMP认证或工信部颁发的高级项目经理资质，1分。</w:t>
            </w:r>
          </w:p>
          <w:p w:rsidR="00A124FD" w:rsidRDefault="007E2AA2">
            <w:pPr>
              <w:ind w:firstLineChars="200" w:firstLine="442"/>
              <w:rPr>
                <w:rFonts w:ascii="宋体" w:hAnsi="宋体"/>
                <w:b/>
                <w:bCs/>
                <w:sz w:val="22"/>
              </w:rPr>
            </w:pPr>
            <w:r>
              <w:rPr>
                <w:rFonts w:ascii="宋体" w:hAnsi="宋体" w:hint="eastAsia"/>
                <w:b/>
                <w:bCs/>
                <w:sz w:val="22"/>
              </w:rPr>
              <w:t>2.</w:t>
            </w:r>
            <w:r w:rsidRPr="00E81F37">
              <w:rPr>
                <w:rFonts w:ascii="宋体" w:hAnsi="宋体" w:hint="eastAsia"/>
                <w:b/>
                <w:bCs/>
                <w:sz w:val="22"/>
                <w:highlight w:val="yellow"/>
              </w:rPr>
              <w:t>架构设计师及安全工程师，计0-4分；</w:t>
            </w:r>
          </w:p>
          <w:p w:rsidR="00A124FD" w:rsidRDefault="007E2AA2">
            <w:pPr>
              <w:ind w:firstLineChars="200" w:firstLine="442"/>
              <w:rPr>
                <w:rFonts w:ascii="宋体" w:hAnsi="宋体"/>
                <w:b/>
                <w:bCs/>
                <w:sz w:val="22"/>
              </w:rPr>
            </w:pPr>
            <w:r>
              <w:rPr>
                <w:rFonts w:ascii="宋体" w:hAnsi="宋体" w:hint="eastAsia"/>
                <w:b/>
                <w:bCs/>
                <w:sz w:val="22"/>
              </w:rPr>
              <w:t>本项目不限制架构设计师兼任安全工程师。</w:t>
            </w:r>
          </w:p>
          <w:p w:rsidR="00A124FD" w:rsidRDefault="007E2AA2">
            <w:pPr>
              <w:ind w:firstLineChars="200" w:firstLine="440"/>
              <w:rPr>
                <w:rFonts w:ascii="宋体" w:hAnsi="宋体"/>
                <w:bCs/>
                <w:sz w:val="22"/>
              </w:rPr>
            </w:pPr>
            <w:r>
              <w:rPr>
                <w:rFonts w:ascii="宋体" w:hAnsi="宋体" w:hint="eastAsia"/>
                <w:bCs/>
                <w:sz w:val="22"/>
              </w:rPr>
              <w:t>配备1名3年及以上移动开发经验的架构设计师，根据负责过移动开发项目架构设计，在0-2间合理给分；</w:t>
            </w:r>
          </w:p>
          <w:p w:rsidR="00A124FD" w:rsidRDefault="007E2AA2">
            <w:pPr>
              <w:ind w:firstLineChars="200" w:firstLine="440"/>
              <w:rPr>
                <w:rFonts w:ascii="宋体" w:hAnsi="宋体"/>
                <w:bCs/>
                <w:sz w:val="22"/>
              </w:rPr>
            </w:pPr>
            <w:r>
              <w:rPr>
                <w:rFonts w:ascii="宋体" w:hAnsi="宋体" w:hint="eastAsia"/>
                <w:bCs/>
                <w:sz w:val="22"/>
              </w:rPr>
              <w:t>配备移动安全领域工程师，根据负责过移动开发项目安全保障内容，在0-2间合理给分。</w:t>
            </w:r>
          </w:p>
          <w:p w:rsidR="00A124FD" w:rsidRDefault="007E2AA2">
            <w:pPr>
              <w:ind w:firstLineChars="200" w:firstLine="442"/>
              <w:rPr>
                <w:rFonts w:ascii="宋体" w:hAnsi="宋体"/>
                <w:b/>
                <w:bCs/>
                <w:sz w:val="22"/>
              </w:rPr>
            </w:pPr>
            <w:r>
              <w:rPr>
                <w:rFonts w:ascii="宋体" w:hAnsi="宋体" w:hint="eastAsia"/>
                <w:b/>
                <w:bCs/>
                <w:sz w:val="22"/>
              </w:rPr>
              <w:t xml:space="preserve">3. </w:t>
            </w:r>
            <w:r w:rsidRPr="00E81F37">
              <w:rPr>
                <w:rFonts w:ascii="宋体" w:hAnsi="宋体" w:hint="eastAsia"/>
                <w:b/>
                <w:bCs/>
                <w:sz w:val="22"/>
                <w:highlight w:val="yellow"/>
              </w:rPr>
              <w:t>其他技术人员，计0-5分；</w:t>
            </w:r>
          </w:p>
          <w:p w:rsidR="00A124FD" w:rsidRDefault="007E2AA2">
            <w:pPr>
              <w:rPr>
                <w:rFonts w:ascii="宋体" w:hAnsi="宋体"/>
                <w:bCs/>
                <w:kern w:val="0"/>
                <w:sz w:val="22"/>
              </w:rPr>
            </w:pPr>
            <w:r>
              <w:rPr>
                <w:rFonts w:ascii="宋体" w:hAnsi="宋体" w:hint="eastAsia"/>
                <w:bCs/>
                <w:sz w:val="22"/>
              </w:rPr>
              <w:t>投标人项目团队应配备</w:t>
            </w:r>
            <w:r w:rsidRPr="007E2AA2">
              <w:rPr>
                <w:rFonts w:ascii="宋体" w:hAnsi="宋体" w:hint="eastAsia"/>
                <w:b/>
                <w:bCs/>
                <w:sz w:val="22"/>
              </w:rPr>
              <w:t>至少4名3年及以上移动开发经验的高级工程师</w:t>
            </w:r>
            <w:r>
              <w:rPr>
                <w:rFonts w:ascii="宋体" w:hAnsi="宋体" w:hint="eastAsia"/>
                <w:bCs/>
                <w:sz w:val="22"/>
              </w:rPr>
              <w:t>，否则该项不得分。至少2人具备iOS技术能力、至少2人具备Android技术能力，至少1人具备移动UI设计能力（一人可以具备多项技术能力），每人具有的能力各1分，最高累加计5分。</w:t>
            </w:r>
          </w:p>
          <w:p w:rsidR="00A124FD" w:rsidRDefault="007E2AA2">
            <w:pPr>
              <w:ind w:firstLineChars="200" w:firstLine="442"/>
              <w:rPr>
                <w:rFonts w:ascii="宋体" w:hAnsi="宋体"/>
                <w:b/>
                <w:bCs/>
                <w:sz w:val="22"/>
              </w:rPr>
            </w:pPr>
            <w:r>
              <w:rPr>
                <w:rFonts w:ascii="宋体" w:hAnsi="宋体" w:hint="eastAsia"/>
                <w:b/>
                <w:bCs/>
                <w:sz w:val="22"/>
              </w:rPr>
              <w:t>4.有UI设计组支持，计0-2分；</w:t>
            </w:r>
          </w:p>
          <w:p w:rsidR="00A124FD" w:rsidRDefault="007E2AA2">
            <w:pPr>
              <w:ind w:firstLineChars="200" w:firstLine="440"/>
              <w:rPr>
                <w:rFonts w:ascii="宋体" w:hAnsi="宋体"/>
                <w:bCs/>
                <w:sz w:val="22"/>
              </w:rPr>
            </w:pPr>
            <w:r>
              <w:rPr>
                <w:rFonts w:ascii="宋体" w:hAnsi="宋体" w:hint="eastAsia"/>
                <w:bCs/>
                <w:sz w:val="22"/>
              </w:rPr>
              <w:t>根据UI设计组参与过的移动项目案例以及是否制定过UI设计规范，在0-2间合理给分。</w:t>
            </w:r>
          </w:p>
          <w:p w:rsidR="00A124FD" w:rsidRDefault="007E2AA2">
            <w:pPr>
              <w:ind w:firstLineChars="200" w:firstLine="440"/>
              <w:rPr>
                <w:rFonts w:ascii="宋体" w:hAnsi="宋体"/>
                <w:sz w:val="22"/>
              </w:rPr>
            </w:pPr>
            <w:r>
              <w:rPr>
                <w:rFonts w:ascii="宋体" w:hAnsi="宋体" w:hint="eastAsia"/>
                <w:bCs/>
                <w:sz w:val="22"/>
              </w:rPr>
              <w:t>（需提供合同或用户说明、UI底稿等，或其他有效证明材料）。</w:t>
            </w:r>
          </w:p>
        </w:tc>
        <w:tc>
          <w:tcPr>
            <w:tcW w:w="1542" w:type="dxa"/>
            <w:tcBorders>
              <w:top w:val="nil"/>
              <w:left w:val="nil"/>
              <w:bottom w:val="single" w:sz="4" w:space="0" w:color="auto"/>
              <w:right w:val="single" w:sz="4" w:space="0" w:color="auto"/>
            </w:tcBorders>
            <w:vAlign w:val="center"/>
          </w:tcPr>
          <w:p w:rsidR="00A124FD" w:rsidRDefault="007E2AA2">
            <w:pPr>
              <w:jc w:val="center"/>
              <w:rPr>
                <w:rFonts w:ascii="宋体" w:hAnsi="宋体"/>
                <w:sz w:val="22"/>
              </w:rPr>
            </w:pPr>
            <w:r>
              <w:rPr>
                <w:rFonts w:ascii="宋体" w:hAnsi="宋体" w:hint="eastAsia"/>
                <w:sz w:val="22"/>
              </w:rPr>
              <w:t>15</w:t>
            </w:r>
          </w:p>
        </w:tc>
      </w:tr>
      <w:tr w:rsidR="00A124FD">
        <w:trPr>
          <w:trHeight w:val="765"/>
        </w:trPr>
        <w:tc>
          <w:tcPr>
            <w:tcW w:w="1432" w:type="dxa"/>
            <w:vMerge/>
            <w:tcBorders>
              <w:top w:val="nil"/>
              <w:left w:val="single" w:sz="4" w:space="0" w:color="auto"/>
              <w:bottom w:val="single" w:sz="4" w:space="0" w:color="000000"/>
              <w:right w:val="single" w:sz="4" w:space="0" w:color="auto"/>
            </w:tcBorders>
            <w:vAlign w:val="center"/>
          </w:tcPr>
          <w:p w:rsidR="00A124FD" w:rsidRDefault="00A124FD">
            <w:pPr>
              <w:widowControl/>
              <w:jc w:val="left"/>
              <w:rPr>
                <w:rFonts w:ascii="宋体" w:hAnsi="宋体" w:cs="宋体"/>
                <w:b/>
                <w:kern w:val="0"/>
                <w:sz w:val="22"/>
              </w:rPr>
            </w:pPr>
          </w:p>
        </w:tc>
        <w:tc>
          <w:tcPr>
            <w:tcW w:w="1544" w:type="dxa"/>
            <w:tcBorders>
              <w:top w:val="single" w:sz="4" w:space="0" w:color="auto"/>
              <w:left w:val="nil"/>
              <w:bottom w:val="single" w:sz="4" w:space="0" w:color="auto"/>
              <w:right w:val="single" w:sz="4" w:space="0" w:color="auto"/>
            </w:tcBorders>
            <w:vAlign w:val="center"/>
          </w:tcPr>
          <w:p w:rsidR="00A124FD" w:rsidRDefault="007E2AA2">
            <w:pPr>
              <w:jc w:val="center"/>
              <w:rPr>
                <w:rFonts w:ascii="宋体" w:hAnsi="宋体" w:cs="宋体"/>
                <w:kern w:val="0"/>
                <w:sz w:val="22"/>
              </w:rPr>
            </w:pPr>
            <w:r>
              <w:rPr>
                <w:rFonts w:ascii="宋体" w:hAnsi="宋体" w:cs="宋体" w:hint="eastAsia"/>
                <w:kern w:val="0"/>
                <w:sz w:val="22"/>
              </w:rPr>
              <w:t>项目技术方案和讲标</w:t>
            </w:r>
          </w:p>
        </w:tc>
        <w:tc>
          <w:tcPr>
            <w:tcW w:w="4802" w:type="dxa"/>
            <w:tcBorders>
              <w:top w:val="single" w:sz="4" w:space="0" w:color="auto"/>
              <w:left w:val="nil"/>
              <w:bottom w:val="single" w:sz="4" w:space="0" w:color="auto"/>
              <w:right w:val="single" w:sz="4" w:space="0" w:color="auto"/>
            </w:tcBorders>
            <w:vAlign w:val="center"/>
          </w:tcPr>
          <w:p w:rsidR="00A124FD" w:rsidRDefault="007E2AA2">
            <w:pPr>
              <w:ind w:firstLineChars="200" w:firstLine="440"/>
              <w:rPr>
                <w:rFonts w:ascii="宋体" w:hAnsi="宋体"/>
                <w:bCs/>
                <w:sz w:val="22"/>
              </w:rPr>
            </w:pPr>
            <w:r>
              <w:rPr>
                <w:rFonts w:ascii="宋体" w:hAnsi="宋体" w:hint="eastAsia"/>
                <w:bCs/>
                <w:sz w:val="22"/>
              </w:rPr>
              <w:t>根据投标人提交的项目技术方案和项目经理对技术方案的讲解</w:t>
            </w:r>
            <w:r>
              <w:rPr>
                <w:rFonts w:ascii="宋体" w:hAnsi="宋体" w:cs="宋体" w:hint="eastAsia"/>
                <w:sz w:val="22"/>
              </w:rPr>
              <w:t>进行评审，在0-20分之间评分。</w:t>
            </w:r>
          </w:p>
          <w:p w:rsidR="00A124FD" w:rsidRDefault="007E2AA2">
            <w:pPr>
              <w:ind w:firstLineChars="200" w:firstLine="442"/>
              <w:rPr>
                <w:rFonts w:ascii="宋体" w:hAnsi="宋体"/>
                <w:bCs/>
                <w:sz w:val="22"/>
              </w:rPr>
            </w:pPr>
            <w:r>
              <w:rPr>
                <w:rFonts w:ascii="宋体" w:hAnsi="宋体" w:hint="eastAsia"/>
                <w:b/>
                <w:bCs/>
                <w:sz w:val="22"/>
              </w:rPr>
              <w:lastRenderedPageBreak/>
              <w:t>（一）</w:t>
            </w:r>
            <w:r w:rsidRPr="00E81F37">
              <w:rPr>
                <w:rFonts w:ascii="宋体" w:hAnsi="宋体" w:hint="eastAsia"/>
                <w:bCs/>
                <w:sz w:val="22"/>
                <w:highlight w:val="yellow"/>
              </w:rPr>
              <w:t>完整性，最高7分。方案涵盖本项目的移动应用中心、移动客户端、开发测试平台、发布平台、运行平台、管理平台、安全保障体系7项需求，详细考虑每项具体实现的，每项</w:t>
            </w:r>
            <w:r w:rsidRPr="00E81F37">
              <w:rPr>
                <w:rFonts w:ascii="宋体" w:hAnsi="宋体"/>
                <w:bCs/>
                <w:sz w:val="22"/>
                <w:highlight w:val="yellow"/>
              </w:rPr>
              <w:t>1</w:t>
            </w:r>
            <w:r w:rsidRPr="00E81F37">
              <w:rPr>
                <w:rFonts w:ascii="宋体" w:hAnsi="宋体" w:hint="eastAsia"/>
                <w:bCs/>
                <w:sz w:val="22"/>
                <w:highlight w:val="yellow"/>
              </w:rPr>
              <w:t>分，</w:t>
            </w:r>
            <w:r>
              <w:rPr>
                <w:rFonts w:ascii="宋体" w:hAnsi="宋体" w:hint="eastAsia"/>
                <w:bCs/>
                <w:sz w:val="22"/>
              </w:rPr>
              <w:t>基本原话转述项目需求的不得分。</w:t>
            </w:r>
          </w:p>
          <w:p w:rsidR="00A124FD" w:rsidRDefault="007E2AA2">
            <w:pPr>
              <w:ind w:firstLineChars="200" w:firstLine="442"/>
              <w:rPr>
                <w:rFonts w:ascii="宋体" w:hAnsi="宋体"/>
                <w:bCs/>
                <w:sz w:val="22"/>
              </w:rPr>
            </w:pPr>
            <w:r>
              <w:rPr>
                <w:rFonts w:ascii="宋体" w:hAnsi="宋体" w:hint="eastAsia"/>
                <w:b/>
                <w:bCs/>
                <w:sz w:val="22"/>
              </w:rPr>
              <w:t>（二）先进性，最高</w:t>
            </w:r>
            <w:r>
              <w:rPr>
                <w:rFonts w:ascii="宋体" w:hAnsi="宋体"/>
                <w:b/>
                <w:bCs/>
                <w:sz w:val="22"/>
              </w:rPr>
              <w:t>4分</w:t>
            </w:r>
            <w:r>
              <w:rPr>
                <w:rFonts w:ascii="宋体" w:hAnsi="宋体" w:hint="eastAsia"/>
                <w:b/>
                <w:bCs/>
                <w:sz w:val="22"/>
              </w:rPr>
              <w:t>。</w:t>
            </w:r>
            <w:r>
              <w:rPr>
                <w:rFonts w:ascii="宋体" w:hAnsi="宋体" w:hint="eastAsia"/>
                <w:bCs/>
                <w:sz w:val="22"/>
              </w:rPr>
              <w:t>（</w:t>
            </w:r>
            <w:r>
              <w:rPr>
                <w:rFonts w:ascii="宋体" w:hAnsi="宋体"/>
                <w:bCs/>
                <w:sz w:val="22"/>
              </w:rPr>
              <w:t>1）支持驱动原生的混合开发模式，2分；（2）具备图形化</w:t>
            </w:r>
            <w:r>
              <w:rPr>
                <w:rFonts w:ascii="宋体" w:hAnsi="宋体" w:hint="eastAsia"/>
                <w:bCs/>
                <w:sz w:val="22"/>
              </w:rPr>
              <w:t>拖拽式开发能力，</w:t>
            </w:r>
            <w:r>
              <w:rPr>
                <w:rFonts w:ascii="宋体" w:hAnsi="宋体"/>
                <w:bCs/>
                <w:sz w:val="22"/>
              </w:rPr>
              <w:t>跨平台多屏即时调试</w:t>
            </w:r>
            <w:r>
              <w:rPr>
                <w:rFonts w:ascii="宋体" w:hAnsi="宋体" w:hint="eastAsia"/>
                <w:bCs/>
                <w:sz w:val="22"/>
              </w:rPr>
              <w:t>，</w:t>
            </w:r>
            <w:r>
              <w:rPr>
                <w:rFonts w:ascii="宋体" w:hAnsi="宋体"/>
                <w:bCs/>
                <w:sz w:val="22"/>
              </w:rPr>
              <w:t>代码混淆和应用加壳</w:t>
            </w:r>
            <w:r>
              <w:rPr>
                <w:rFonts w:ascii="宋体" w:hAnsi="宋体" w:hint="eastAsia"/>
                <w:bCs/>
                <w:sz w:val="22"/>
              </w:rPr>
              <w:t>，</w:t>
            </w:r>
            <w:r>
              <w:rPr>
                <w:rFonts w:ascii="宋体" w:hAnsi="宋体"/>
                <w:bCs/>
                <w:sz w:val="22"/>
              </w:rPr>
              <w:t>APP内热更新，在0-2间合理</w:t>
            </w:r>
            <w:r>
              <w:rPr>
                <w:rFonts w:ascii="宋体" w:hAnsi="宋体" w:hint="eastAsia"/>
                <w:bCs/>
                <w:sz w:val="22"/>
              </w:rPr>
              <w:t>给</w:t>
            </w:r>
            <w:r>
              <w:rPr>
                <w:rFonts w:ascii="宋体" w:hAnsi="宋体"/>
                <w:bCs/>
                <w:sz w:val="22"/>
              </w:rPr>
              <w:t>分。</w:t>
            </w:r>
          </w:p>
          <w:p w:rsidR="00A124FD" w:rsidRDefault="007E2AA2">
            <w:pPr>
              <w:ind w:firstLineChars="200" w:firstLine="442"/>
              <w:rPr>
                <w:rFonts w:ascii="宋体" w:hAnsi="宋体"/>
                <w:bCs/>
                <w:sz w:val="22"/>
              </w:rPr>
            </w:pPr>
            <w:r>
              <w:rPr>
                <w:rFonts w:ascii="宋体" w:hAnsi="宋体" w:hint="eastAsia"/>
                <w:b/>
                <w:bCs/>
                <w:sz w:val="22"/>
              </w:rPr>
              <w:t>（三）开放性，最高</w:t>
            </w:r>
            <w:r>
              <w:rPr>
                <w:rFonts w:ascii="宋体" w:hAnsi="宋体"/>
                <w:b/>
                <w:bCs/>
                <w:sz w:val="22"/>
              </w:rPr>
              <w:t>2分</w:t>
            </w:r>
            <w:r>
              <w:rPr>
                <w:rFonts w:ascii="宋体" w:hAnsi="宋体" w:hint="eastAsia"/>
                <w:b/>
                <w:bCs/>
                <w:sz w:val="22"/>
              </w:rPr>
              <w:t>。</w:t>
            </w:r>
            <w:r>
              <w:rPr>
                <w:rFonts w:ascii="宋体" w:hAnsi="宋体"/>
                <w:bCs/>
                <w:sz w:val="22"/>
              </w:rPr>
              <w:t>采用Java/JS作为主要开发语言，支持WAS/Tomcat</w:t>
            </w:r>
            <w:r>
              <w:rPr>
                <w:rFonts w:ascii="宋体" w:hAnsi="宋体" w:hint="eastAsia"/>
                <w:bCs/>
                <w:sz w:val="22"/>
              </w:rPr>
              <w:t>主流中间件</w:t>
            </w:r>
            <w:r>
              <w:rPr>
                <w:rFonts w:ascii="宋体" w:hAnsi="宋体"/>
                <w:bCs/>
                <w:sz w:val="22"/>
              </w:rPr>
              <w:t>，支持Oracle及Mysql</w:t>
            </w:r>
            <w:r>
              <w:rPr>
                <w:rFonts w:ascii="宋体" w:hAnsi="宋体" w:hint="eastAsia"/>
                <w:bCs/>
                <w:sz w:val="22"/>
              </w:rPr>
              <w:t>数据库，</w:t>
            </w:r>
            <w:r>
              <w:rPr>
                <w:rFonts w:ascii="宋体" w:hAnsi="宋体"/>
                <w:bCs/>
                <w:sz w:val="22"/>
              </w:rPr>
              <w:t>支持x86服务器作为运行环境，在0-2间合理</w:t>
            </w:r>
            <w:r>
              <w:rPr>
                <w:rFonts w:ascii="宋体" w:hAnsi="宋体" w:hint="eastAsia"/>
                <w:bCs/>
                <w:sz w:val="22"/>
              </w:rPr>
              <w:t>给</w:t>
            </w:r>
            <w:r>
              <w:rPr>
                <w:rFonts w:ascii="宋体" w:hAnsi="宋体"/>
                <w:bCs/>
                <w:sz w:val="22"/>
              </w:rPr>
              <w:t>分。</w:t>
            </w:r>
          </w:p>
          <w:p w:rsidR="00A124FD" w:rsidRDefault="007E2AA2">
            <w:pPr>
              <w:ind w:firstLineChars="200" w:firstLine="442"/>
              <w:rPr>
                <w:rFonts w:ascii="宋体" w:hAnsi="宋体"/>
                <w:bCs/>
                <w:sz w:val="22"/>
              </w:rPr>
            </w:pPr>
            <w:r>
              <w:rPr>
                <w:rFonts w:ascii="宋体" w:hAnsi="宋体" w:hint="eastAsia"/>
                <w:b/>
                <w:bCs/>
                <w:sz w:val="22"/>
              </w:rPr>
              <w:t>（四）安全性，最高</w:t>
            </w:r>
            <w:r>
              <w:rPr>
                <w:rFonts w:ascii="宋体" w:hAnsi="宋体"/>
                <w:b/>
                <w:bCs/>
                <w:sz w:val="22"/>
              </w:rPr>
              <w:t>2分</w:t>
            </w:r>
            <w:r>
              <w:rPr>
                <w:rFonts w:ascii="宋体" w:hAnsi="宋体" w:hint="eastAsia"/>
                <w:b/>
                <w:bCs/>
                <w:sz w:val="22"/>
              </w:rPr>
              <w:t>。</w:t>
            </w:r>
            <w:r>
              <w:rPr>
                <w:rFonts w:ascii="宋体" w:hAnsi="宋体" w:hint="eastAsia"/>
                <w:bCs/>
                <w:sz w:val="22"/>
              </w:rPr>
              <w:t>包括</w:t>
            </w:r>
            <w:r>
              <w:rPr>
                <w:rFonts w:ascii="宋体" w:hAnsi="宋体"/>
                <w:bCs/>
                <w:sz w:val="22"/>
              </w:rPr>
              <w:t>身份认证</w:t>
            </w:r>
            <w:r>
              <w:rPr>
                <w:rFonts w:ascii="宋体" w:hAnsi="宋体" w:hint="eastAsia"/>
                <w:bCs/>
                <w:sz w:val="22"/>
              </w:rPr>
              <w:t>，传输加密，设备</w:t>
            </w:r>
            <w:r>
              <w:rPr>
                <w:rFonts w:ascii="宋体" w:hAnsi="宋体"/>
                <w:bCs/>
                <w:sz w:val="22"/>
              </w:rPr>
              <w:t>集成，在0-2间合理</w:t>
            </w:r>
            <w:r>
              <w:rPr>
                <w:rFonts w:ascii="宋体" w:hAnsi="宋体" w:hint="eastAsia"/>
                <w:bCs/>
                <w:sz w:val="22"/>
              </w:rPr>
              <w:t>给</w:t>
            </w:r>
            <w:r>
              <w:rPr>
                <w:rFonts w:ascii="宋体" w:hAnsi="宋体"/>
                <w:bCs/>
                <w:sz w:val="22"/>
              </w:rPr>
              <w:t>分。</w:t>
            </w:r>
          </w:p>
          <w:p w:rsidR="00A124FD" w:rsidRDefault="007E2AA2">
            <w:pPr>
              <w:ind w:firstLineChars="200" w:firstLine="442"/>
              <w:rPr>
                <w:rFonts w:ascii="宋体" w:hAnsi="宋体"/>
                <w:bCs/>
                <w:sz w:val="22"/>
              </w:rPr>
            </w:pPr>
            <w:r>
              <w:rPr>
                <w:rFonts w:ascii="宋体" w:hAnsi="宋体" w:hint="eastAsia"/>
                <w:b/>
                <w:bCs/>
                <w:sz w:val="22"/>
              </w:rPr>
              <w:t>（五）</w:t>
            </w:r>
            <w:r>
              <w:rPr>
                <w:rFonts w:ascii="宋体" w:hAnsi="宋体"/>
                <w:b/>
                <w:bCs/>
                <w:sz w:val="22"/>
              </w:rPr>
              <w:t>APP用户体验</w:t>
            </w:r>
            <w:r>
              <w:rPr>
                <w:rFonts w:ascii="宋体" w:hAnsi="宋体" w:hint="eastAsia"/>
                <w:b/>
                <w:bCs/>
                <w:sz w:val="22"/>
              </w:rPr>
              <w:t>，最高</w:t>
            </w:r>
            <w:r>
              <w:rPr>
                <w:rFonts w:ascii="宋体" w:hAnsi="宋体"/>
                <w:b/>
                <w:bCs/>
                <w:sz w:val="22"/>
              </w:rPr>
              <w:t>2分</w:t>
            </w:r>
            <w:r>
              <w:rPr>
                <w:rFonts w:ascii="宋体" w:hAnsi="宋体" w:hint="eastAsia"/>
                <w:b/>
                <w:bCs/>
                <w:sz w:val="22"/>
              </w:rPr>
              <w:t>。</w:t>
            </w:r>
            <w:r>
              <w:rPr>
                <w:rFonts w:ascii="宋体" w:hAnsi="宋体" w:hint="eastAsia"/>
                <w:bCs/>
                <w:sz w:val="22"/>
              </w:rPr>
              <w:t>现场展示投标人开发的一个即时通信类</w:t>
            </w:r>
            <w:r>
              <w:rPr>
                <w:rFonts w:ascii="宋体" w:hAnsi="宋体"/>
                <w:bCs/>
                <w:sz w:val="22"/>
              </w:rPr>
              <w:t>APP，介绍用户体验设计思路。根据</w:t>
            </w:r>
            <w:r>
              <w:rPr>
                <w:rFonts w:ascii="宋体" w:hAnsi="宋体" w:hint="eastAsia"/>
                <w:bCs/>
                <w:sz w:val="22"/>
              </w:rPr>
              <w:t>设计思路及最终</w:t>
            </w:r>
            <w:r>
              <w:rPr>
                <w:rFonts w:ascii="宋体" w:hAnsi="宋体"/>
                <w:bCs/>
                <w:sz w:val="22"/>
              </w:rPr>
              <w:t>用户体验</w:t>
            </w:r>
            <w:r>
              <w:rPr>
                <w:rFonts w:ascii="宋体" w:hAnsi="宋体" w:hint="eastAsia"/>
                <w:bCs/>
                <w:sz w:val="22"/>
              </w:rPr>
              <w:t>，</w:t>
            </w:r>
            <w:r>
              <w:rPr>
                <w:rFonts w:ascii="宋体" w:hAnsi="宋体"/>
                <w:bCs/>
                <w:sz w:val="22"/>
              </w:rPr>
              <w:t>在0-2间合理</w:t>
            </w:r>
            <w:r>
              <w:rPr>
                <w:rFonts w:ascii="宋体" w:hAnsi="宋体" w:hint="eastAsia"/>
                <w:bCs/>
                <w:sz w:val="22"/>
              </w:rPr>
              <w:t>给</w:t>
            </w:r>
            <w:r>
              <w:rPr>
                <w:rFonts w:ascii="宋体" w:hAnsi="宋体"/>
                <w:bCs/>
                <w:sz w:val="22"/>
              </w:rPr>
              <w:t>分。</w:t>
            </w:r>
          </w:p>
          <w:p w:rsidR="00A124FD" w:rsidRDefault="007E2AA2">
            <w:pPr>
              <w:ind w:firstLineChars="200" w:firstLine="442"/>
              <w:rPr>
                <w:rFonts w:ascii="宋体" w:hAnsi="宋体"/>
                <w:b/>
                <w:bCs/>
                <w:sz w:val="22"/>
              </w:rPr>
            </w:pPr>
            <w:r w:rsidRPr="00E81F37">
              <w:rPr>
                <w:rFonts w:ascii="宋体" w:hAnsi="宋体" w:hint="eastAsia"/>
                <w:b/>
                <w:bCs/>
                <w:sz w:val="22"/>
                <w:highlight w:val="yellow"/>
              </w:rPr>
              <w:t>项目经理讲标，3分；</w:t>
            </w:r>
          </w:p>
          <w:p w:rsidR="00A124FD" w:rsidRDefault="007E2AA2">
            <w:pPr>
              <w:ind w:firstLineChars="200" w:firstLine="440"/>
              <w:rPr>
                <w:rFonts w:ascii="宋体" w:hAnsi="宋体"/>
                <w:bCs/>
                <w:sz w:val="22"/>
              </w:rPr>
            </w:pPr>
            <w:r>
              <w:rPr>
                <w:rFonts w:ascii="宋体" w:hAnsi="宋体" w:hint="eastAsia"/>
                <w:bCs/>
                <w:sz w:val="22"/>
              </w:rPr>
              <w:t>本项目要求项目经理独立进行讲标，非项目经理讲标，本项直接计0分。</w:t>
            </w:r>
          </w:p>
          <w:p w:rsidR="00A124FD" w:rsidRDefault="007E2AA2">
            <w:pPr>
              <w:ind w:firstLineChars="200" w:firstLine="440"/>
              <w:rPr>
                <w:rFonts w:ascii="宋体" w:hAnsi="宋体"/>
                <w:bCs/>
                <w:sz w:val="22"/>
              </w:rPr>
            </w:pPr>
            <w:r>
              <w:rPr>
                <w:rFonts w:ascii="宋体" w:hAnsi="宋体" w:hint="eastAsia"/>
                <w:bCs/>
                <w:sz w:val="22"/>
              </w:rPr>
              <w:t>项目经理能够在规定时间内完整讲述项目方案的，</w:t>
            </w:r>
            <w:r>
              <w:rPr>
                <w:rFonts w:ascii="宋体" w:hAnsi="宋体" w:hint="eastAsia"/>
                <w:b/>
                <w:bCs/>
                <w:sz w:val="22"/>
              </w:rPr>
              <w:t>计1分；</w:t>
            </w:r>
          </w:p>
          <w:p w:rsidR="00A124FD" w:rsidRDefault="007E2AA2">
            <w:pPr>
              <w:ind w:firstLineChars="200" w:firstLine="440"/>
              <w:rPr>
                <w:rFonts w:ascii="宋体" w:hAnsi="宋体"/>
                <w:bCs/>
                <w:sz w:val="22"/>
              </w:rPr>
            </w:pPr>
            <w:r>
              <w:rPr>
                <w:rFonts w:ascii="宋体" w:hAnsi="宋体" w:hint="eastAsia"/>
                <w:bCs/>
                <w:sz w:val="22"/>
              </w:rPr>
              <w:t>项目经理讲标过程中，对项目实现、项目管理有清晰讲解的，</w:t>
            </w:r>
            <w:r>
              <w:rPr>
                <w:rFonts w:ascii="宋体" w:hAnsi="宋体" w:hint="eastAsia"/>
                <w:b/>
                <w:bCs/>
                <w:sz w:val="22"/>
              </w:rPr>
              <w:t>计1分；</w:t>
            </w:r>
          </w:p>
          <w:p w:rsidR="00A124FD" w:rsidRDefault="007E2AA2">
            <w:pPr>
              <w:ind w:firstLineChars="200" w:firstLine="440"/>
              <w:rPr>
                <w:rFonts w:ascii="宋体" w:hAnsi="宋体"/>
                <w:bCs/>
                <w:sz w:val="22"/>
              </w:rPr>
            </w:pPr>
            <w:r>
              <w:rPr>
                <w:rFonts w:ascii="宋体" w:hAnsi="宋体" w:hint="eastAsia"/>
                <w:bCs/>
                <w:sz w:val="22"/>
              </w:rPr>
              <w:t>项目经理讲标过程中，能够较好回答评审专家针对项目提问的，</w:t>
            </w:r>
            <w:r>
              <w:rPr>
                <w:rFonts w:ascii="宋体" w:hAnsi="宋体" w:hint="eastAsia"/>
                <w:b/>
                <w:bCs/>
                <w:sz w:val="22"/>
              </w:rPr>
              <w:t>计3分</w:t>
            </w:r>
            <w:r>
              <w:rPr>
                <w:rFonts w:ascii="宋体" w:hAnsi="宋体" w:hint="eastAsia"/>
                <w:bCs/>
                <w:sz w:val="22"/>
              </w:rPr>
              <w:t>。</w:t>
            </w:r>
          </w:p>
        </w:tc>
        <w:tc>
          <w:tcPr>
            <w:tcW w:w="1542" w:type="dxa"/>
            <w:tcBorders>
              <w:top w:val="single" w:sz="4" w:space="0" w:color="auto"/>
              <w:left w:val="nil"/>
              <w:bottom w:val="single" w:sz="4" w:space="0" w:color="auto"/>
              <w:right w:val="single" w:sz="4" w:space="0" w:color="auto"/>
            </w:tcBorders>
            <w:vAlign w:val="center"/>
          </w:tcPr>
          <w:p w:rsidR="00A124FD" w:rsidRDefault="007E2AA2">
            <w:pPr>
              <w:jc w:val="center"/>
              <w:rPr>
                <w:rFonts w:ascii="宋体" w:hAnsi="宋体"/>
                <w:sz w:val="22"/>
              </w:rPr>
            </w:pPr>
            <w:r>
              <w:rPr>
                <w:rFonts w:ascii="宋体" w:hAnsi="宋体" w:hint="eastAsia"/>
                <w:sz w:val="22"/>
              </w:rPr>
              <w:lastRenderedPageBreak/>
              <w:t>20</w:t>
            </w:r>
          </w:p>
        </w:tc>
      </w:tr>
      <w:tr w:rsidR="00A124FD">
        <w:trPr>
          <w:trHeight w:val="765"/>
        </w:trPr>
        <w:tc>
          <w:tcPr>
            <w:tcW w:w="1432" w:type="dxa"/>
            <w:vMerge/>
            <w:tcBorders>
              <w:top w:val="nil"/>
              <w:left w:val="single" w:sz="4" w:space="0" w:color="auto"/>
              <w:bottom w:val="single" w:sz="4" w:space="0" w:color="000000"/>
              <w:right w:val="single" w:sz="4" w:space="0" w:color="auto"/>
            </w:tcBorders>
            <w:vAlign w:val="center"/>
          </w:tcPr>
          <w:p w:rsidR="00A124FD" w:rsidRDefault="00A124FD">
            <w:pPr>
              <w:widowControl/>
              <w:jc w:val="left"/>
              <w:rPr>
                <w:rFonts w:ascii="宋体" w:hAnsi="宋体" w:cs="宋体"/>
                <w:b/>
                <w:kern w:val="0"/>
                <w:sz w:val="22"/>
              </w:rPr>
            </w:pPr>
          </w:p>
        </w:tc>
        <w:tc>
          <w:tcPr>
            <w:tcW w:w="1544" w:type="dxa"/>
            <w:tcBorders>
              <w:top w:val="single" w:sz="4" w:space="0" w:color="auto"/>
              <w:left w:val="nil"/>
              <w:bottom w:val="single" w:sz="4" w:space="0" w:color="auto"/>
              <w:right w:val="single" w:sz="4" w:space="0" w:color="auto"/>
            </w:tcBorders>
            <w:vAlign w:val="center"/>
          </w:tcPr>
          <w:p w:rsidR="00A124FD" w:rsidRDefault="007E2AA2">
            <w:pPr>
              <w:jc w:val="center"/>
              <w:rPr>
                <w:rFonts w:ascii="宋体" w:hAnsi="宋体"/>
                <w:sz w:val="22"/>
              </w:rPr>
            </w:pPr>
            <w:r>
              <w:rPr>
                <w:rFonts w:ascii="宋体" w:hAnsi="宋体" w:cs="宋体" w:hint="eastAsia"/>
                <w:kern w:val="0"/>
                <w:sz w:val="22"/>
              </w:rPr>
              <w:t>项目管理方案和建议</w:t>
            </w:r>
          </w:p>
        </w:tc>
        <w:tc>
          <w:tcPr>
            <w:tcW w:w="4802" w:type="dxa"/>
            <w:tcBorders>
              <w:top w:val="single" w:sz="4" w:space="0" w:color="auto"/>
              <w:left w:val="nil"/>
              <w:bottom w:val="single" w:sz="4" w:space="0" w:color="auto"/>
              <w:right w:val="single" w:sz="4" w:space="0" w:color="auto"/>
            </w:tcBorders>
            <w:vAlign w:val="center"/>
          </w:tcPr>
          <w:p w:rsidR="00A124FD" w:rsidRDefault="007E2AA2">
            <w:pPr>
              <w:ind w:firstLineChars="200" w:firstLine="440"/>
              <w:rPr>
                <w:rFonts w:ascii="宋体" w:hAnsi="宋体"/>
                <w:b/>
                <w:bCs/>
                <w:sz w:val="22"/>
              </w:rPr>
            </w:pPr>
            <w:r>
              <w:rPr>
                <w:rFonts w:ascii="宋体" w:hAnsi="宋体" w:cs="宋体" w:hint="eastAsia"/>
                <w:sz w:val="22"/>
              </w:rPr>
              <w:t>根据投标人提交的项目管理方案和建议进行评审，在0-5分之间评分。</w:t>
            </w:r>
          </w:p>
          <w:p w:rsidR="00A124FD" w:rsidRDefault="007E2AA2">
            <w:pPr>
              <w:ind w:firstLineChars="200" w:firstLine="442"/>
              <w:rPr>
                <w:rFonts w:ascii="宋体" w:hAnsi="宋体"/>
                <w:b/>
                <w:bCs/>
                <w:sz w:val="22"/>
              </w:rPr>
            </w:pPr>
            <w:r w:rsidRPr="00E81F37">
              <w:rPr>
                <w:rFonts w:ascii="宋体" w:hAnsi="宋体" w:hint="eastAsia"/>
                <w:b/>
                <w:bCs/>
                <w:sz w:val="22"/>
                <w:highlight w:val="yellow"/>
              </w:rPr>
              <w:t>1.项目管理方案，4分；</w:t>
            </w:r>
          </w:p>
          <w:p w:rsidR="00A124FD" w:rsidRDefault="007E2AA2">
            <w:pPr>
              <w:ind w:firstLineChars="200" w:firstLine="440"/>
              <w:rPr>
                <w:rFonts w:ascii="宋体" w:hAnsi="宋体"/>
                <w:bCs/>
                <w:sz w:val="22"/>
              </w:rPr>
            </w:pPr>
            <w:r>
              <w:rPr>
                <w:rFonts w:ascii="宋体" w:hAnsi="宋体" w:hint="eastAsia"/>
                <w:bCs/>
                <w:sz w:val="22"/>
              </w:rPr>
              <w:t>根据投标人提交的项目人员管理、交付文档管理、知识转移管理、交付源码管理四方面内容</w:t>
            </w:r>
            <w:r>
              <w:rPr>
                <w:rFonts w:ascii="宋体" w:hAnsi="宋体" w:hint="eastAsia"/>
                <w:b/>
                <w:bCs/>
                <w:sz w:val="22"/>
              </w:rPr>
              <w:t>（每项内容最高1分）</w:t>
            </w:r>
            <w:r>
              <w:rPr>
                <w:rFonts w:ascii="宋体" w:hAnsi="宋体" w:hint="eastAsia"/>
                <w:bCs/>
                <w:sz w:val="22"/>
              </w:rPr>
              <w:t>进行评分。</w:t>
            </w:r>
          </w:p>
          <w:p w:rsidR="00A124FD" w:rsidRDefault="007E2AA2">
            <w:pPr>
              <w:ind w:firstLineChars="200" w:firstLine="440"/>
              <w:rPr>
                <w:rFonts w:ascii="宋体" w:hAnsi="宋体"/>
                <w:bCs/>
                <w:sz w:val="22"/>
              </w:rPr>
            </w:pPr>
            <w:r>
              <w:rPr>
                <w:rFonts w:ascii="宋体" w:hAnsi="宋体" w:hint="eastAsia"/>
                <w:bCs/>
                <w:sz w:val="22"/>
              </w:rPr>
              <w:t>每项内容，方案最优的（仅评出一个方案），</w:t>
            </w:r>
            <w:r>
              <w:rPr>
                <w:rFonts w:ascii="宋体" w:hAnsi="宋体" w:hint="eastAsia"/>
                <w:b/>
                <w:bCs/>
                <w:sz w:val="22"/>
              </w:rPr>
              <w:t>计1分；</w:t>
            </w:r>
          </w:p>
          <w:p w:rsidR="00A124FD" w:rsidRDefault="007E2AA2">
            <w:pPr>
              <w:ind w:firstLineChars="200" w:firstLine="440"/>
              <w:rPr>
                <w:rFonts w:ascii="宋体" w:hAnsi="宋体"/>
                <w:bCs/>
                <w:sz w:val="22"/>
              </w:rPr>
            </w:pPr>
            <w:r>
              <w:rPr>
                <w:rFonts w:ascii="宋体" w:hAnsi="宋体" w:hint="eastAsia"/>
                <w:bCs/>
                <w:sz w:val="22"/>
              </w:rPr>
              <w:t>每项内容，方案不是最优的，</w:t>
            </w:r>
            <w:r>
              <w:rPr>
                <w:rFonts w:ascii="宋体" w:hAnsi="宋体" w:hint="eastAsia"/>
                <w:b/>
                <w:bCs/>
                <w:sz w:val="22"/>
              </w:rPr>
              <w:t>计0-1分。</w:t>
            </w:r>
          </w:p>
          <w:p w:rsidR="00A124FD" w:rsidRDefault="007E2AA2">
            <w:pPr>
              <w:ind w:firstLineChars="200" w:firstLine="442"/>
              <w:rPr>
                <w:rFonts w:ascii="宋体" w:hAnsi="宋体"/>
                <w:b/>
                <w:bCs/>
                <w:sz w:val="22"/>
              </w:rPr>
            </w:pPr>
            <w:r w:rsidRPr="00E81F37">
              <w:rPr>
                <w:rFonts w:ascii="宋体" w:hAnsi="宋体" w:hint="eastAsia"/>
                <w:b/>
                <w:bCs/>
                <w:sz w:val="22"/>
                <w:highlight w:val="yellow"/>
              </w:rPr>
              <w:t>2.项目建议，1分；</w:t>
            </w:r>
          </w:p>
          <w:p w:rsidR="00A124FD" w:rsidRDefault="007E2AA2">
            <w:pPr>
              <w:ind w:firstLineChars="200" w:firstLine="440"/>
              <w:rPr>
                <w:rFonts w:ascii="宋体" w:hAnsi="宋体"/>
                <w:sz w:val="22"/>
              </w:rPr>
            </w:pPr>
            <w:r>
              <w:rPr>
                <w:rFonts w:ascii="宋体" w:hAnsi="宋体" w:hint="eastAsia"/>
                <w:bCs/>
                <w:sz w:val="22"/>
              </w:rPr>
              <w:t>投标人针对本项目实施所提交的需求方案之外的管理建议和技术建议，每条评审小组认为可行的建议计0.5分，最多</w:t>
            </w:r>
            <w:r>
              <w:rPr>
                <w:rFonts w:ascii="宋体" w:hAnsi="宋体" w:hint="eastAsia"/>
                <w:b/>
                <w:bCs/>
                <w:sz w:val="22"/>
              </w:rPr>
              <w:t>计1分。</w:t>
            </w:r>
          </w:p>
        </w:tc>
        <w:tc>
          <w:tcPr>
            <w:tcW w:w="1542" w:type="dxa"/>
            <w:tcBorders>
              <w:top w:val="single" w:sz="4" w:space="0" w:color="auto"/>
              <w:left w:val="nil"/>
              <w:bottom w:val="single" w:sz="4" w:space="0" w:color="auto"/>
              <w:right w:val="single" w:sz="4" w:space="0" w:color="auto"/>
            </w:tcBorders>
            <w:vAlign w:val="center"/>
          </w:tcPr>
          <w:p w:rsidR="00A124FD" w:rsidRDefault="007E2AA2">
            <w:pPr>
              <w:jc w:val="center"/>
              <w:rPr>
                <w:rFonts w:ascii="宋体" w:hAnsi="宋体"/>
                <w:sz w:val="22"/>
              </w:rPr>
            </w:pPr>
            <w:r>
              <w:rPr>
                <w:rFonts w:ascii="宋体" w:hAnsi="宋体" w:hint="eastAsia"/>
                <w:sz w:val="22"/>
              </w:rPr>
              <w:t>5</w:t>
            </w:r>
          </w:p>
        </w:tc>
      </w:tr>
      <w:tr w:rsidR="00A124FD">
        <w:trPr>
          <w:trHeight w:val="765"/>
        </w:trPr>
        <w:tc>
          <w:tcPr>
            <w:tcW w:w="1432" w:type="dxa"/>
            <w:vMerge/>
            <w:tcBorders>
              <w:top w:val="nil"/>
              <w:left w:val="single" w:sz="4" w:space="0" w:color="auto"/>
              <w:bottom w:val="single" w:sz="4" w:space="0" w:color="000000"/>
              <w:right w:val="single" w:sz="4" w:space="0" w:color="auto"/>
            </w:tcBorders>
            <w:vAlign w:val="center"/>
          </w:tcPr>
          <w:p w:rsidR="00A124FD" w:rsidRDefault="00A124FD">
            <w:pPr>
              <w:widowControl/>
              <w:jc w:val="left"/>
              <w:rPr>
                <w:rFonts w:ascii="宋体" w:hAnsi="宋体" w:cs="宋体"/>
                <w:b/>
                <w:kern w:val="0"/>
                <w:sz w:val="22"/>
              </w:rPr>
            </w:pPr>
          </w:p>
        </w:tc>
        <w:tc>
          <w:tcPr>
            <w:tcW w:w="1544" w:type="dxa"/>
            <w:tcBorders>
              <w:top w:val="nil"/>
              <w:left w:val="nil"/>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项目退出机制和应急预案</w:t>
            </w:r>
          </w:p>
        </w:tc>
        <w:tc>
          <w:tcPr>
            <w:tcW w:w="4802" w:type="dxa"/>
            <w:tcBorders>
              <w:top w:val="nil"/>
              <w:left w:val="nil"/>
              <w:bottom w:val="single" w:sz="4" w:space="0" w:color="auto"/>
              <w:right w:val="single" w:sz="4" w:space="0" w:color="auto"/>
            </w:tcBorders>
            <w:vAlign w:val="center"/>
          </w:tcPr>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根据投标人方案中</w:t>
            </w:r>
            <w:r w:rsidRPr="00E81F37">
              <w:rPr>
                <w:rFonts w:ascii="宋体" w:hAnsi="宋体" w:cs="宋体" w:hint="eastAsia"/>
                <w:b/>
                <w:kern w:val="0"/>
                <w:sz w:val="22"/>
                <w:highlight w:val="yellow"/>
              </w:rPr>
              <w:t>项目退出机制和应急预案情况</w:t>
            </w:r>
            <w:r w:rsidRPr="00E81F37">
              <w:rPr>
                <w:rFonts w:ascii="宋体" w:hAnsi="宋体" w:cs="宋体" w:hint="eastAsia"/>
                <w:b/>
                <w:sz w:val="22"/>
                <w:highlight w:val="yellow"/>
              </w:rPr>
              <w:t>进行评审，在0-5分之间评分。</w:t>
            </w:r>
            <w:r>
              <w:rPr>
                <w:rFonts w:ascii="宋体" w:hAnsi="宋体" w:cs="宋体" w:hint="eastAsia"/>
                <w:kern w:val="0"/>
                <w:sz w:val="22"/>
              </w:rPr>
              <w:t>项目退出机制和应急预案涵盖时间范围为入场至项目运维结束，涵盖时间范围不足的，本项不得分。</w:t>
            </w:r>
          </w:p>
          <w:p w:rsidR="00A124FD" w:rsidRDefault="007E2AA2">
            <w:pPr>
              <w:widowControl/>
              <w:ind w:firstLineChars="200" w:firstLine="442"/>
              <w:jc w:val="left"/>
              <w:rPr>
                <w:rFonts w:ascii="宋体" w:hAnsi="宋体" w:cs="宋体"/>
                <w:b/>
                <w:kern w:val="0"/>
                <w:sz w:val="22"/>
              </w:rPr>
            </w:pPr>
            <w:r w:rsidRPr="00E81F37">
              <w:rPr>
                <w:rFonts w:ascii="宋体" w:hAnsi="宋体" w:cs="宋体" w:hint="eastAsia"/>
                <w:b/>
                <w:kern w:val="0"/>
                <w:sz w:val="22"/>
                <w:highlight w:val="yellow"/>
              </w:rPr>
              <w:t>1.项目退出机制 3分；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投标人提交的项目退出方案，具备任何时点妥善退出方案的，3分；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投标人提交的项目退出方案，至少具备4个</w:t>
            </w:r>
            <w:r>
              <w:rPr>
                <w:rFonts w:ascii="宋体" w:hAnsi="宋体" w:cs="宋体" w:hint="eastAsia"/>
                <w:kern w:val="0"/>
                <w:sz w:val="22"/>
              </w:rPr>
              <w:lastRenderedPageBreak/>
              <w:t>里程碑时点完成退出的，2分；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退出方案复杂，需进行协商评定，产生退出成本的，1分；</w:t>
            </w:r>
          </w:p>
          <w:p w:rsidR="00A124FD" w:rsidRDefault="007E2AA2">
            <w:pPr>
              <w:widowControl/>
              <w:ind w:firstLineChars="200" w:firstLine="440"/>
              <w:jc w:val="left"/>
              <w:rPr>
                <w:rFonts w:ascii="宋体" w:hAnsi="宋体" w:cs="宋体"/>
                <w:b/>
                <w:kern w:val="0"/>
                <w:sz w:val="22"/>
              </w:rPr>
            </w:pPr>
            <w:r>
              <w:rPr>
                <w:rFonts w:ascii="宋体" w:hAnsi="宋体" w:cs="宋体" w:hint="eastAsia"/>
                <w:kern w:val="0"/>
                <w:sz w:val="22"/>
              </w:rPr>
              <w:t>未提交退出方案，或提交项目退出方案不可行的，0分。</w:t>
            </w:r>
          </w:p>
          <w:p w:rsidR="00A124FD" w:rsidRDefault="007E2AA2">
            <w:pPr>
              <w:widowControl/>
              <w:ind w:firstLineChars="200" w:firstLine="442"/>
              <w:jc w:val="left"/>
              <w:rPr>
                <w:rFonts w:ascii="宋体" w:hAnsi="宋体" w:cs="宋体"/>
                <w:b/>
                <w:kern w:val="0"/>
                <w:sz w:val="22"/>
              </w:rPr>
            </w:pPr>
            <w:r w:rsidRPr="00E81F37">
              <w:rPr>
                <w:rFonts w:ascii="宋体" w:hAnsi="宋体" w:cs="宋体" w:hint="eastAsia"/>
                <w:b/>
                <w:kern w:val="0"/>
                <w:sz w:val="22"/>
                <w:highlight w:val="yellow"/>
              </w:rPr>
              <w:t>2.项目应急预案 2分；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投标人提交的项目应急预案完整，技术替代和人员替代考虑充分，2分；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提交了项目应急预案，1分；</w:t>
            </w:r>
          </w:p>
          <w:p w:rsidR="00A124FD" w:rsidRDefault="007E2AA2">
            <w:pPr>
              <w:widowControl/>
              <w:ind w:firstLineChars="200" w:firstLine="440"/>
              <w:jc w:val="left"/>
              <w:rPr>
                <w:rFonts w:ascii="宋体" w:hAnsi="宋体" w:cs="宋体"/>
                <w:kern w:val="0"/>
                <w:sz w:val="22"/>
              </w:rPr>
            </w:pPr>
            <w:r>
              <w:rPr>
                <w:rFonts w:ascii="宋体" w:hAnsi="宋体" w:cs="宋体" w:hint="eastAsia"/>
                <w:kern w:val="0"/>
                <w:sz w:val="22"/>
              </w:rPr>
              <w:t>投标人提交项目应急预案存在明显瑕疵，将可能导致应急服务无法实现的，或未提交应急预案的，0分。</w:t>
            </w:r>
          </w:p>
        </w:tc>
        <w:tc>
          <w:tcPr>
            <w:tcW w:w="1542" w:type="dxa"/>
            <w:tcBorders>
              <w:top w:val="nil"/>
              <w:left w:val="nil"/>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lastRenderedPageBreak/>
              <w:t>5</w:t>
            </w:r>
          </w:p>
        </w:tc>
      </w:tr>
      <w:tr w:rsidR="00A124FD">
        <w:trPr>
          <w:trHeight w:val="765"/>
        </w:trPr>
        <w:tc>
          <w:tcPr>
            <w:tcW w:w="1432" w:type="dxa"/>
            <w:vMerge/>
            <w:tcBorders>
              <w:top w:val="nil"/>
              <w:left w:val="single" w:sz="4" w:space="0" w:color="auto"/>
              <w:bottom w:val="single" w:sz="4" w:space="0" w:color="000000"/>
              <w:right w:val="single" w:sz="4" w:space="0" w:color="auto"/>
            </w:tcBorders>
            <w:vAlign w:val="center"/>
          </w:tcPr>
          <w:p w:rsidR="00A124FD" w:rsidRDefault="00A124FD">
            <w:pPr>
              <w:widowControl/>
              <w:jc w:val="left"/>
              <w:rPr>
                <w:rFonts w:ascii="宋体" w:hAnsi="宋体" w:cs="宋体"/>
                <w:b/>
                <w:kern w:val="0"/>
                <w:sz w:val="22"/>
              </w:rPr>
            </w:pPr>
          </w:p>
        </w:tc>
        <w:tc>
          <w:tcPr>
            <w:tcW w:w="1544" w:type="dxa"/>
            <w:tcBorders>
              <w:top w:val="nil"/>
              <w:left w:val="nil"/>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技术偏离</w:t>
            </w:r>
          </w:p>
        </w:tc>
        <w:tc>
          <w:tcPr>
            <w:tcW w:w="4802" w:type="dxa"/>
            <w:tcBorders>
              <w:top w:val="nil"/>
              <w:left w:val="nil"/>
              <w:bottom w:val="single" w:sz="4" w:space="0" w:color="auto"/>
              <w:right w:val="single" w:sz="4" w:space="0" w:color="auto"/>
            </w:tcBorders>
            <w:vAlign w:val="center"/>
          </w:tcPr>
          <w:p w:rsidR="00A124FD" w:rsidRDefault="007E2AA2">
            <w:pPr>
              <w:widowControl/>
              <w:ind w:firstLineChars="200" w:firstLine="440"/>
              <w:jc w:val="left"/>
              <w:rPr>
                <w:rFonts w:ascii="宋体" w:hAnsi="宋体" w:cs="宋体"/>
                <w:kern w:val="0"/>
                <w:sz w:val="22"/>
              </w:rPr>
            </w:pPr>
            <w:r>
              <w:rPr>
                <w:rFonts w:ascii="宋体" w:hAnsi="宋体" w:hint="eastAsia"/>
                <w:sz w:val="22"/>
              </w:rPr>
              <w:t>根据投标人响应文件中的技术响应情况，</w:t>
            </w:r>
            <w:r>
              <w:rPr>
                <w:rFonts w:hint="eastAsia"/>
                <w:sz w:val="22"/>
              </w:rPr>
              <w:t>出现任意一项负偏离的扣</w:t>
            </w:r>
            <w:r>
              <w:rPr>
                <w:sz w:val="22"/>
              </w:rPr>
              <w:t>5</w:t>
            </w:r>
            <w:r>
              <w:rPr>
                <w:rFonts w:hint="eastAsia"/>
                <w:sz w:val="22"/>
              </w:rPr>
              <w:t>分，技术偏离扣减完成后，若技术部分计分低于</w:t>
            </w:r>
            <w:r>
              <w:rPr>
                <w:sz w:val="22"/>
              </w:rPr>
              <w:t>0</w:t>
            </w:r>
            <w:r>
              <w:rPr>
                <w:rFonts w:hint="eastAsia"/>
                <w:sz w:val="22"/>
              </w:rPr>
              <w:t>分，技术部分调整至</w:t>
            </w:r>
            <w:r>
              <w:rPr>
                <w:sz w:val="22"/>
              </w:rPr>
              <w:t>0</w:t>
            </w:r>
            <w:r>
              <w:rPr>
                <w:rFonts w:hint="eastAsia"/>
                <w:sz w:val="22"/>
              </w:rPr>
              <w:t>分参与后续评审。</w:t>
            </w:r>
          </w:p>
        </w:tc>
        <w:tc>
          <w:tcPr>
            <w:tcW w:w="1542" w:type="dxa"/>
            <w:tcBorders>
              <w:top w:val="nil"/>
              <w:left w:val="nil"/>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0</w:t>
            </w:r>
          </w:p>
        </w:tc>
      </w:tr>
      <w:tr w:rsidR="00A124FD">
        <w:trPr>
          <w:trHeight w:val="765"/>
        </w:trPr>
        <w:tc>
          <w:tcPr>
            <w:tcW w:w="1432" w:type="dxa"/>
            <w:vMerge w:val="restart"/>
            <w:tcBorders>
              <w:top w:val="nil"/>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b/>
                <w:kern w:val="0"/>
                <w:sz w:val="22"/>
              </w:rPr>
            </w:pPr>
            <w:r>
              <w:rPr>
                <w:rFonts w:ascii="宋体" w:hAnsi="宋体" w:cs="宋体" w:hint="eastAsia"/>
                <w:b/>
                <w:kern w:val="0"/>
                <w:sz w:val="22"/>
              </w:rPr>
              <w:t>服务部分</w:t>
            </w:r>
          </w:p>
          <w:p w:rsidR="00A124FD" w:rsidRDefault="007E2AA2">
            <w:pPr>
              <w:widowControl/>
              <w:jc w:val="center"/>
              <w:rPr>
                <w:rFonts w:ascii="宋体" w:hAnsi="宋体" w:cs="宋体"/>
                <w:b/>
                <w:kern w:val="0"/>
                <w:sz w:val="22"/>
              </w:rPr>
            </w:pPr>
            <w:r>
              <w:rPr>
                <w:rFonts w:ascii="宋体" w:hAnsi="宋体" w:cs="宋体" w:hint="eastAsia"/>
                <w:b/>
                <w:kern w:val="0"/>
                <w:sz w:val="22"/>
              </w:rPr>
              <w:t xml:space="preserve"> 10%</w:t>
            </w:r>
          </w:p>
        </w:tc>
        <w:tc>
          <w:tcPr>
            <w:tcW w:w="1544" w:type="dxa"/>
            <w:tcBorders>
              <w:top w:val="single" w:sz="4" w:space="0" w:color="auto"/>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服务期服务和源代码支持</w:t>
            </w:r>
          </w:p>
        </w:tc>
        <w:tc>
          <w:tcPr>
            <w:tcW w:w="4802" w:type="dxa"/>
            <w:tcBorders>
              <w:top w:val="single" w:sz="4" w:space="0" w:color="auto"/>
              <w:left w:val="nil"/>
              <w:bottom w:val="single" w:sz="4" w:space="0" w:color="auto"/>
              <w:right w:val="nil"/>
            </w:tcBorders>
            <w:vAlign w:val="center"/>
          </w:tcPr>
          <w:p w:rsidR="00A124FD" w:rsidRPr="00E81F37" w:rsidRDefault="007E2AA2">
            <w:pPr>
              <w:widowControl/>
              <w:ind w:firstLineChars="200" w:firstLine="442"/>
              <w:rPr>
                <w:rFonts w:ascii="宋体" w:hAnsi="宋体"/>
                <w:b/>
                <w:sz w:val="22"/>
                <w:highlight w:val="yellow"/>
              </w:rPr>
            </w:pPr>
            <w:r w:rsidRPr="00E81F37">
              <w:rPr>
                <w:rFonts w:ascii="宋体" w:hAnsi="宋体" w:hint="eastAsia"/>
                <w:b/>
                <w:sz w:val="22"/>
                <w:highlight w:val="yellow"/>
              </w:rPr>
              <w:t>根据投标人提交的项目服务期服务和信息安全服务情况</w:t>
            </w:r>
            <w:r w:rsidRPr="00E81F37">
              <w:rPr>
                <w:rFonts w:ascii="宋体" w:hAnsi="宋体" w:cs="宋体" w:hint="eastAsia"/>
                <w:sz w:val="22"/>
                <w:highlight w:val="yellow"/>
              </w:rPr>
              <w:t>进行评审，在0-5分之间评分。</w:t>
            </w:r>
          </w:p>
          <w:p w:rsidR="00A124FD" w:rsidRDefault="007E2AA2">
            <w:pPr>
              <w:widowControl/>
              <w:ind w:firstLineChars="200" w:firstLine="442"/>
              <w:rPr>
                <w:rFonts w:ascii="宋体" w:hAnsi="宋体"/>
                <w:b/>
                <w:sz w:val="22"/>
              </w:rPr>
            </w:pPr>
            <w:r w:rsidRPr="00E81F37">
              <w:rPr>
                <w:rFonts w:ascii="宋体" w:hAnsi="宋体" w:hint="eastAsia"/>
                <w:b/>
                <w:sz w:val="22"/>
                <w:highlight w:val="yellow"/>
              </w:rPr>
              <w:t>1.项目服务，3分；</w:t>
            </w:r>
          </w:p>
          <w:p w:rsidR="00A124FD" w:rsidRDefault="007E2AA2">
            <w:pPr>
              <w:widowControl/>
              <w:ind w:firstLineChars="200" w:firstLine="440"/>
              <w:rPr>
                <w:rFonts w:ascii="宋体" w:hAnsi="宋体"/>
                <w:sz w:val="22"/>
              </w:rPr>
            </w:pPr>
            <w:r>
              <w:rPr>
                <w:rFonts w:ascii="宋体" w:hAnsi="宋体" w:hint="eastAsia"/>
                <w:sz w:val="22"/>
              </w:rPr>
              <w:t>维护服务和技术支持方案合理、可行，书面承诺在项目上线后提供三年免费运维服务（前12个月一线驻场运维，后24个月二线非驻场运维）的得三分，有书面承诺但维护服务和技术支持方案不合理的在你0~3之间打分。</w:t>
            </w:r>
          </w:p>
          <w:p w:rsidR="00A124FD" w:rsidRDefault="007E2AA2">
            <w:pPr>
              <w:widowControl/>
              <w:ind w:firstLineChars="200" w:firstLine="442"/>
              <w:rPr>
                <w:rFonts w:ascii="宋体" w:hAnsi="宋体"/>
                <w:b/>
                <w:sz w:val="22"/>
              </w:rPr>
            </w:pPr>
            <w:r w:rsidRPr="00E81F37">
              <w:rPr>
                <w:rFonts w:ascii="宋体" w:hAnsi="宋体" w:hint="eastAsia"/>
                <w:b/>
                <w:sz w:val="22"/>
                <w:highlight w:val="yellow"/>
              </w:rPr>
              <w:t>2.源码支持服务，2分；</w:t>
            </w:r>
          </w:p>
          <w:p w:rsidR="00A124FD" w:rsidRDefault="007E2AA2">
            <w:pPr>
              <w:widowControl/>
              <w:ind w:firstLineChars="150" w:firstLine="330"/>
              <w:rPr>
                <w:rFonts w:ascii="宋体" w:hAnsi="宋体"/>
                <w:sz w:val="22"/>
              </w:rPr>
            </w:pPr>
            <w:r>
              <w:rPr>
                <w:rFonts w:ascii="宋体" w:hAnsi="宋体" w:hint="eastAsia"/>
                <w:sz w:val="22"/>
              </w:rPr>
              <w:t>投标人承诺提供</w:t>
            </w:r>
            <w:r>
              <w:rPr>
                <w:rFonts w:ascii="宋体" w:hAnsi="宋体"/>
                <w:sz w:val="22"/>
              </w:rPr>
              <w:t>EMM工具源码的，计1分；</w:t>
            </w:r>
          </w:p>
          <w:p w:rsidR="00A124FD" w:rsidRDefault="007E2AA2">
            <w:pPr>
              <w:widowControl/>
              <w:ind w:firstLineChars="200" w:firstLine="440"/>
              <w:rPr>
                <w:rFonts w:ascii="宋体" w:hAnsi="宋体" w:cs="宋体"/>
                <w:kern w:val="0"/>
                <w:sz w:val="22"/>
              </w:rPr>
            </w:pPr>
            <w:r>
              <w:rPr>
                <w:rFonts w:ascii="宋体" w:hAnsi="宋体" w:hint="eastAsia"/>
                <w:sz w:val="22"/>
              </w:rPr>
              <w:t>投标人承诺在维护期内提供最新版本源码的，计</w:t>
            </w:r>
            <w:r>
              <w:rPr>
                <w:rFonts w:ascii="宋体" w:hAnsi="宋体"/>
                <w:sz w:val="22"/>
              </w:rPr>
              <w:t>1分。</w:t>
            </w:r>
          </w:p>
        </w:tc>
        <w:tc>
          <w:tcPr>
            <w:tcW w:w="1542" w:type="dxa"/>
            <w:tcBorders>
              <w:top w:val="single" w:sz="4" w:space="0" w:color="auto"/>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5</w:t>
            </w:r>
          </w:p>
        </w:tc>
      </w:tr>
      <w:tr w:rsidR="00A124FD">
        <w:trPr>
          <w:trHeight w:val="765"/>
        </w:trPr>
        <w:tc>
          <w:tcPr>
            <w:tcW w:w="1432" w:type="dxa"/>
            <w:vMerge/>
            <w:tcBorders>
              <w:top w:val="nil"/>
              <w:left w:val="single" w:sz="4" w:space="0" w:color="auto"/>
              <w:bottom w:val="single" w:sz="4" w:space="0" w:color="auto"/>
              <w:right w:val="single" w:sz="4" w:space="0" w:color="auto"/>
            </w:tcBorders>
            <w:shd w:val="clear" w:color="auto" w:fill="auto"/>
            <w:vAlign w:val="center"/>
          </w:tcPr>
          <w:p w:rsidR="00A124FD" w:rsidRDefault="00A124FD">
            <w:pPr>
              <w:widowControl/>
              <w:jc w:val="left"/>
              <w:rPr>
                <w:rFonts w:ascii="宋体" w:hAnsi="宋体" w:cs="宋体"/>
                <w:b/>
                <w:kern w:val="0"/>
                <w:sz w:val="22"/>
              </w:rPr>
            </w:pPr>
          </w:p>
        </w:tc>
        <w:tc>
          <w:tcPr>
            <w:tcW w:w="1544" w:type="dxa"/>
            <w:tcBorders>
              <w:top w:val="single" w:sz="4" w:space="0" w:color="auto"/>
              <w:left w:val="nil"/>
              <w:bottom w:val="single" w:sz="4" w:space="0" w:color="auto"/>
              <w:right w:val="single" w:sz="4" w:space="0" w:color="auto"/>
            </w:tcBorders>
            <w:shd w:val="clear" w:color="auto" w:fill="auto"/>
            <w:vAlign w:val="center"/>
          </w:tcPr>
          <w:p w:rsidR="00A124FD" w:rsidRDefault="007E2AA2">
            <w:pPr>
              <w:widowControl/>
              <w:jc w:val="center"/>
              <w:rPr>
                <w:rFonts w:ascii="宋体" w:hAnsi="宋体" w:cs="宋体"/>
                <w:kern w:val="0"/>
                <w:sz w:val="22"/>
              </w:rPr>
            </w:pPr>
            <w:r>
              <w:rPr>
                <w:rFonts w:ascii="宋体" w:hAnsi="宋体" w:cs="宋体" w:hint="eastAsia"/>
                <w:kern w:val="0"/>
                <w:sz w:val="22"/>
              </w:rPr>
              <w:t>项目团队稳定性和保障措施</w:t>
            </w:r>
          </w:p>
        </w:tc>
        <w:tc>
          <w:tcPr>
            <w:tcW w:w="4802" w:type="dxa"/>
            <w:tcBorders>
              <w:top w:val="single" w:sz="4" w:space="0" w:color="auto"/>
              <w:left w:val="nil"/>
              <w:bottom w:val="single" w:sz="4" w:space="0" w:color="auto"/>
              <w:right w:val="nil"/>
            </w:tcBorders>
            <w:shd w:val="clear" w:color="auto" w:fill="FFFFFF"/>
            <w:vAlign w:val="center"/>
          </w:tcPr>
          <w:p w:rsidR="00A124FD" w:rsidRDefault="007E2AA2">
            <w:pPr>
              <w:widowControl/>
              <w:ind w:firstLineChars="200" w:firstLine="440"/>
              <w:rPr>
                <w:rFonts w:ascii="宋体" w:hAnsi="宋体" w:cs="宋体"/>
                <w:sz w:val="22"/>
              </w:rPr>
            </w:pPr>
            <w:r>
              <w:rPr>
                <w:rFonts w:ascii="宋体" w:hAnsi="宋体" w:cs="宋体" w:hint="eastAsia"/>
                <w:kern w:val="0"/>
                <w:sz w:val="22"/>
              </w:rPr>
              <w:t>根据投标人提交的项目组人员稳定性和相应保障措施情况</w:t>
            </w:r>
            <w:r>
              <w:rPr>
                <w:rFonts w:ascii="宋体" w:hAnsi="宋体" w:cs="宋体" w:hint="eastAsia"/>
                <w:sz w:val="22"/>
              </w:rPr>
              <w:t>进行评审，在0-5分之间评分。</w:t>
            </w:r>
          </w:p>
          <w:p w:rsidR="00A124FD" w:rsidRDefault="007E2AA2">
            <w:pPr>
              <w:widowControl/>
              <w:ind w:firstLineChars="200" w:firstLine="440"/>
              <w:rPr>
                <w:rFonts w:ascii="宋体" w:hAnsi="宋体" w:cs="宋体"/>
                <w:kern w:val="0"/>
                <w:sz w:val="22"/>
              </w:rPr>
            </w:pPr>
            <w:r>
              <w:rPr>
                <w:rFonts w:ascii="宋体" w:hAnsi="宋体" w:cs="宋体" w:hint="eastAsia"/>
                <w:kern w:val="0"/>
                <w:sz w:val="22"/>
              </w:rPr>
              <w:t>投标人提供如下证明材料，每项计1分，累加计分，最高5分：</w:t>
            </w:r>
          </w:p>
          <w:p w:rsidR="00A124FD" w:rsidRDefault="007E2AA2">
            <w:pPr>
              <w:widowControl/>
              <w:ind w:firstLineChars="200" w:firstLine="440"/>
              <w:rPr>
                <w:rFonts w:ascii="宋体" w:hAnsi="宋体" w:cs="宋体"/>
                <w:kern w:val="0"/>
                <w:sz w:val="22"/>
              </w:rPr>
            </w:pPr>
            <w:r>
              <w:rPr>
                <w:rFonts w:ascii="宋体" w:hAnsi="宋体" w:cs="宋体" w:hint="eastAsia"/>
                <w:kern w:val="0"/>
                <w:sz w:val="22"/>
              </w:rPr>
              <w:t>1.项目经理无固定期限劳动合同；</w:t>
            </w:r>
          </w:p>
          <w:p w:rsidR="00A124FD" w:rsidRDefault="007E2AA2">
            <w:pPr>
              <w:widowControl/>
              <w:ind w:firstLineChars="200" w:firstLine="440"/>
              <w:rPr>
                <w:rFonts w:ascii="宋体" w:hAnsi="宋体" w:cs="宋体"/>
                <w:kern w:val="0"/>
                <w:sz w:val="22"/>
              </w:rPr>
            </w:pPr>
            <w:r>
              <w:rPr>
                <w:rFonts w:ascii="宋体" w:hAnsi="宋体" w:cs="宋体" w:hint="eastAsia"/>
                <w:kern w:val="0"/>
                <w:sz w:val="22"/>
              </w:rPr>
              <w:t>2.项目架构师无固定期限劳动合同；</w:t>
            </w:r>
          </w:p>
          <w:p w:rsidR="00A124FD" w:rsidRDefault="007E2AA2">
            <w:pPr>
              <w:widowControl/>
              <w:ind w:firstLineChars="200" w:firstLine="440"/>
              <w:rPr>
                <w:rFonts w:ascii="宋体" w:hAnsi="宋体" w:cs="宋体"/>
                <w:kern w:val="0"/>
                <w:sz w:val="22"/>
              </w:rPr>
            </w:pPr>
            <w:r>
              <w:rPr>
                <w:rFonts w:ascii="宋体" w:hAnsi="宋体" w:cs="宋体" w:hint="eastAsia"/>
                <w:kern w:val="0"/>
                <w:sz w:val="22"/>
              </w:rPr>
              <w:t>3.项目</w:t>
            </w:r>
            <w:r>
              <w:rPr>
                <w:rFonts w:ascii="宋体" w:hAnsi="宋体" w:hint="eastAsia"/>
                <w:b/>
                <w:bCs/>
                <w:sz w:val="22"/>
              </w:rPr>
              <w:t>软件、测试、运维</w:t>
            </w:r>
            <w:r>
              <w:rPr>
                <w:rFonts w:ascii="宋体" w:hAnsi="宋体" w:cs="宋体" w:hint="eastAsia"/>
                <w:kern w:val="0"/>
                <w:sz w:val="22"/>
              </w:rPr>
              <w:t>工程师2人以上的在投标人企业持续三年以上任职证明材料，或无固定期限劳动合同；</w:t>
            </w:r>
          </w:p>
          <w:p w:rsidR="00A124FD" w:rsidRDefault="007E2AA2">
            <w:pPr>
              <w:widowControl/>
              <w:ind w:firstLineChars="200" w:firstLine="440"/>
              <w:rPr>
                <w:rFonts w:ascii="宋体" w:hAnsi="宋体" w:cs="宋体"/>
                <w:kern w:val="0"/>
                <w:sz w:val="22"/>
              </w:rPr>
            </w:pPr>
            <w:r>
              <w:rPr>
                <w:rFonts w:ascii="宋体" w:hAnsi="宋体" w:cs="宋体" w:hint="eastAsia"/>
                <w:kern w:val="0"/>
                <w:sz w:val="22"/>
              </w:rPr>
              <w:t>4.</w:t>
            </w:r>
            <w:r>
              <w:rPr>
                <w:rFonts w:ascii="宋体" w:hAnsi="宋体" w:hint="eastAsia"/>
                <w:b/>
                <w:bCs/>
                <w:sz w:val="22"/>
              </w:rPr>
              <w:t>质量工程师和</w:t>
            </w:r>
            <w:r>
              <w:rPr>
                <w:b/>
              </w:rPr>
              <w:t>UI</w:t>
            </w:r>
            <w:r>
              <w:rPr>
                <w:rFonts w:hint="eastAsia"/>
                <w:b/>
              </w:rPr>
              <w:t>设计师</w:t>
            </w:r>
            <w:r>
              <w:rPr>
                <w:rFonts w:ascii="宋体" w:hAnsi="宋体" w:hint="eastAsia"/>
                <w:b/>
                <w:bCs/>
                <w:sz w:val="22"/>
              </w:rPr>
              <w:t>，</w:t>
            </w:r>
            <w:r>
              <w:rPr>
                <w:rFonts w:ascii="宋体" w:hAnsi="宋体" w:cs="宋体" w:hint="eastAsia"/>
                <w:kern w:val="0"/>
                <w:sz w:val="22"/>
              </w:rPr>
              <w:t>工程师2人以上的在投标人企业持续三年以上任职证明材料，或无固定期限劳动合同；</w:t>
            </w:r>
          </w:p>
          <w:p w:rsidR="00A124FD" w:rsidRDefault="007E2AA2">
            <w:pPr>
              <w:widowControl/>
              <w:ind w:firstLineChars="200" w:firstLine="440"/>
              <w:rPr>
                <w:rFonts w:ascii="宋体" w:hAnsi="宋体" w:cs="宋体"/>
                <w:kern w:val="0"/>
                <w:sz w:val="22"/>
              </w:rPr>
            </w:pPr>
            <w:r>
              <w:rPr>
                <w:rFonts w:ascii="宋体" w:hAnsi="宋体" w:cs="宋体" w:hint="eastAsia"/>
                <w:kern w:val="0"/>
                <w:sz w:val="22"/>
              </w:rPr>
              <w:t>5.项目团队替代人员（后备团队人员）3人以上简历及主要技术证书。</w:t>
            </w:r>
          </w:p>
        </w:tc>
        <w:tc>
          <w:tcPr>
            <w:tcW w:w="1542" w:type="dxa"/>
            <w:tcBorders>
              <w:top w:val="single" w:sz="4" w:space="0" w:color="auto"/>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5</w:t>
            </w:r>
          </w:p>
        </w:tc>
      </w:tr>
      <w:tr w:rsidR="00A124FD">
        <w:trPr>
          <w:trHeight w:val="993"/>
        </w:trPr>
        <w:tc>
          <w:tcPr>
            <w:tcW w:w="1432" w:type="dxa"/>
            <w:tcBorders>
              <w:top w:val="nil"/>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b/>
                <w:kern w:val="0"/>
                <w:sz w:val="22"/>
              </w:rPr>
            </w:pPr>
            <w:r>
              <w:rPr>
                <w:rFonts w:ascii="宋体" w:hAnsi="宋体" w:cs="宋体" w:hint="eastAsia"/>
                <w:b/>
                <w:kern w:val="0"/>
                <w:sz w:val="22"/>
              </w:rPr>
              <w:t>价格部分</w:t>
            </w:r>
          </w:p>
          <w:p w:rsidR="00A124FD" w:rsidRDefault="007E2AA2">
            <w:pPr>
              <w:widowControl/>
              <w:jc w:val="center"/>
              <w:rPr>
                <w:rFonts w:ascii="宋体" w:hAnsi="宋体" w:cs="宋体"/>
                <w:b/>
                <w:kern w:val="0"/>
                <w:sz w:val="22"/>
              </w:rPr>
            </w:pPr>
            <w:r>
              <w:rPr>
                <w:rFonts w:ascii="宋体" w:hAnsi="宋体" w:cs="宋体" w:hint="eastAsia"/>
                <w:b/>
                <w:kern w:val="0"/>
                <w:sz w:val="22"/>
              </w:rPr>
              <w:t>25%</w:t>
            </w:r>
          </w:p>
        </w:tc>
        <w:tc>
          <w:tcPr>
            <w:tcW w:w="1544" w:type="dxa"/>
            <w:tcBorders>
              <w:top w:val="nil"/>
              <w:left w:val="nil"/>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项目报价</w:t>
            </w:r>
          </w:p>
        </w:tc>
        <w:tc>
          <w:tcPr>
            <w:tcW w:w="4802" w:type="dxa"/>
            <w:tcBorders>
              <w:top w:val="nil"/>
              <w:left w:val="nil"/>
              <w:bottom w:val="single" w:sz="4" w:space="0" w:color="auto"/>
              <w:right w:val="nil"/>
            </w:tcBorders>
            <w:vAlign w:val="center"/>
          </w:tcPr>
          <w:p w:rsidR="00A124FD" w:rsidRDefault="007E2AA2">
            <w:pPr>
              <w:widowControl/>
              <w:ind w:firstLineChars="207" w:firstLine="455"/>
              <w:jc w:val="left"/>
              <w:rPr>
                <w:rFonts w:ascii="宋体" w:hAnsi="宋体" w:cs="宋体"/>
                <w:kern w:val="0"/>
                <w:sz w:val="22"/>
              </w:rPr>
            </w:pPr>
            <w:r>
              <w:rPr>
                <w:rFonts w:ascii="宋体" w:hAnsi="宋体" w:cs="宋体" w:hint="eastAsia"/>
                <w:kern w:val="0"/>
                <w:sz w:val="22"/>
              </w:rPr>
              <w:t>最终评审价格，按如下公式计算得出各投标人的价格得分：投标报价得分=（评标基准价/投标报价）×25，得分保留小数点后两位。</w:t>
            </w:r>
          </w:p>
          <w:p w:rsidR="00A124FD" w:rsidRDefault="007E2AA2">
            <w:pPr>
              <w:widowControl/>
              <w:ind w:firstLineChars="207" w:firstLine="455"/>
              <w:jc w:val="left"/>
              <w:rPr>
                <w:rFonts w:ascii="宋体" w:hAnsi="宋体" w:cs="宋体"/>
                <w:kern w:val="0"/>
                <w:sz w:val="22"/>
              </w:rPr>
            </w:pPr>
            <w:r>
              <w:rPr>
                <w:rFonts w:ascii="宋体" w:hAnsi="宋体" w:cs="宋体" w:hint="eastAsia"/>
                <w:kern w:val="0"/>
                <w:sz w:val="22"/>
              </w:rPr>
              <w:t>注：满足招标文件要求且投标价格最低的投标报价为评标基准价。</w:t>
            </w:r>
          </w:p>
        </w:tc>
        <w:tc>
          <w:tcPr>
            <w:tcW w:w="1542" w:type="dxa"/>
            <w:tcBorders>
              <w:top w:val="nil"/>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kern w:val="0"/>
                <w:sz w:val="22"/>
              </w:rPr>
            </w:pPr>
            <w:r>
              <w:rPr>
                <w:rFonts w:ascii="宋体" w:hAnsi="宋体" w:cs="宋体" w:hint="eastAsia"/>
                <w:kern w:val="0"/>
                <w:sz w:val="22"/>
              </w:rPr>
              <w:t>25</w:t>
            </w:r>
          </w:p>
        </w:tc>
      </w:tr>
    </w:tbl>
    <w:p w:rsidR="00A124FD" w:rsidRDefault="00A124FD">
      <w:pPr>
        <w:pStyle w:val="12"/>
        <w:spacing w:line="360" w:lineRule="auto"/>
        <w:ind w:firstLineChars="0" w:firstLine="0"/>
        <w:rPr>
          <w:rFonts w:ascii="Arial" w:hAnsi="Arial"/>
          <w:b/>
          <w:sz w:val="24"/>
        </w:rPr>
      </w:pPr>
    </w:p>
    <w:p w:rsidR="00A124FD" w:rsidRDefault="007E2AA2">
      <w:pPr>
        <w:pStyle w:val="11"/>
        <w:rPr>
          <w:rFonts w:ascii="Arial" w:hAnsi="Arial"/>
          <w:color w:val="auto"/>
        </w:rPr>
      </w:pPr>
      <w:r>
        <w:rPr>
          <w:rFonts w:ascii="Arial" w:hAnsi="Arial"/>
          <w:bCs w:val="0"/>
          <w:color w:val="auto"/>
          <w:sz w:val="24"/>
        </w:rPr>
        <w:br w:type="page"/>
      </w:r>
      <w:bookmarkStart w:id="158" w:name="_Toc24002"/>
      <w:r w:rsidR="00973388">
        <w:rPr>
          <w:rFonts w:ascii="Arial" w:hAnsi="Arial" w:hint="eastAsia"/>
          <w:color w:val="auto"/>
        </w:rPr>
        <w:lastRenderedPageBreak/>
        <w:fldChar w:fldCharType="begin"/>
      </w:r>
      <w:r>
        <w:rPr>
          <w:rFonts w:ascii="Arial" w:hAnsi="Arial" w:hint="eastAsia"/>
          <w:color w:val="auto"/>
        </w:rPr>
        <w:instrText>HYPERLINK "E:\\</w:instrText>
      </w:r>
      <w:r>
        <w:rPr>
          <w:rFonts w:ascii="Arial" w:hAnsi="Arial" w:hint="eastAsia"/>
          <w:color w:val="auto"/>
        </w:rPr>
        <w:instrText>【采购】</w:instrText>
      </w:r>
      <w:r>
        <w:rPr>
          <w:rFonts w:ascii="Arial" w:hAnsi="Arial" w:hint="eastAsia"/>
          <w:color w:val="auto"/>
        </w:rPr>
        <w:instrText>\\</w:instrText>
      </w:r>
      <w:r>
        <w:rPr>
          <w:rFonts w:ascii="Arial" w:hAnsi="Arial" w:hint="eastAsia"/>
          <w:color w:val="auto"/>
        </w:rPr>
        <w:instrText>【</w:instrText>
      </w:r>
      <w:r>
        <w:rPr>
          <w:rFonts w:ascii="Arial" w:hAnsi="Arial" w:hint="eastAsia"/>
          <w:color w:val="auto"/>
        </w:rPr>
        <w:instrText xml:space="preserve">2016 </w:instrText>
      </w:r>
      <w:r>
        <w:rPr>
          <w:rFonts w:ascii="Arial" w:hAnsi="Arial" w:hint="eastAsia"/>
          <w:color w:val="auto"/>
        </w:rPr>
        <w:instrText>采购评审处工作】</w:instrText>
      </w:r>
      <w:r>
        <w:rPr>
          <w:rFonts w:ascii="Arial" w:hAnsi="Arial" w:hint="eastAsia"/>
          <w:color w:val="auto"/>
        </w:rPr>
        <w:instrText>\\</w:instrText>
      </w:r>
      <w:r>
        <w:rPr>
          <w:rFonts w:ascii="Arial" w:hAnsi="Arial" w:hint="eastAsia"/>
          <w:color w:val="auto"/>
        </w:rPr>
        <w:instrText>【项目工作】</w:instrText>
      </w:r>
      <w:r>
        <w:rPr>
          <w:rFonts w:ascii="Arial" w:hAnsi="Arial" w:hint="eastAsia"/>
          <w:color w:val="auto"/>
        </w:rPr>
        <w:instrText>\\</w:instrText>
      </w:r>
      <w:r>
        <w:rPr>
          <w:rFonts w:ascii="Arial" w:hAnsi="Arial" w:hint="eastAsia"/>
          <w:color w:val="auto"/>
        </w:rPr>
        <w:instrText>【</w:instrText>
      </w:r>
      <w:r>
        <w:rPr>
          <w:rFonts w:ascii="Arial" w:hAnsi="Arial" w:hint="eastAsia"/>
          <w:color w:val="auto"/>
        </w:rPr>
        <w:instrText>2016</w:instrText>
      </w:r>
      <w:r>
        <w:rPr>
          <w:rFonts w:ascii="Arial" w:hAnsi="Arial" w:hint="eastAsia"/>
          <w:color w:val="auto"/>
        </w:rPr>
        <w:instrText>年项目】</w:instrText>
      </w:r>
      <w:r>
        <w:rPr>
          <w:rFonts w:ascii="Arial" w:hAnsi="Arial" w:hint="eastAsia"/>
          <w:color w:val="auto"/>
        </w:rPr>
        <w:instrText>\\</w:instrText>
      </w:r>
      <w:r>
        <w:rPr>
          <w:rFonts w:ascii="Arial" w:hAnsi="Arial" w:hint="eastAsia"/>
          <w:color w:val="auto"/>
        </w:rPr>
        <w:instrText>第四批第五批项目</w:instrText>
      </w:r>
      <w:r>
        <w:rPr>
          <w:rFonts w:ascii="Arial" w:hAnsi="Arial" w:hint="eastAsia"/>
          <w:color w:val="auto"/>
        </w:rPr>
        <w:instrText>\\</w:instrText>
      </w:r>
      <w:r>
        <w:rPr>
          <w:rFonts w:ascii="Arial" w:hAnsi="Arial" w:hint="eastAsia"/>
          <w:color w:val="auto"/>
        </w:rPr>
        <w:instrText>上会前修订文件</w:instrText>
      </w:r>
      <w:r>
        <w:rPr>
          <w:rFonts w:ascii="Arial" w:hAnsi="Arial" w:hint="eastAsia"/>
          <w:color w:val="auto"/>
        </w:rPr>
        <w:instrText>\\201604-</w:instrText>
      </w:r>
      <w:r>
        <w:rPr>
          <w:rFonts w:ascii="Arial" w:hAnsi="Arial" w:hint="eastAsia"/>
          <w:color w:val="auto"/>
        </w:rPr>
        <w:instrText>招标文件</w:instrText>
      </w:r>
      <w:r>
        <w:rPr>
          <w:rFonts w:ascii="Arial" w:hAnsi="Arial" w:hint="eastAsia"/>
          <w:color w:val="auto"/>
        </w:rPr>
        <w:instrText>-</w:instrText>
      </w:r>
      <w:r>
        <w:rPr>
          <w:rFonts w:ascii="Arial" w:hAnsi="Arial" w:hint="eastAsia"/>
          <w:color w:val="auto"/>
        </w:rPr>
        <w:instrText>开发类</w:instrText>
      </w:r>
      <w:r>
        <w:rPr>
          <w:rFonts w:ascii="Arial" w:hAnsi="Arial" w:hint="eastAsia"/>
          <w:color w:val="auto"/>
        </w:rPr>
        <w:instrText>-</w:instrText>
      </w:r>
      <w:r>
        <w:rPr>
          <w:rFonts w:ascii="Arial" w:hAnsi="Arial" w:hint="eastAsia"/>
          <w:color w:val="auto"/>
        </w:rPr>
        <w:instrText>委采（国信）</w:instrText>
      </w:r>
      <w:r>
        <w:rPr>
          <w:rFonts w:ascii="Arial" w:hAnsi="Arial" w:hint="eastAsia"/>
          <w:color w:val="auto"/>
        </w:rPr>
        <w:instrText>-</w:instrText>
      </w:r>
      <w:r>
        <w:rPr>
          <w:rFonts w:ascii="Arial" w:hAnsi="Arial" w:hint="eastAsia"/>
          <w:color w:val="auto"/>
        </w:rPr>
        <w:instrText>移动应用平台建设项目</w:instrText>
      </w:r>
      <w:r>
        <w:rPr>
          <w:rFonts w:ascii="Arial" w:hAnsi="Arial" w:hint="eastAsia"/>
          <w:color w:val="auto"/>
        </w:rPr>
        <w:instrText>-</w:instrText>
      </w:r>
      <w:r>
        <w:rPr>
          <w:rFonts w:ascii="Arial" w:hAnsi="Arial" w:hint="eastAsia"/>
          <w:color w:val="auto"/>
        </w:rPr>
        <w:instrText>崔</w:instrText>
      </w:r>
      <w:r>
        <w:rPr>
          <w:rFonts w:ascii="Arial" w:hAnsi="Arial" w:hint="eastAsia"/>
          <w:color w:val="auto"/>
        </w:rPr>
        <w:instrText>.doc" \l "_</w:instrText>
      </w:r>
      <w:r>
        <w:rPr>
          <w:rFonts w:ascii="Arial" w:hAnsi="Arial" w:hint="eastAsia"/>
          <w:color w:val="auto"/>
        </w:rPr>
        <w:instrText>第七章</w:instrText>
      </w:r>
      <w:r>
        <w:rPr>
          <w:rFonts w:ascii="Arial" w:hAnsi="Arial" w:hint="eastAsia"/>
          <w:color w:val="auto"/>
        </w:rPr>
        <w:instrText>__"</w:instrText>
      </w:r>
      <w:r w:rsidR="00973388">
        <w:rPr>
          <w:rFonts w:ascii="Arial" w:hAnsi="Arial" w:hint="eastAsia"/>
          <w:color w:val="auto"/>
        </w:rPr>
        <w:fldChar w:fldCharType="separate"/>
      </w:r>
      <w:r>
        <w:rPr>
          <w:rFonts w:ascii="Arial" w:hAnsi="Arial" w:hint="eastAsia"/>
          <w:color w:val="auto"/>
        </w:rPr>
        <w:t>第四章</w:t>
      </w:r>
      <w:r>
        <w:rPr>
          <w:rFonts w:ascii="Arial" w:hAnsi="Arial" w:hint="eastAsia"/>
          <w:color w:val="auto"/>
        </w:rPr>
        <w:t xml:space="preserve"> </w:t>
      </w:r>
      <w:r w:rsidR="00973388">
        <w:rPr>
          <w:rFonts w:ascii="Arial" w:hAnsi="Arial" w:hint="eastAsia"/>
          <w:color w:val="auto"/>
        </w:rPr>
        <w:fldChar w:fldCharType="end"/>
      </w:r>
      <w:r>
        <w:rPr>
          <w:rFonts w:ascii="Arial" w:hAnsi="Arial" w:hint="eastAsia"/>
          <w:color w:val="auto"/>
        </w:rPr>
        <w:t xml:space="preserve"> </w:t>
      </w:r>
      <w:r>
        <w:rPr>
          <w:rFonts w:ascii="Arial" w:hAnsi="Arial" w:hint="eastAsia"/>
          <w:color w:val="auto"/>
        </w:rPr>
        <w:t>合同特定要求</w:t>
      </w:r>
      <w:bookmarkEnd w:id="158"/>
    </w:p>
    <w:p w:rsidR="00A124FD" w:rsidRDefault="007E2AA2">
      <w:pPr>
        <w:spacing w:line="360" w:lineRule="auto"/>
        <w:ind w:firstLineChars="200" w:firstLine="480"/>
        <w:rPr>
          <w:rFonts w:ascii="Arial" w:hAnsi="Arial" w:cs="Arial"/>
          <w:sz w:val="24"/>
        </w:rPr>
      </w:pPr>
      <w:r>
        <w:rPr>
          <w:rFonts w:ascii="Arial" w:eastAsia="黑体" w:hAnsi="Arial" w:cs="Arial" w:hint="eastAsia"/>
          <w:sz w:val="24"/>
        </w:rPr>
        <w:t>合同特定要求</w:t>
      </w:r>
      <w:r>
        <w:rPr>
          <w:rFonts w:ascii="Arial" w:hAnsi="Arial" w:cs="Arial" w:hint="eastAsia"/>
          <w:sz w:val="24"/>
        </w:rPr>
        <w:t>是对“第七章合同文本要求”相关重要条款的具体说明，表格中的对应条款号是对应合同文本中的条款编号。</w:t>
      </w:r>
    </w:p>
    <w:p w:rsidR="00A124FD" w:rsidRDefault="007E2AA2">
      <w:pPr>
        <w:spacing w:line="360" w:lineRule="auto"/>
        <w:ind w:firstLineChars="200" w:firstLine="482"/>
        <w:rPr>
          <w:rFonts w:ascii="Arial" w:hAnsi="Arial"/>
          <w:sz w:val="24"/>
        </w:rPr>
      </w:pPr>
      <w:r>
        <w:rPr>
          <w:rFonts w:ascii="Arial" w:hAnsi="Arial" w:cs="Arial" w:hint="eastAsia"/>
          <w:b/>
          <w:sz w:val="24"/>
        </w:rPr>
        <w:t>本表及招标文件其他部分加注“</w:t>
      </w:r>
      <w:r>
        <w:rPr>
          <w:rFonts w:ascii="Arial" w:eastAsia="仿宋_GB2312" w:hAnsi="Arial" w:cs="Arial"/>
          <w:sz w:val="24"/>
        </w:rPr>
        <w:t>*</w:t>
      </w:r>
      <w:r>
        <w:rPr>
          <w:rFonts w:ascii="Arial" w:hAnsi="Arial" w:cs="Arial" w:hint="eastAsia"/>
          <w:b/>
          <w:sz w:val="24"/>
        </w:rPr>
        <w:t>”的内容为实质性要求，若不满足要求，将导致投标无效且不允许在开标后补正。</w:t>
      </w:r>
    </w:p>
    <w:tbl>
      <w:tblPr>
        <w:tblW w:w="976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5"/>
        <w:gridCol w:w="1024"/>
        <w:gridCol w:w="994"/>
        <w:gridCol w:w="7106"/>
      </w:tblGrid>
      <w:tr w:rsidR="00A124FD">
        <w:trPr>
          <w:trHeight w:val="20"/>
          <w:tblHeader/>
          <w:jc w:val="center"/>
        </w:trPr>
        <w:tc>
          <w:tcPr>
            <w:tcW w:w="645" w:type="dxa"/>
            <w:tcBorders>
              <w:top w:val="single" w:sz="12"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序号</w:t>
            </w:r>
          </w:p>
        </w:tc>
        <w:tc>
          <w:tcPr>
            <w:tcW w:w="1024"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内容</w:t>
            </w:r>
          </w:p>
        </w:tc>
        <w:tc>
          <w:tcPr>
            <w:tcW w:w="994"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对应条款号</w:t>
            </w:r>
          </w:p>
        </w:tc>
        <w:tc>
          <w:tcPr>
            <w:tcW w:w="7106" w:type="dxa"/>
            <w:tcBorders>
              <w:top w:val="single" w:sz="12" w:space="0" w:color="auto"/>
              <w:left w:val="single" w:sz="4" w:space="0" w:color="auto"/>
              <w:bottom w:val="single" w:sz="4" w:space="0" w:color="auto"/>
              <w:right w:val="single" w:sz="12"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说明与要求</w:t>
            </w:r>
          </w:p>
        </w:tc>
      </w:tr>
      <w:tr w:rsidR="00A124FD">
        <w:trPr>
          <w:trHeight w:val="1111"/>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项目起止时间</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楷体_GB2312" w:hAnsi="Arial" w:cs="Arial"/>
                <w:sz w:val="24"/>
              </w:rPr>
            </w:pPr>
            <w:r>
              <w:rPr>
                <w:rFonts w:ascii="Arial" w:eastAsia="楷体_GB2312" w:hAnsi="Arial" w:cs="Arial"/>
                <w:sz w:val="24"/>
              </w:rPr>
              <w:t>3.1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sz w:val="24"/>
              </w:rPr>
            </w:pPr>
            <w:r>
              <w:rPr>
                <w:rFonts w:ascii="Arial" w:eastAsia="楷体_GB2312" w:hAnsi="Arial" w:cs="Arial" w:hint="eastAsia"/>
                <w:sz w:val="24"/>
                <w:szCs w:val="21"/>
              </w:rPr>
              <w:t>项目起止时间</w:t>
            </w:r>
            <w:r>
              <w:rPr>
                <w:rFonts w:ascii="Arial" w:eastAsia="楷体_GB2312" w:hAnsi="Arial" w:cs="Arial"/>
                <w:sz w:val="24"/>
                <w:szCs w:val="21"/>
              </w:rPr>
              <w:t>:</w:t>
            </w:r>
            <w:r>
              <w:rPr>
                <w:rFonts w:ascii="Arial" w:eastAsia="楷体_GB2312" w:hAnsi="Arial" w:cs="Arial" w:hint="eastAsia"/>
                <w:sz w:val="24"/>
                <w:szCs w:val="21"/>
              </w:rPr>
              <w:t>本项目服务自合同签订次日启动，至乙方至项目系统开发成果上线及运维完成结束。乙方应按合同约定完成所有工作。</w:t>
            </w:r>
            <w:r>
              <w:rPr>
                <w:rFonts w:ascii="Arial" w:eastAsia="楷体_GB2312" w:hAnsi="Arial" w:cs="Arial" w:hint="eastAsia"/>
                <w:sz w:val="24"/>
              </w:rPr>
              <w:t>本项目计划服务时间为</w:t>
            </w:r>
            <w:r>
              <w:rPr>
                <w:rFonts w:ascii="Arial" w:eastAsia="楷体_GB2312" w:hAnsi="Arial" w:cs="Arial"/>
                <w:sz w:val="24"/>
              </w:rPr>
              <w:t>15</w:t>
            </w:r>
            <w:r>
              <w:rPr>
                <w:rFonts w:ascii="Arial" w:eastAsia="楷体_GB2312" w:hAnsi="Arial" w:cs="Arial" w:hint="eastAsia"/>
                <w:sz w:val="24"/>
              </w:rPr>
              <w:t>个月（不含运维服务期）。</w:t>
            </w:r>
          </w:p>
        </w:tc>
      </w:tr>
      <w:tr w:rsidR="00A124FD">
        <w:trPr>
          <w:trHeight w:val="374"/>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2</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44"/>
                <w:szCs w:val="44"/>
              </w:rPr>
            </w:pPr>
            <w:r>
              <w:rPr>
                <w:rFonts w:ascii="Arial" w:eastAsia="仿宋_GB2312" w:hAnsi="Arial" w:cs="Arial"/>
                <w:sz w:val="44"/>
                <w:szCs w:val="44"/>
              </w:rPr>
              <w:t>*</w:t>
            </w:r>
            <w:r>
              <w:rPr>
                <w:rFonts w:ascii="Arial" w:eastAsia="仿宋_GB2312" w:hAnsi="Arial" w:cs="Arial" w:hint="eastAsia"/>
                <w:sz w:val="24"/>
              </w:rPr>
              <w:t>项目履行地点</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3.4</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pStyle w:val="aa"/>
              <w:tabs>
                <w:tab w:val="left" w:pos="456"/>
              </w:tabs>
              <w:snapToGrid w:val="0"/>
              <w:rPr>
                <w:rFonts w:ascii="Arial" w:eastAsia="楷体_GB2312" w:hAnsi="Arial" w:cs="Arial"/>
                <w:sz w:val="24"/>
              </w:rPr>
            </w:pPr>
            <w:r>
              <w:rPr>
                <w:rFonts w:ascii="Arial" w:eastAsia="楷体_GB2312" w:hAnsi="Arial" w:cs="Arial"/>
                <w:sz w:val="24"/>
              </w:rPr>
              <w:t>3.4</w:t>
            </w:r>
            <w:r>
              <w:rPr>
                <w:rFonts w:ascii="Arial" w:eastAsia="楷体_GB2312" w:hAnsi="Arial" w:cs="Arial" w:hint="eastAsia"/>
                <w:sz w:val="24"/>
              </w:rPr>
              <w:t>项目履行地点：</w:t>
            </w:r>
            <w:r>
              <w:rPr>
                <w:rFonts w:ascii="Arial" w:eastAsia="楷体_GB2312" w:hAnsi="Arial" w:cs="Arial" w:hint="eastAsia"/>
                <w:sz w:val="24"/>
                <w:u w:val="single"/>
              </w:rPr>
              <w:t>甲方指定地点</w:t>
            </w:r>
            <w:r>
              <w:rPr>
                <w:rFonts w:ascii="Arial" w:eastAsia="楷体_GB2312" w:hAnsi="Arial" w:cs="Arial" w:hint="eastAsia"/>
                <w:sz w:val="24"/>
              </w:rPr>
              <w:t>。乙方应于合同开始履行前向甲方通报该地点，并为甲方实施项目管理提供便利。该场地及连带发生的一切费用、风险由乙方承担，甲方不因该场地选定及其它连带事项承担责任及相应费用。</w:t>
            </w:r>
          </w:p>
        </w:tc>
      </w:tr>
      <w:tr w:rsidR="00A124FD">
        <w:trPr>
          <w:trHeight w:val="735"/>
          <w:jc w:val="center"/>
        </w:trPr>
        <w:tc>
          <w:tcPr>
            <w:tcW w:w="645" w:type="dxa"/>
            <w:vMerge w:val="restart"/>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3</w:t>
            </w:r>
          </w:p>
        </w:tc>
        <w:tc>
          <w:tcPr>
            <w:tcW w:w="1024" w:type="dxa"/>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工作成果的验收</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楷体_GB2312" w:hAnsi="Arial" w:cs="Arial"/>
                <w:bCs/>
                <w:sz w:val="24"/>
              </w:rPr>
              <w:t>6.1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widowControl/>
              <w:snapToGrid w:val="0"/>
              <w:rPr>
                <w:rFonts w:ascii="Arial" w:eastAsia="楷体_GB2312" w:hAnsi="Arial" w:cs="Arial"/>
                <w:bCs/>
                <w:sz w:val="24"/>
              </w:rPr>
            </w:pPr>
            <w:r>
              <w:rPr>
                <w:rFonts w:ascii="Arial" w:eastAsia="楷体_GB2312" w:hAnsi="Arial" w:cs="Arial"/>
                <w:bCs/>
                <w:sz w:val="24"/>
              </w:rPr>
              <w:t xml:space="preserve">6.1 </w:t>
            </w:r>
            <w:r>
              <w:rPr>
                <w:rFonts w:ascii="Arial" w:eastAsia="楷体_GB2312" w:hAnsi="Arial" w:cs="Arial" w:hint="eastAsia"/>
                <w:bCs/>
                <w:sz w:val="24"/>
              </w:rPr>
              <w:t>工作成果的表现形式</w:t>
            </w:r>
          </w:p>
          <w:p w:rsidR="00A124FD" w:rsidRDefault="007E2AA2">
            <w:pPr>
              <w:widowControl/>
              <w:snapToGrid w:val="0"/>
              <w:rPr>
                <w:rFonts w:ascii="Arial" w:eastAsia="楷体_GB2312" w:hAnsi="Arial" w:cs="Arial"/>
                <w:bCs/>
                <w:sz w:val="24"/>
              </w:rPr>
            </w:pPr>
            <w:r>
              <w:rPr>
                <w:rFonts w:ascii="Arial" w:eastAsia="楷体_GB2312" w:hAnsi="Arial" w:cs="Arial" w:hint="eastAsia"/>
                <w:bCs/>
                <w:sz w:val="24"/>
              </w:rPr>
              <w:t>（</w:t>
            </w:r>
            <w:r>
              <w:rPr>
                <w:rFonts w:ascii="Arial" w:eastAsia="楷体_GB2312" w:hAnsi="Arial" w:cs="Arial"/>
                <w:bCs/>
                <w:sz w:val="24"/>
              </w:rPr>
              <w:t>1</w:t>
            </w:r>
            <w:r>
              <w:rPr>
                <w:rFonts w:ascii="Arial" w:eastAsia="楷体_GB2312" w:hAnsi="Arial" w:cs="Arial" w:hint="eastAsia"/>
                <w:bCs/>
                <w:sz w:val="24"/>
              </w:rPr>
              <w:t>）阶段性成果的表现形式：</w:t>
            </w:r>
          </w:p>
          <w:p w:rsidR="00A124FD" w:rsidRDefault="007E2AA2">
            <w:pPr>
              <w:widowControl/>
              <w:snapToGrid w:val="0"/>
              <w:rPr>
                <w:rFonts w:ascii="Arial" w:eastAsia="楷体_GB2312" w:hAnsi="Arial" w:cs="Arial"/>
                <w:bCs/>
                <w:sz w:val="24"/>
                <w:u w:val="single"/>
              </w:rPr>
            </w:pPr>
            <w:r>
              <w:rPr>
                <w:rFonts w:ascii="Arial" w:eastAsia="楷体_GB2312" w:hAnsi="Arial" w:cs="Arial"/>
                <w:bCs/>
                <w:sz w:val="24"/>
                <w:u w:val="single"/>
              </w:rPr>
              <w:t>1</w:t>
            </w:r>
            <w:r>
              <w:rPr>
                <w:rFonts w:ascii="Arial" w:eastAsia="楷体_GB2312" w:hAnsi="Arial" w:cs="Arial" w:hint="eastAsia"/>
                <w:bCs/>
                <w:sz w:val="24"/>
                <w:u w:val="single"/>
              </w:rPr>
              <w:t>、乙方完成初步建设阶段，主要包括搭建开发平台、运行平台、接入安全网关、完成移动门户</w:t>
            </w:r>
            <w:r>
              <w:rPr>
                <w:rFonts w:ascii="Arial" w:eastAsia="楷体_GB2312" w:hAnsi="Arial" w:cs="Arial" w:hint="eastAsia"/>
                <w:bCs/>
                <w:sz w:val="24"/>
                <w:u w:val="single"/>
              </w:rPr>
              <w:t>APP</w:t>
            </w:r>
            <w:r>
              <w:rPr>
                <w:rFonts w:ascii="Arial" w:eastAsia="楷体_GB2312" w:hAnsi="Arial" w:cs="Arial" w:hint="eastAsia"/>
                <w:bCs/>
                <w:sz w:val="24"/>
                <w:u w:val="single"/>
              </w:rPr>
              <w:t>建设，实现财务共享移动审批等工作，并经甲方验收合格；</w:t>
            </w:r>
          </w:p>
          <w:p w:rsidR="00A124FD" w:rsidRDefault="007E2AA2">
            <w:pPr>
              <w:widowControl/>
              <w:snapToGrid w:val="0"/>
              <w:rPr>
                <w:rFonts w:ascii="Arial" w:eastAsia="楷体_GB2312" w:hAnsi="Arial" w:cs="Arial"/>
                <w:bCs/>
                <w:sz w:val="24"/>
                <w:u w:val="single"/>
              </w:rPr>
            </w:pPr>
            <w:r>
              <w:rPr>
                <w:rFonts w:ascii="Arial" w:eastAsia="楷体_GB2312" w:hAnsi="Arial" w:cs="Arial"/>
                <w:bCs/>
                <w:sz w:val="24"/>
                <w:u w:val="single"/>
              </w:rPr>
              <w:t>2</w:t>
            </w:r>
            <w:r>
              <w:rPr>
                <w:rFonts w:ascii="Arial" w:eastAsia="楷体_GB2312" w:hAnsi="Arial" w:cs="Arial" w:hint="eastAsia"/>
                <w:bCs/>
                <w:sz w:val="24"/>
                <w:u w:val="single"/>
              </w:rPr>
              <w:t>、乙方完成全面完善阶段，完成项目需求书要求的所有功能，实现所有功能上线试运行及推广，并经甲方验收合格；</w:t>
            </w:r>
          </w:p>
          <w:p w:rsidR="00A124FD" w:rsidRDefault="007E2AA2">
            <w:pPr>
              <w:widowControl/>
              <w:snapToGrid w:val="0"/>
              <w:rPr>
                <w:rFonts w:ascii="Arial" w:eastAsia="楷体_GB2312" w:hAnsi="Arial" w:cs="Arial"/>
                <w:bCs/>
                <w:sz w:val="24"/>
                <w:u w:val="single"/>
              </w:rPr>
            </w:pPr>
            <w:r>
              <w:rPr>
                <w:rFonts w:ascii="Arial" w:eastAsia="楷体_GB2312" w:hAnsi="Arial" w:cs="Arial"/>
                <w:bCs/>
                <w:sz w:val="24"/>
                <w:u w:val="single"/>
              </w:rPr>
              <w:t>3</w:t>
            </w:r>
            <w:r>
              <w:rPr>
                <w:rFonts w:ascii="Arial" w:eastAsia="楷体_GB2312" w:hAnsi="Arial" w:cs="Arial" w:hint="eastAsia"/>
                <w:bCs/>
                <w:sz w:val="24"/>
                <w:u w:val="single"/>
              </w:rPr>
              <w:t>、乙方完成第一年现场运维，并经甲方验收合格；</w:t>
            </w:r>
          </w:p>
          <w:p w:rsidR="00A124FD" w:rsidRDefault="007E2AA2">
            <w:pPr>
              <w:snapToGrid w:val="0"/>
              <w:rPr>
                <w:rFonts w:ascii="Arial" w:eastAsia="楷体_GB2312" w:hAnsi="Arial" w:cs="Arial"/>
                <w:bCs/>
                <w:sz w:val="24"/>
                <w:u w:val="single"/>
              </w:rPr>
            </w:pPr>
            <w:r>
              <w:rPr>
                <w:rFonts w:ascii="Arial" w:eastAsia="楷体_GB2312" w:hAnsi="Arial" w:cs="Arial" w:hint="eastAsia"/>
                <w:bCs/>
                <w:sz w:val="24"/>
                <w:u w:val="single"/>
              </w:rPr>
              <w:t>（</w:t>
            </w:r>
            <w:r>
              <w:rPr>
                <w:rFonts w:ascii="Arial" w:eastAsia="楷体_GB2312" w:hAnsi="Arial" w:cs="Arial"/>
                <w:bCs/>
                <w:sz w:val="24"/>
                <w:u w:val="single"/>
              </w:rPr>
              <w:t>2</w:t>
            </w:r>
            <w:r>
              <w:rPr>
                <w:rFonts w:ascii="Arial" w:eastAsia="楷体_GB2312" w:hAnsi="Arial" w:cs="Arial" w:hint="eastAsia"/>
                <w:bCs/>
                <w:sz w:val="24"/>
                <w:u w:val="single"/>
              </w:rPr>
              <w:t>）最终工作成果的表现形式：乙方完成两年非现场运维。</w:t>
            </w:r>
          </w:p>
        </w:tc>
      </w:tr>
      <w:tr w:rsidR="00A124FD">
        <w:trPr>
          <w:trHeight w:val="85"/>
          <w:jc w:val="center"/>
        </w:trPr>
        <w:tc>
          <w:tcPr>
            <w:tcW w:w="645" w:type="dxa"/>
            <w:vMerge/>
            <w:tcBorders>
              <w:top w:val="single" w:sz="4" w:space="0" w:color="auto"/>
              <w:left w:val="single" w:sz="12"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102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楷体_GB2312" w:hAnsi="Arial" w:cs="Arial"/>
                <w:bCs/>
                <w:sz w:val="24"/>
              </w:rPr>
              <w:t>6.2</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widowControl/>
              <w:snapToGrid w:val="0"/>
              <w:rPr>
                <w:rFonts w:ascii="Arial" w:eastAsia="楷体_GB2312" w:hAnsi="Arial" w:cs="Arial"/>
                <w:bCs/>
                <w:sz w:val="24"/>
              </w:rPr>
            </w:pPr>
            <w:r>
              <w:rPr>
                <w:rFonts w:ascii="Arial" w:eastAsia="楷体_GB2312" w:hAnsi="Arial" w:cs="Arial"/>
                <w:bCs/>
                <w:sz w:val="24"/>
              </w:rPr>
              <w:t>6.2</w:t>
            </w:r>
            <w:r>
              <w:rPr>
                <w:rFonts w:ascii="Arial" w:eastAsia="楷体_GB2312" w:hAnsi="Arial" w:cs="Arial" w:hint="eastAsia"/>
                <w:bCs/>
                <w:sz w:val="24"/>
              </w:rPr>
              <w:t>甲方应在阶段性工作成果、最终工作成果交付后</w:t>
            </w:r>
            <w:r>
              <w:rPr>
                <w:rFonts w:ascii="Arial" w:eastAsia="楷体_GB2312" w:hAnsi="Arial" w:cs="Arial"/>
                <w:bCs/>
                <w:sz w:val="24"/>
              </w:rPr>
              <w:t>30</w:t>
            </w:r>
            <w:r>
              <w:rPr>
                <w:rFonts w:ascii="Arial" w:eastAsia="楷体_GB2312" w:hAnsi="Arial" w:cs="Arial" w:hint="eastAsia"/>
                <w:bCs/>
                <w:sz w:val="24"/>
              </w:rPr>
              <w:t>日内组织验收。</w:t>
            </w:r>
          </w:p>
        </w:tc>
      </w:tr>
      <w:tr w:rsidR="00A124FD">
        <w:trPr>
          <w:trHeight w:val="885"/>
          <w:jc w:val="center"/>
        </w:trPr>
        <w:tc>
          <w:tcPr>
            <w:tcW w:w="645" w:type="dxa"/>
            <w:vMerge/>
            <w:tcBorders>
              <w:top w:val="single" w:sz="4" w:space="0" w:color="auto"/>
              <w:left w:val="single" w:sz="12"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102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楷体_GB2312" w:hAnsi="Arial" w:cs="Arial"/>
                <w:bCs/>
                <w:sz w:val="24"/>
              </w:rPr>
              <w:t>6.3</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bCs/>
                <w:sz w:val="24"/>
              </w:rPr>
            </w:pPr>
            <w:r>
              <w:rPr>
                <w:rFonts w:ascii="Arial" w:eastAsia="楷体_GB2312" w:hAnsi="Arial" w:cs="Arial"/>
                <w:bCs/>
                <w:sz w:val="24"/>
              </w:rPr>
              <w:t>6.3</w:t>
            </w:r>
            <w:r>
              <w:rPr>
                <w:rFonts w:ascii="Arial" w:eastAsia="楷体_GB2312" w:hAnsi="Arial" w:cs="Arial" w:hint="eastAsia"/>
                <w:bCs/>
                <w:sz w:val="24"/>
              </w:rPr>
              <w:t>验收方式：甲方组织内部相关部门进行验收，并有权聘请专家组成验收小组参与工作成果的验收，其费用由甲方支付。甲方有权向该等专家提供工作成果及相关资料，而无须征得乙方的同意。</w:t>
            </w:r>
          </w:p>
        </w:tc>
      </w:tr>
      <w:tr w:rsidR="00A124FD">
        <w:trPr>
          <w:trHeight w:val="1260"/>
          <w:jc w:val="center"/>
        </w:trPr>
        <w:tc>
          <w:tcPr>
            <w:tcW w:w="645" w:type="dxa"/>
            <w:vMerge w:val="restart"/>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4</w:t>
            </w:r>
          </w:p>
        </w:tc>
        <w:tc>
          <w:tcPr>
            <w:tcW w:w="1024" w:type="dxa"/>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合同价款支付方式</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楷体_GB2312" w:hAnsi="Arial" w:cs="Arial"/>
                <w:bCs/>
                <w:sz w:val="24"/>
              </w:rPr>
              <w:t>7.2</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widowControl/>
              <w:snapToGrid w:val="0"/>
              <w:rPr>
                <w:rFonts w:ascii="Arial" w:eastAsia="楷体_GB2312" w:hAnsi="Arial" w:cs="Arial"/>
                <w:bCs/>
                <w:sz w:val="24"/>
                <w:u w:val="single"/>
              </w:rPr>
            </w:pPr>
            <w:r>
              <w:rPr>
                <w:rFonts w:ascii="Arial" w:eastAsia="楷体_GB2312" w:hAnsi="Arial" w:cs="Arial"/>
                <w:bCs/>
                <w:sz w:val="24"/>
                <w:u w:val="single"/>
              </w:rPr>
              <w:t xml:space="preserve">(1) </w:t>
            </w:r>
            <w:r>
              <w:rPr>
                <w:rFonts w:ascii="Arial" w:eastAsia="楷体_GB2312" w:hAnsi="Arial" w:cs="Arial" w:hint="eastAsia"/>
                <w:bCs/>
                <w:sz w:val="24"/>
                <w:u w:val="single"/>
              </w:rPr>
              <w:t>乙方完成乙方完成初步建设阶段并经甲方验收合格，支付</w:t>
            </w:r>
            <w:r>
              <w:rPr>
                <w:rFonts w:ascii="Arial" w:eastAsia="楷体_GB2312" w:hAnsi="Arial" w:cs="Arial" w:hint="eastAsia"/>
                <w:bCs/>
                <w:sz w:val="24"/>
                <w:u w:val="single"/>
              </w:rPr>
              <w:t>40</w:t>
            </w:r>
            <w:r>
              <w:rPr>
                <w:rFonts w:ascii="Arial" w:eastAsia="楷体_GB2312" w:hAnsi="Arial" w:cs="Arial"/>
                <w:bCs/>
                <w:sz w:val="24"/>
                <w:u w:val="single"/>
              </w:rPr>
              <w:t>%</w:t>
            </w:r>
            <w:r>
              <w:rPr>
                <w:rFonts w:ascii="Arial" w:eastAsia="楷体_GB2312" w:hAnsi="Arial" w:cs="Arial" w:hint="eastAsia"/>
                <w:bCs/>
                <w:sz w:val="24"/>
                <w:u w:val="single"/>
              </w:rPr>
              <w:t>；</w:t>
            </w:r>
          </w:p>
          <w:p w:rsidR="00A124FD" w:rsidRDefault="007E2AA2">
            <w:pPr>
              <w:widowControl/>
              <w:snapToGrid w:val="0"/>
              <w:rPr>
                <w:rFonts w:ascii="Arial" w:eastAsia="楷体_GB2312" w:hAnsi="Arial" w:cs="Arial"/>
                <w:bCs/>
                <w:sz w:val="24"/>
                <w:u w:val="single"/>
              </w:rPr>
            </w:pPr>
            <w:r>
              <w:rPr>
                <w:rFonts w:ascii="Arial" w:eastAsia="楷体_GB2312" w:hAnsi="Arial" w:cs="Arial"/>
                <w:bCs/>
                <w:sz w:val="24"/>
                <w:u w:val="single"/>
              </w:rPr>
              <w:t xml:space="preserve">(2) </w:t>
            </w:r>
            <w:r>
              <w:rPr>
                <w:rFonts w:ascii="Arial" w:eastAsia="楷体_GB2312" w:hAnsi="Arial" w:cs="Arial" w:hint="eastAsia"/>
                <w:bCs/>
                <w:sz w:val="24"/>
                <w:u w:val="single"/>
              </w:rPr>
              <w:t>乙方完成完成全面完善阶段并经甲方验收合格，支付</w:t>
            </w:r>
            <w:r>
              <w:rPr>
                <w:rFonts w:ascii="Arial" w:eastAsia="楷体_GB2312" w:hAnsi="Arial" w:cs="Arial"/>
                <w:bCs/>
                <w:sz w:val="24"/>
                <w:u w:val="single"/>
              </w:rPr>
              <w:t>40%</w:t>
            </w:r>
            <w:r>
              <w:rPr>
                <w:rFonts w:ascii="Arial" w:eastAsia="楷体_GB2312" w:hAnsi="Arial" w:cs="Arial" w:hint="eastAsia"/>
                <w:bCs/>
                <w:sz w:val="24"/>
                <w:u w:val="single"/>
              </w:rPr>
              <w:t>；</w:t>
            </w:r>
          </w:p>
          <w:p w:rsidR="00A124FD" w:rsidRDefault="007E2AA2">
            <w:pPr>
              <w:widowControl/>
              <w:snapToGrid w:val="0"/>
              <w:rPr>
                <w:rFonts w:ascii="Arial" w:eastAsia="楷体_GB2312" w:hAnsi="Arial" w:cs="Arial"/>
                <w:bCs/>
                <w:sz w:val="24"/>
                <w:u w:val="single"/>
              </w:rPr>
            </w:pPr>
            <w:r>
              <w:rPr>
                <w:rFonts w:ascii="Arial" w:eastAsia="楷体_GB2312" w:hAnsi="Arial" w:cs="Arial"/>
                <w:bCs/>
                <w:sz w:val="24"/>
                <w:u w:val="single"/>
              </w:rPr>
              <w:t xml:space="preserve">(3) </w:t>
            </w:r>
            <w:r>
              <w:rPr>
                <w:rFonts w:ascii="Arial" w:eastAsia="楷体_GB2312" w:hAnsi="Arial" w:cs="Arial" w:hint="eastAsia"/>
                <w:bCs/>
                <w:sz w:val="24"/>
                <w:u w:val="single"/>
              </w:rPr>
              <w:t>乙方完成乙方完成第一年现场运维并经甲方验收合格，支付</w:t>
            </w:r>
            <w:r>
              <w:rPr>
                <w:rFonts w:ascii="Arial" w:eastAsia="楷体_GB2312" w:hAnsi="Arial" w:cs="Arial" w:hint="eastAsia"/>
                <w:bCs/>
                <w:sz w:val="24"/>
                <w:u w:val="single"/>
              </w:rPr>
              <w:t>10</w:t>
            </w:r>
            <w:r>
              <w:rPr>
                <w:rFonts w:ascii="Arial" w:eastAsia="楷体_GB2312" w:hAnsi="Arial" w:cs="Arial"/>
                <w:bCs/>
                <w:sz w:val="24"/>
                <w:u w:val="single"/>
              </w:rPr>
              <w:t>%</w:t>
            </w:r>
            <w:r>
              <w:rPr>
                <w:rFonts w:ascii="Arial" w:eastAsia="楷体_GB2312" w:hAnsi="Arial" w:cs="Arial" w:hint="eastAsia"/>
                <w:bCs/>
                <w:sz w:val="24"/>
                <w:u w:val="single"/>
              </w:rPr>
              <w:t>；</w:t>
            </w:r>
          </w:p>
          <w:p w:rsidR="00A124FD" w:rsidRDefault="007E2AA2">
            <w:pPr>
              <w:widowControl/>
              <w:snapToGrid w:val="0"/>
              <w:rPr>
                <w:rFonts w:ascii="Arial" w:eastAsia="楷体_GB2312" w:hAnsi="Arial" w:cs="Arial"/>
                <w:bCs/>
                <w:sz w:val="24"/>
              </w:rPr>
            </w:pPr>
            <w:r>
              <w:rPr>
                <w:rFonts w:ascii="Arial" w:eastAsia="楷体_GB2312" w:hAnsi="Arial" w:cs="Arial"/>
                <w:bCs/>
                <w:sz w:val="24"/>
                <w:u w:val="single"/>
              </w:rPr>
              <w:t xml:space="preserve">(4) </w:t>
            </w:r>
            <w:r>
              <w:rPr>
                <w:rFonts w:ascii="Arial" w:eastAsia="楷体_GB2312" w:hAnsi="Arial" w:cs="Arial" w:hint="eastAsia"/>
                <w:bCs/>
                <w:sz w:val="24"/>
                <w:u w:val="single"/>
              </w:rPr>
              <w:t>乙方完成两年非现场运维并经甲方验收合格，支付</w:t>
            </w:r>
            <w:r>
              <w:rPr>
                <w:rFonts w:ascii="Arial" w:eastAsia="楷体_GB2312" w:hAnsi="Arial" w:cs="Arial"/>
                <w:bCs/>
                <w:sz w:val="24"/>
                <w:u w:val="single"/>
              </w:rPr>
              <w:t>10%</w:t>
            </w:r>
            <w:r>
              <w:rPr>
                <w:rFonts w:ascii="Arial" w:eastAsia="楷体_GB2312" w:hAnsi="Arial" w:cs="Arial" w:hint="eastAsia"/>
                <w:bCs/>
                <w:sz w:val="24"/>
                <w:u w:val="single"/>
              </w:rPr>
              <w:t>。</w:t>
            </w:r>
          </w:p>
        </w:tc>
      </w:tr>
      <w:tr w:rsidR="00A124FD">
        <w:trPr>
          <w:trHeight w:val="593"/>
          <w:jc w:val="center"/>
        </w:trPr>
        <w:tc>
          <w:tcPr>
            <w:tcW w:w="645" w:type="dxa"/>
            <w:vMerge/>
            <w:tcBorders>
              <w:top w:val="single" w:sz="4" w:space="0" w:color="auto"/>
              <w:left w:val="single" w:sz="12"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102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楷体_GB2312" w:hAnsi="Arial" w:cs="Arial"/>
                <w:bCs/>
                <w:sz w:val="24"/>
              </w:rPr>
            </w:pPr>
            <w:r>
              <w:rPr>
                <w:rFonts w:ascii="Arial" w:eastAsia="楷体_GB2312" w:hAnsi="Arial" w:cs="Arial"/>
                <w:bCs/>
                <w:sz w:val="24"/>
              </w:rPr>
              <w:t>7.3</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bCs/>
                <w:sz w:val="24"/>
              </w:rPr>
            </w:pPr>
            <w:r>
              <w:rPr>
                <w:rFonts w:ascii="Arial" w:eastAsia="楷体_GB2312" w:hAnsi="Arial" w:cs="Arial"/>
                <w:bCs/>
                <w:sz w:val="24"/>
              </w:rPr>
              <w:t>7.3</w:t>
            </w:r>
            <w:r>
              <w:rPr>
                <w:rFonts w:ascii="Arial" w:eastAsia="楷体_GB2312" w:hAnsi="Arial" w:cs="Arial" w:hint="eastAsia"/>
                <w:bCs/>
                <w:sz w:val="24"/>
              </w:rPr>
              <w:t>甲方将应付款项直接汇入乙方前述账户</w:t>
            </w:r>
            <w:r>
              <w:rPr>
                <w:rFonts w:ascii="Arial" w:eastAsia="楷体_GB2312" w:hAnsi="Arial" w:cs="Arial" w:hint="eastAsia"/>
                <w:bCs/>
                <w:sz w:val="24"/>
                <w:u w:val="single"/>
              </w:rPr>
              <w:t>（甲乙方信息页所列账户）内，该指定账户合同存续期内原则上不得变更</w:t>
            </w:r>
            <w:r>
              <w:rPr>
                <w:rFonts w:ascii="Arial" w:eastAsia="楷体_GB2312" w:hAnsi="Arial" w:cs="Arial" w:hint="eastAsia"/>
                <w:bCs/>
                <w:sz w:val="24"/>
              </w:rPr>
              <w:t>，每次付款前，乙方向甲方出具相应合同价款的正式发票。</w:t>
            </w:r>
          </w:p>
        </w:tc>
      </w:tr>
      <w:tr w:rsidR="00A124FD">
        <w:trPr>
          <w:trHeight w:val="969"/>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5</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维护与售后服务</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楷体_GB2312" w:hAnsi="Arial" w:cs="Arial"/>
                <w:bCs/>
                <w:sz w:val="24"/>
              </w:rPr>
              <w:t>12.3</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bCs/>
                <w:sz w:val="24"/>
              </w:rPr>
            </w:pPr>
            <w:r>
              <w:rPr>
                <w:rFonts w:ascii="Arial" w:eastAsia="楷体_GB2312" w:hAnsi="Arial" w:cs="Arial"/>
                <w:bCs/>
                <w:sz w:val="24"/>
              </w:rPr>
              <w:t>12.3</w:t>
            </w:r>
            <w:r>
              <w:rPr>
                <w:rFonts w:ascii="Arial" w:eastAsia="楷体_GB2312" w:hAnsi="Arial" w:cs="Arial" w:hint="eastAsia"/>
                <w:bCs/>
                <w:sz w:val="24"/>
              </w:rPr>
              <w:t>乙方应为甲方提供运维服务，本合同项下的运维服务期</w:t>
            </w:r>
            <w:r>
              <w:rPr>
                <w:rFonts w:ascii="Arial" w:eastAsia="楷体_GB2312" w:hAnsi="Arial" w:cs="Arial"/>
                <w:bCs/>
                <w:sz w:val="24"/>
                <w:u w:val="single"/>
              </w:rPr>
              <w:t>3</w:t>
            </w:r>
            <w:r>
              <w:rPr>
                <w:rFonts w:ascii="Arial" w:eastAsia="楷体_GB2312" w:hAnsi="Arial" w:cs="Arial" w:hint="eastAsia"/>
                <w:bCs/>
                <w:sz w:val="24"/>
              </w:rPr>
              <w:t>年（协商确定），从甲方验收合格之日起计算。售后服务期内，乙方除应按照本合同第</w:t>
            </w:r>
            <w:r>
              <w:rPr>
                <w:rFonts w:ascii="Arial" w:eastAsia="楷体_GB2312" w:hAnsi="Arial" w:cs="Arial"/>
                <w:bCs/>
                <w:sz w:val="24"/>
              </w:rPr>
              <w:t>5.1</w:t>
            </w:r>
            <w:r>
              <w:rPr>
                <w:rFonts w:ascii="Arial" w:eastAsia="楷体_GB2312" w:hAnsi="Arial" w:cs="Arial" w:hint="eastAsia"/>
                <w:bCs/>
                <w:sz w:val="24"/>
              </w:rPr>
              <w:t>条和第</w:t>
            </w:r>
            <w:r>
              <w:rPr>
                <w:rFonts w:ascii="Arial" w:eastAsia="楷体_GB2312" w:hAnsi="Arial" w:cs="Arial"/>
                <w:bCs/>
                <w:sz w:val="24"/>
              </w:rPr>
              <w:t>12.2</w:t>
            </w:r>
            <w:r>
              <w:rPr>
                <w:rFonts w:ascii="Arial" w:eastAsia="楷体_GB2312" w:hAnsi="Arial" w:cs="Arial" w:hint="eastAsia"/>
                <w:bCs/>
                <w:sz w:val="24"/>
              </w:rPr>
              <w:t>条履行义务外，还应在维护期满后仍按照本合同第</w:t>
            </w:r>
            <w:r>
              <w:rPr>
                <w:rFonts w:ascii="Arial" w:eastAsia="楷体_GB2312" w:hAnsi="Arial" w:cs="Arial"/>
                <w:bCs/>
                <w:sz w:val="24"/>
              </w:rPr>
              <w:t>5.1</w:t>
            </w:r>
            <w:r>
              <w:rPr>
                <w:rFonts w:ascii="Arial" w:eastAsia="楷体_GB2312" w:hAnsi="Arial" w:cs="Arial" w:hint="eastAsia"/>
                <w:bCs/>
                <w:sz w:val="24"/>
              </w:rPr>
              <w:t>条、第</w:t>
            </w:r>
            <w:r>
              <w:rPr>
                <w:rFonts w:ascii="Arial" w:eastAsia="楷体_GB2312" w:hAnsi="Arial" w:cs="Arial"/>
                <w:bCs/>
                <w:sz w:val="24"/>
              </w:rPr>
              <w:t xml:space="preserve">5.5 </w:t>
            </w:r>
            <w:r>
              <w:rPr>
                <w:rFonts w:ascii="Arial" w:eastAsia="楷体_GB2312" w:hAnsi="Arial" w:cs="Arial" w:hint="eastAsia"/>
                <w:bCs/>
                <w:sz w:val="24"/>
              </w:rPr>
              <w:t>条、第</w:t>
            </w:r>
            <w:r>
              <w:rPr>
                <w:rFonts w:ascii="Arial" w:eastAsia="楷体_GB2312" w:hAnsi="Arial" w:cs="Arial"/>
                <w:bCs/>
                <w:sz w:val="24"/>
              </w:rPr>
              <w:t xml:space="preserve">5.6 </w:t>
            </w:r>
            <w:r>
              <w:rPr>
                <w:rFonts w:ascii="Arial" w:eastAsia="楷体_GB2312" w:hAnsi="Arial" w:cs="Arial" w:hint="eastAsia"/>
                <w:bCs/>
                <w:sz w:val="24"/>
              </w:rPr>
              <w:t>条、第</w:t>
            </w:r>
            <w:r>
              <w:rPr>
                <w:rFonts w:ascii="Arial" w:eastAsia="楷体_GB2312" w:hAnsi="Arial" w:cs="Arial"/>
                <w:bCs/>
                <w:sz w:val="24"/>
              </w:rPr>
              <w:t>5.7</w:t>
            </w:r>
            <w:r>
              <w:rPr>
                <w:rFonts w:ascii="Arial" w:eastAsia="楷体_GB2312" w:hAnsi="Arial" w:cs="Arial" w:hint="eastAsia"/>
                <w:bCs/>
                <w:sz w:val="24"/>
              </w:rPr>
              <w:t>条约定</w:t>
            </w:r>
            <w:r>
              <w:rPr>
                <w:rFonts w:ascii="Arial" w:eastAsia="楷体_GB2312" w:hAnsi="Arial" w:cs="Arial" w:hint="eastAsia"/>
                <w:bCs/>
                <w:sz w:val="24"/>
              </w:rPr>
              <w:lastRenderedPageBreak/>
              <w:t>履行义务。维护期满后，售后服务期费用由双方另行协商。</w:t>
            </w:r>
          </w:p>
        </w:tc>
      </w:tr>
      <w:tr w:rsidR="00A124FD">
        <w:trPr>
          <w:trHeight w:val="822"/>
          <w:jc w:val="center"/>
        </w:trPr>
        <w:tc>
          <w:tcPr>
            <w:tcW w:w="645" w:type="dxa"/>
            <w:vMerge w:val="restart"/>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lastRenderedPageBreak/>
              <w:t>6</w:t>
            </w:r>
          </w:p>
        </w:tc>
        <w:tc>
          <w:tcPr>
            <w:tcW w:w="1024" w:type="dxa"/>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乙方的违约责任</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bCs/>
                <w:sz w:val="24"/>
              </w:rPr>
              <w:t>14.1.1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pStyle w:val="aa"/>
              <w:tabs>
                <w:tab w:val="left" w:pos="456"/>
              </w:tabs>
              <w:snapToGrid w:val="0"/>
              <w:rPr>
                <w:rFonts w:ascii="Arial" w:eastAsia="楷体_GB2312" w:hAnsi="Arial" w:cs="Arial"/>
                <w:bCs/>
                <w:sz w:val="24"/>
              </w:rPr>
            </w:pPr>
            <w:r>
              <w:rPr>
                <w:rFonts w:ascii="Arial" w:eastAsia="楷体_GB2312" w:hAnsi="Arial" w:cs="Arial" w:hint="eastAsia"/>
                <w:bCs/>
                <w:sz w:val="24"/>
              </w:rPr>
              <w:t>迟延交付：如乙方未能如期交付工作成果，当项目的延期天数超过项目约定工期天数总和（不包括运维阶段）的</w:t>
            </w:r>
            <w:r>
              <w:rPr>
                <w:rFonts w:ascii="Arial" w:eastAsia="楷体_GB2312" w:hAnsi="Arial" w:cs="Arial"/>
                <w:bCs/>
                <w:sz w:val="24"/>
              </w:rPr>
              <w:t>10</w:t>
            </w:r>
            <w:r>
              <w:rPr>
                <w:rFonts w:ascii="Arial" w:eastAsia="楷体_GB2312" w:hAnsi="Arial" w:cs="Arial" w:hint="eastAsia"/>
                <w:bCs/>
                <w:sz w:val="24"/>
              </w:rPr>
              <w:t>％时，扣合同款</w:t>
            </w:r>
            <w:r>
              <w:rPr>
                <w:rFonts w:ascii="Arial" w:eastAsia="楷体_GB2312" w:hAnsi="Arial" w:cs="Arial"/>
                <w:bCs/>
                <w:sz w:val="24"/>
              </w:rPr>
              <w:t>5%</w:t>
            </w:r>
            <w:r>
              <w:rPr>
                <w:rFonts w:ascii="Arial" w:eastAsia="楷体_GB2312" w:hAnsi="Arial" w:cs="Arial" w:hint="eastAsia"/>
                <w:bCs/>
                <w:sz w:val="24"/>
              </w:rPr>
              <w:t>；当项目的延期天数超过项目约定工期天数总和（不包括运维阶段）的</w:t>
            </w:r>
            <w:r>
              <w:rPr>
                <w:rFonts w:ascii="Arial" w:eastAsia="楷体_GB2312" w:hAnsi="Arial" w:cs="Arial"/>
                <w:bCs/>
                <w:sz w:val="24"/>
              </w:rPr>
              <w:t>15</w:t>
            </w:r>
            <w:r>
              <w:rPr>
                <w:rFonts w:ascii="Arial" w:eastAsia="楷体_GB2312" w:hAnsi="Arial" w:cs="Arial" w:hint="eastAsia"/>
                <w:bCs/>
                <w:sz w:val="24"/>
              </w:rPr>
              <w:t>％时，扣合同款</w:t>
            </w:r>
            <w:r>
              <w:rPr>
                <w:rFonts w:ascii="Arial" w:eastAsia="楷体_GB2312" w:hAnsi="Arial" w:cs="Arial"/>
                <w:bCs/>
                <w:sz w:val="24"/>
              </w:rPr>
              <w:t>10%</w:t>
            </w:r>
            <w:r>
              <w:rPr>
                <w:rFonts w:ascii="Arial" w:eastAsia="楷体_GB2312" w:hAnsi="Arial" w:cs="Arial" w:hint="eastAsia"/>
                <w:bCs/>
                <w:sz w:val="24"/>
              </w:rPr>
              <w:t>。</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bCs/>
                <w:sz w:val="24"/>
              </w:rPr>
              <w:t>迟延交付超过</w:t>
            </w:r>
            <w:r>
              <w:rPr>
                <w:rFonts w:ascii="Arial" w:eastAsia="楷体_GB2312" w:hAnsi="Arial" w:cs="Arial"/>
                <w:bCs/>
                <w:sz w:val="24"/>
              </w:rPr>
              <w:t>15</w:t>
            </w:r>
            <w:r>
              <w:rPr>
                <w:rFonts w:ascii="Arial" w:eastAsia="楷体_GB2312" w:hAnsi="Arial" w:cs="Arial" w:hint="eastAsia"/>
                <w:bCs/>
                <w:sz w:val="24"/>
              </w:rPr>
              <w:t>日的，甲方有权解除合同，在收到甲方的书面解除通知之日起</w:t>
            </w:r>
            <w:r>
              <w:rPr>
                <w:rFonts w:ascii="Arial" w:eastAsia="楷体_GB2312" w:hAnsi="Arial" w:cs="Arial"/>
                <w:bCs/>
                <w:sz w:val="24"/>
              </w:rPr>
              <w:t>30</w:t>
            </w:r>
            <w:r>
              <w:rPr>
                <w:rFonts w:ascii="Arial" w:eastAsia="楷体_GB2312" w:hAnsi="Arial" w:cs="Arial" w:hint="eastAsia"/>
                <w:bCs/>
                <w:sz w:val="24"/>
              </w:rPr>
              <w:t>日内，乙方返还甲方已支付的合同价款并应向甲方支付合同价款的</w:t>
            </w:r>
            <w:r>
              <w:rPr>
                <w:rFonts w:ascii="Arial" w:eastAsia="楷体_GB2312" w:hAnsi="Arial" w:cs="Arial"/>
                <w:bCs/>
                <w:sz w:val="24"/>
              </w:rPr>
              <w:t>10</w:t>
            </w:r>
            <w:r>
              <w:rPr>
                <w:rFonts w:ascii="Arial" w:eastAsia="楷体_GB2312" w:hAnsi="Arial" w:cs="Arial" w:hint="eastAsia"/>
                <w:bCs/>
                <w:sz w:val="24"/>
              </w:rPr>
              <w:t>％作为违约金。</w:t>
            </w:r>
          </w:p>
        </w:tc>
      </w:tr>
      <w:tr w:rsidR="00A124FD">
        <w:trPr>
          <w:trHeight w:val="840"/>
          <w:jc w:val="center"/>
        </w:trPr>
        <w:tc>
          <w:tcPr>
            <w:tcW w:w="645" w:type="dxa"/>
            <w:vMerge/>
            <w:tcBorders>
              <w:top w:val="single" w:sz="4" w:space="0" w:color="auto"/>
              <w:left w:val="single" w:sz="12"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102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14.1.2</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验收不合格：甲方对工作成果验收不合格的，乙方应在</w:t>
            </w:r>
            <w:r>
              <w:rPr>
                <w:rFonts w:ascii="Arial" w:eastAsia="楷体_GB2312" w:hAnsi="Arial" w:cs="Arial"/>
                <w:sz w:val="24"/>
              </w:rPr>
              <w:t>10</w:t>
            </w:r>
            <w:r>
              <w:rPr>
                <w:rFonts w:ascii="Arial" w:eastAsia="楷体_GB2312" w:hAnsi="Arial" w:cs="Arial" w:hint="eastAsia"/>
                <w:sz w:val="24"/>
              </w:rPr>
              <w:t>日内负责修改、调整，直至达到甲方的要求，由此产生的所有费用均由乙方自行承担。被测系统如果连续两次未能通过准入测试，以后每增加一轮准入测试，扣除供应商合同款的</w:t>
            </w:r>
            <w:r>
              <w:rPr>
                <w:rFonts w:ascii="Arial" w:eastAsia="楷体_GB2312" w:hAnsi="Arial" w:cs="Arial"/>
                <w:sz w:val="24"/>
              </w:rPr>
              <w:t>2%</w:t>
            </w:r>
            <w:r>
              <w:rPr>
                <w:rFonts w:ascii="Arial" w:eastAsia="楷体_GB2312" w:hAnsi="Arial" w:cs="Arial" w:hint="eastAsia"/>
                <w:sz w:val="24"/>
              </w:rPr>
              <w:t>。否则，甲方有权解除合同，乙方应返还甲方已支付的合同价款并另向甲方支付合同价款的</w:t>
            </w:r>
            <w:r>
              <w:rPr>
                <w:rFonts w:ascii="Arial" w:eastAsia="楷体_GB2312" w:hAnsi="Arial" w:cs="Arial"/>
                <w:sz w:val="24"/>
              </w:rPr>
              <w:t>10</w:t>
            </w:r>
            <w:r>
              <w:rPr>
                <w:rFonts w:ascii="Arial" w:eastAsia="楷体_GB2312" w:hAnsi="Arial" w:cs="Arial" w:hint="eastAsia"/>
                <w:sz w:val="24"/>
              </w:rPr>
              <w:t>％作为违约金。</w:t>
            </w:r>
          </w:p>
        </w:tc>
      </w:tr>
      <w:tr w:rsidR="00A124FD">
        <w:trPr>
          <w:trHeight w:val="750"/>
          <w:jc w:val="center"/>
        </w:trPr>
        <w:tc>
          <w:tcPr>
            <w:tcW w:w="645" w:type="dxa"/>
            <w:vMerge/>
            <w:tcBorders>
              <w:top w:val="single" w:sz="4" w:space="0" w:color="auto"/>
              <w:left w:val="single" w:sz="12"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102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14.1.4</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其他违约责任：乙方有其他违约行为，经甲方书面通知后，乙方应在该通知指定的期限内更正，并应在收到甲方的书面通知之日起</w:t>
            </w:r>
            <w:r>
              <w:rPr>
                <w:rFonts w:ascii="Arial" w:eastAsia="楷体_GB2312" w:hAnsi="Arial" w:cs="Arial"/>
                <w:sz w:val="24"/>
              </w:rPr>
              <w:t>13</w:t>
            </w:r>
            <w:r>
              <w:rPr>
                <w:rFonts w:ascii="Arial" w:eastAsia="楷体_GB2312" w:hAnsi="Arial" w:cs="Arial" w:hint="eastAsia"/>
                <w:sz w:val="24"/>
              </w:rPr>
              <w:t>日内向甲方支付合同价款的</w:t>
            </w:r>
            <w:r>
              <w:rPr>
                <w:rFonts w:ascii="Arial" w:eastAsia="楷体_GB2312" w:hAnsi="Arial" w:cs="Arial"/>
                <w:sz w:val="24"/>
              </w:rPr>
              <w:t>10</w:t>
            </w:r>
            <w:r>
              <w:rPr>
                <w:rFonts w:ascii="Arial" w:eastAsia="楷体_GB2312" w:hAnsi="Arial" w:cs="Arial" w:hint="eastAsia"/>
                <w:sz w:val="24"/>
              </w:rPr>
              <w:t>％作为违约金；若乙方在该通知指定的期限内仍未更正且致使合同目的无法实现的，甲方有权解除合同，乙方应在收到甲方的书面解除通知之日起</w:t>
            </w:r>
            <w:r>
              <w:rPr>
                <w:rFonts w:ascii="Arial" w:eastAsia="楷体_GB2312" w:hAnsi="Arial" w:cs="Arial"/>
                <w:sz w:val="24"/>
              </w:rPr>
              <w:t>30</w:t>
            </w:r>
            <w:r>
              <w:rPr>
                <w:rFonts w:ascii="Arial" w:eastAsia="楷体_GB2312" w:hAnsi="Arial" w:cs="Arial" w:hint="eastAsia"/>
                <w:sz w:val="24"/>
              </w:rPr>
              <w:t>日内返还甲方已支付的合同价款并应赔偿甲方遭受的实际损失（包括但不限于经济损失、律师费、诉讼费及其它相关的合理费用）。</w:t>
            </w:r>
          </w:p>
        </w:tc>
      </w:tr>
      <w:tr w:rsidR="00A124FD">
        <w:trPr>
          <w:trHeight w:val="1795"/>
          <w:jc w:val="center"/>
        </w:trPr>
        <w:tc>
          <w:tcPr>
            <w:tcW w:w="645" w:type="dxa"/>
            <w:vMerge/>
            <w:tcBorders>
              <w:top w:val="single" w:sz="4" w:space="0" w:color="auto"/>
              <w:left w:val="single" w:sz="12"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102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仿宋_GB2312" w:hAnsi="Arial" w:cs="Arial"/>
                <w:sz w:val="24"/>
              </w:rPr>
            </w:pP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A124FD">
            <w:pPr>
              <w:snapToGrid w:val="0"/>
              <w:jc w:val="center"/>
              <w:rPr>
                <w:rFonts w:ascii="Arial" w:eastAsia="仿宋_GB2312" w:hAnsi="Arial" w:cs="Arial"/>
                <w:sz w:val="24"/>
              </w:rPr>
            </w:pP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服务人员流失：服务期间乙方服务团队人员流失率在</w:t>
            </w:r>
            <w:r>
              <w:rPr>
                <w:rFonts w:ascii="Arial" w:eastAsia="楷体_GB2312" w:hAnsi="Arial" w:cs="Arial"/>
                <w:sz w:val="24"/>
              </w:rPr>
              <w:t>10</w:t>
            </w:r>
            <w:r>
              <w:rPr>
                <w:rFonts w:ascii="Arial" w:eastAsia="楷体_GB2312" w:hAnsi="Arial" w:cs="Arial" w:hint="eastAsia"/>
                <w:sz w:val="24"/>
              </w:rPr>
              <w:t>％（含）至</w:t>
            </w:r>
            <w:r>
              <w:rPr>
                <w:rFonts w:ascii="Arial" w:eastAsia="楷体_GB2312" w:hAnsi="Arial" w:cs="Arial"/>
                <w:sz w:val="24"/>
              </w:rPr>
              <w:t>20</w:t>
            </w:r>
            <w:r>
              <w:rPr>
                <w:rFonts w:ascii="Arial" w:eastAsia="楷体_GB2312" w:hAnsi="Arial" w:cs="Arial" w:hint="eastAsia"/>
                <w:sz w:val="24"/>
              </w:rPr>
              <w:t>％的，应向甲方支付合同价款的</w:t>
            </w:r>
            <w:r>
              <w:rPr>
                <w:rFonts w:ascii="Arial" w:eastAsia="楷体_GB2312" w:hAnsi="Arial" w:cs="Arial"/>
                <w:sz w:val="24"/>
              </w:rPr>
              <w:t>5</w:t>
            </w:r>
            <w:r>
              <w:rPr>
                <w:rFonts w:ascii="Arial" w:eastAsia="楷体_GB2312" w:hAnsi="Arial" w:cs="Arial" w:hint="eastAsia"/>
                <w:sz w:val="24"/>
              </w:rPr>
              <w:t>％作为违约金；人员流失率在在</w:t>
            </w:r>
            <w:r>
              <w:rPr>
                <w:rFonts w:ascii="Arial" w:eastAsia="楷体_GB2312" w:hAnsi="Arial" w:cs="Arial"/>
                <w:sz w:val="24"/>
              </w:rPr>
              <w:t>20</w:t>
            </w:r>
            <w:r>
              <w:rPr>
                <w:rFonts w:ascii="Arial" w:eastAsia="楷体_GB2312" w:hAnsi="Arial" w:cs="Arial" w:hint="eastAsia"/>
                <w:sz w:val="24"/>
              </w:rPr>
              <w:t>％（含）至</w:t>
            </w:r>
            <w:r>
              <w:rPr>
                <w:rFonts w:ascii="Arial" w:eastAsia="楷体_GB2312" w:hAnsi="Arial" w:cs="Arial"/>
                <w:sz w:val="24"/>
              </w:rPr>
              <w:t>30</w:t>
            </w:r>
            <w:r>
              <w:rPr>
                <w:rFonts w:ascii="Arial" w:eastAsia="楷体_GB2312" w:hAnsi="Arial" w:cs="Arial" w:hint="eastAsia"/>
                <w:sz w:val="24"/>
              </w:rPr>
              <w:t>％的，应向甲方支付合同价款的</w:t>
            </w:r>
            <w:r>
              <w:rPr>
                <w:rFonts w:ascii="Arial" w:eastAsia="楷体_GB2312" w:hAnsi="Arial" w:cs="Arial"/>
                <w:sz w:val="24"/>
              </w:rPr>
              <w:t>10</w:t>
            </w:r>
            <w:r>
              <w:rPr>
                <w:rFonts w:ascii="Arial" w:eastAsia="楷体_GB2312" w:hAnsi="Arial" w:cs="Arial" w:hint="eastAsia"/>
                <w:sz w:val="24"/>
              </w:rPr>
              <w:t>％作为违约金；人员流失率在</w:t>
            </w:r>
            <w:r>
              <w:rPr>
                <w:rFonts w:ascii="Arial" w:eastAsia="楷体_GB2312" w:hAnsi="Arial" w:cs="Arial"/>
                <w:sz w:val="24"/>
              </w:rPr>
              <w:t>30</w:t>
            </w:r>
            <w:r>
              <w:rPr>
                <w:rFonts w:ascii="Arial" w:eastAsia="楷体_GB2312" w:hAnsi="Arial" w:cs="Arial" w:hint="eastAsia"/>
                <w:sz w:val="24"/>
              </w:rPr>
              <w:t>％（含）以上的，甲方有权解除合同，乙方应返还甲方已支付的合同价款并另向甲方支付甲方由此造成的实际损失。</w:t>
            </w:r>
          </w:p>
        </w:tc>
      </w:tr>
      <w:tr w:rsidR="00A124FD">
        <w:trPr>
          <w:trHeight w:val="374"/>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7</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甲方的违约责任</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14.2</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甲方无正当理由未按合同的约定如期支付应付款项的，则每延期一日，应向乙方支付应付款项的</w:t>
            </w:r>
            <w:r>
              <w:rPr>
                <w:rFonts w:ascii="Arial" w:eastAsia="楷体_GB2312" w:hAnsi="Arial" w:cs="Arial"/>
                <w:sz w:val="24"/>
              </w:rPr>
              <w:t>0.1</w:t>
            </w:r>
            <w:r>
              <w:rPr>
                <w:rFonts w:ascii="Arial" w:eastAsia="楷体_GB2312" w:hAnsi="Arial" w:cs="Arial" w:hint="eastAsia"/>
                <w:sz w:val="24"/>
              </w:rPr>
              <w:t>％作为违约金。</w:t>
            </w:r>
          </w:p>
        </w:tc>
      </w:tr>
      <w:tr w:rsidR="00A124FD">
        <w:trPr>
          <w:trHeight w:val="374"/>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8</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税收和费用</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A124FD">
            <w:pPr>
              <w:snapToGrid w:val="0"/>
              <w:jc w:val="center"/>
              <w:rPr>
                <w:rFonts w:ascii="Arial" w:eastAsia="仿宋_GB2312" w:hAnsi="Arial" w:cs="Arial"/>
                <w:sz w:val="24"/>
              </w:rPr>
            </w:pP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甲乙双方一致同意，本合同中约定的合同价款（包括违约金、赔偿金等），均已包含所需缴纳的全部税费，包括但不限于印花税、增值税、城市维护建设税、教育费附加及其他税费等。</w:t>
            </w:r>
          </w:p>
        </w:tc>
      </w:tr>
      <w:tr w:rsidR="00A124FD">
        <w:trPr>
          <w:trHeight w:val="374"/>
          <w:jc w:val="center"/>
        </w:trPr>
        <w:tc>
          <w:tcPr>
            <w:tcW w:w="645" w:type="dxa"/>
            <w:tcBorders>
              <w:top w:val="single" w:sz="4" w:space="0" w:color="auto"/>
              <w:left w:val="single" w:sz="12" w:space="0" w:color="auto"/>
              <w:bottom w:val="single" w:sz="12"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9</w:t>
            </w:r>
          </w:p>
        </w:tc>
        <w:tc>
          <w:tcPr>
            <w:tcW w:w="1024" w:type="dxa"/>
            <w:tcBorders>
              <w:top w:val="single" w:sz="4" w:space="0" w:color="auto"/>
              <w:left w:val="single" w:sz="4" w:space="0" w:color="auto"/>
              <w:bottom w:val="single" w:sz="12"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44"/>
                <w:szCs w:val="44"/>
              </w:rPr>
              <w:t>*</w:t>
            </w:r>
            <w:r>
              <w:rPr>
                <w:rFonts w:ascii="Arial" w:eastAsia="仿宋_GB2312" w:hAnsi="Arial" w:cs="Arial" w:hint="eastAsia"/>
                <w:sz w:val="24"/>
              </w:rPr>
              <w:t>发票条款</w:t>
            </w:r>
          </w:p>
        </w:tc>
        <w:tc>
          <w:tcPr>
            <w:tcW w:w="994" w:type="dxa"/>
            <w:tcBorders>
              <w:top w:val="single" w:sz="4" w:space="0" w:color="auto"/>
              <w:left w:val="single" w:sz="4" w:space="0" w:color="auto"/>
              <w:bottom w:val="single" w:sz="12" w:space="0" w:color="auto"/>
              <w:right w:val="single" w:sz="4" w:space="0" w:color="auto"/>
            </w:tcBorders>
            <w:vAlign w:val="center"/>
          </w:tcPr>
          <w:p w:rsidR="00A124FD" w:rsidRDefault="00A124FD">
            <w:pPr>
              <w:snapToGrid w:val="0"/>
              <w:jc w:val="center"/>
              <w:rPr>
                <w:rFonts w:ascii="Arial" w:eastAsia="仿宋_GB2312" w:hAnsi="Arial" w:cs="Arial"/>
                <w:sz w:val="24"/>
              </w:rPr>
            </w:pPr>
          </w:p>
        </w:tc>
        <w:tc>
          <w:tcPr>
            <w:tcW w:w="7106" w:type="dxa"/>
            <w:tcBorders>
              <w:top w:val="single" w:sz="4" w:space="0" w:color="auto"/>
              <w:left w:val="single" w:sz="4" w:space="0" w:color="auto"/>
              <w:bottom w:val="single" w:sz="12" w:space="0" w:color="auto"/>
              <w:right w:val="single" w:sz="12" w:space="0" w:color="auto"/>
            </w:tcBorders>
            <w:vAlign w:val="center"/>
          </w:tcPr>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一）在乙方依据合同的约定向甲方申请支付款项前，乙方应当及时向甲方提交合规的增值税专用发票。如乙方为增值税一般纳税人的，乙方应当直接向甲方开具增值税专用发票；如乙方为小规模纳税人的，乙方应当向其主管税务机关申请代开增值税专用发票并向甲方交付。</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（二）乙方应当按照甲方所提供的下列相关信息开具增值税专用发票。</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lastRenderedPageBreak/>
              <w:t>名称：</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纳税人识别号：</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地址：</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电话：</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开户行：</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账号：</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（三）乙方应当在收到甲方的开票要求后及时开具增值税专用发票，开具的增值税专用发票应于开具之日起</w:t>
            </w:r>
            <w:r>
              <w:rPr>
                <w:rFonts w:ascii="Arial" w:eastAsia="楷体_GB2312" w:hAnsi="Arial" w:cs="Arial"/>
                <w:sz w:val="24"/>
              </w:rPr>
              <w:t>3</w:t>
            </w:r>
            <w:r>
              <w:rPr>
                <w:rFonts w:ascii="Arial" w:eastAsia="楷体_GB2312" w:hAnsi="Arial" w:cs="Arial" w:hint="eastAsia"/>
                <w:sz w:val="24"/>
              </w:rPr>
              <w:t>个工作日之内采取邮寄或专人送达的方式送至甲方指定的如下地点。</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地址：</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联系人：</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联系人电话：</w:t>
            </w:r>
          </w:p>
          <w:p w:rsidR="00A124FD" w:rsidRDefault="007E2AA2">
            <w:pPr>
              <w:pStyle w:val="aa"/>
              <w:tabs>
                <w:tab w:val="left" w:pos="456"/>
              </w:tabs>
              <w:snapToGrid w:val="0"/>
              <w:rPr>
                <w:rFonts w:ascii="Arial" w:eastAsia="楷体_GB2312" w:hAnsi="Arial" w:cs="Arial"/>
                <w:sz w:val="24"/>
              </w:rPr>
            </w:pPr>
            <w:r>
              <w:rPr>
                <w:rFonts w:ascii="Arial" w:eastAsia="楷体_GB2312" w:hAnsi="Arial" w:cs="Arial" w:hint="eastAsia"/>
                <w:sz w:val="24"/>
              </w:rPr>
              <w:t>（四）因乙方未按照本协议约定的时间送达发票造成的甲方付款延迟，不构成甲方的违约责任，也不影响乙方在本合同项下的各项义务的继续履行。</w:t>
            </w:r>
          </w:p>
        </w:tc>
      </w:tr>
    </w:tbl>
    <w:p w:rsidR="00A124FD" w:rsidRDefault="00A124FD">
      <w:pPr>
        <w:spacing w:line="360" w:lineRule="auto"/>
        <w:rPr>
          <w:b/>
          <w:sz w:val="28"/>
          <w:szCs w:val="28"/>
        </w:rPr>
      </w:pPr>
    </w:p>
    <w:p w:rsidR="00A124FD" w:rsidRDefault="007E2AA2">
      <w:pPr>
        <w:pStyle w:val="11"/>
        <w:rPr>
          <w:rFonts w:ascii="Arial" w:hAnsi="Arial"/>
          <w:color w:val="auto"/>
        </w:rPr>
      </w:pPr>
      <w:r>
        <w:rPr>
          <w:rFonts w:ascii="Arial" w:hAnsi="Arial"/>
          <w:bCs w:val="0"/>
          <w:color w:val="auto"/>
        </w:rPr>
        <w:br w:type="page"/>
      </w:r>
      <w:bookmarkStart w:id="159" w:name="_Toc5452"/>
      <w:r>
        <w:rPr>
          <w:rFonts w:ascii="Arial" w:hAnsi="Arial" w:hint="eastAsia"/>
          <w:color w:val="auto"/>
        </w:rPr>
        <w:lastRenderedPageBreak/>
        <w:t>第五章项目需求书</w:t>
      </w:r>
      <w:bookmarkEnd w:id="159"/>
    </w:p>
    <w:p w:rsidR="00A124FD" w:rsidRDefault="007E2AA2">
      <w:pPr>
        <w:spacing w:line="360" w:lineRule="auto"/>
        <w:ind w:firstLineChars="200" w:firstLine="600"/>
        <w:jc w:val="center"/>
        <w:rPr>
          <w:rFonts w:ascii="黑体" w:eastAsia="黑体" w:hAnsi="黑体"/>
          <w:sz w:val="30"/>
          <w:szCs w:val="30"/>
        </w:rPr>
      </w:pPr>
      <w:r>
        <w:rPr>
          <w:rFonts w:ascii="黑体" w:eastAsia="黑体" w:hAnsi="黑体" w:hint="eastAsia"/>
          <w:sz w:val="30"/>
          <w:szCs w:val="30"/>
        </w:rPr>
        <w:t>项目需求实质性内容表</w:t>
      </w:r>
    </w:p>
    <w:p w:rsidR="00A124FD" w:rsidRDefault="007E2AA2">
      <w:pPr>
        <w:spacing w:line="360" w:lineRule="auto"/>
        <w:ind w:firstLineChars="200" w:firstLine="480"/>
        <w:jc w:val="left"/>
        <w:rPr>
          <w:rFonts w:ascii="Arial" w:hAnsi="Arial" w:cs="Arial"/>
          <w:sz w:val="24"/>
        </w:rPr>
      </w:pPr>
      <w:r>
        <w:rPr>
          <w:rFonts w:ascii="Arial" w:hAnsi="Arial" w:cs="Arial" w:hint="eastAsia"/>
          <w:sz w:val="24"/>
        </w:rPr>
        <w:t>本表是对“第五章项目需求书”相关重要内容的具体说明，表格中的对应条款号是对应项目需求书中的条款编号。</w:t>
      </w:r>
    </w:p>
    <w:p w:rsidR="00A124FD" w:rsidRDefault="007E2AA2">
      <w:pPr>
        <w:spacing w:line="360" w:lineRule="auto"/>
        <w:ind w:firstLineChars="200" w:firstLine="482"/>
        <w:jc w:val="left"/>
        <w:rPr>
          <w:rFonts w:ascii="黑体" w:eastAsia="黑体" w:hAnsi="黑体"/>
          <w:sz w:val="24"/>
        </w:rPr>
      </w:pPr>
      <w:r>
        <w:rPr>
          <w:rFonts w:ascii="Arial" w:hAnsi="Arial" w:cs="Arial" w:hint="eastAsia"/>
          <w:b/>
          <w:sz w:val="24"/>
        </w:rPr>
        <w:t>本表及招标文件其他部分加注“</w:t>
      </w:r>
      <w:r>
        <w:rPr>
          <w:rFonts w:ascii="Arial" w:eastAsia="仿宋_GB2312" w:hAnsi="Arial" w:cs="Arial"/>
          <w:sz w:val="24"/>
        </w:rPr>
        <w:t>*</w:t>
      </w:r>
      <w:r>
        <w:rPr>
          <w:rFonts w:ascii="Arial" w:hAnsi="Arial" w:cs="Arial" w:hint="eastAsia"/>
          <w:b/>
          <w:sz w:val="24"/>
        </w:rPr>
        <w:t>”的内容为实质性要求，必须在技术规格偏离表中逐条进行响应，若有负偏离的，将导致投标无效且不允许在开标后补正。</w:t>
      </w:r>
    </w:p>
    <w:tbl>
      <w:tblPr>
        <w:tblW w:w="976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45"/>
        <w:gridCol w:w="1024"/>
        <w:gridCol w:w="994"/>
        <w:gridCol w:w="7106"/>
      </w:tblGrid>
      <w:tr w:rsidR="00A124FD">
        <w:trPr>
          <w:trHeight w:val="76"/>
          <w:tblHeader/>
          <w:jc w:val="center"/>
        </w:trPr>
        <w:tc>
          <w:tcPr>
            <w:tcW w:w="645" w:type="dxa"/>
            <w:tcBorders>
              <w:top w:val="single" w:sz="12"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序号</w:t>
            </w:r>
          </w:p>
        </w:tc>
        <w:tc>
          <w:tcPr>
            <w:tcW w:w="1024"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内容</w:t>
            </w:r>
          </w:p>
        </w:tc>
        <w:tc>
          <w:tcPr>
            <w:tcW w:w="994"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对应条款号</w:t>
            </w:r>
          </w:p>
        </w:tc>
        <w:tc>
          <w:tcPr>
            <w:tcW w:w="7106" w:type="dxa"/>
            <w:tcBorders>
              <w:top w:val="single" w:sz="12" w:space="0" w:color="auto"/>
              <w:left w:val="single" w:sz="4" w:space="0" w:color="auto"/>
              <w:bottom w:val="single" w:sz="4" w:space="0" w:color="auto"/>
              <w:right w:val="single" w:sz="12"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说明与要求</w:t>
            </w:r>
          </w:p>
        </w:tc>
      </w:tr>
      <w:tr w:rsidR="00A124FD">
        <w:trPr>
          <w:trHeight w:val="444"/>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*1</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产品说明</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楷体_GB2312" w:hAnsi="Arial" w:cs="Arial"/>
                <w:sz w:val="24"/>
              </w:rPr>
            </w:pPr>
            <w:r>
              <w:rPr>
                <w:rFonts w:ascii="Arial" w:eastAsia="楷体_GB2312" w:hAnsi="Arial" w:cs="Arial"/>
                <w:sz w:val="24"/>
              </w:rPr>
              <w:t>11.1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sz w:val="24"/>
              </w:rPr>
            </w:pPr>
            <w:r>
              <w:rPr>
                <w:rFonts w:ascii="Arial" w:eastAsia="楷体_GB2312" w:hAnsi="Arial" w:cs="Arial" w:hint="eastAsia"/>
                <w:sz w:val="24"/>
              </w:rPr>
              <w:t>乙方不得提供有产权纠纷的产品，且产品不需开行以任何形式另行付费；乙方不得限制产品在开行的使用范围和</w:t>
            </w:r>
            <w:r>
              <w:rPr>
                <w:rFonts w:ascii="Arial" w:eastAsia="楷体_GB2312" w:hAnsi="Arial" w:cs="Arial" w:hint="eastAsia"/>
                <w:sz w:val="24"/>
              </w:rPr>
              <w:t>licence</w:t>
            </w:r>
            <w:r>
              <w:rPr>
                <w:rFonts w:ascii="Arial" w:eastAsia="楷体_GB2312" w:hAnsi="Arial" w:cs="Arial" w:hint="eastAsia"/>
                <w:sz w:val="24"/>
              </w:rPr>
              <w:t>数量。</w:t>
            </w:r>
          </w:p>
        </w:tc>
      </w:tr>
      <w:tr w:rsidR="00A124FD">
        <w:trPr>
          <w:trHeight w:val="444"/>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*2</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移动终端兼容性需求</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楷体_GB2312" w:hAnsi="Arial" w:cs="Arial"/>
                <w:sz w:val="24"/>
              </w:rPr>
            </w:pPr>
            <w:r>
              <w:rPr>
                <w:rFonts w:ascii="Arial" w:eastAsia="楷体_GB2312" w:hAnsi="Arial" w:cs="Arial"/>
                <w:sz w:val="24"/>
              </w:rPr>
              <w:t>2.3.1</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sz w:val="24"/>
              </w:rPr>
            </w:pPr>
            <w:r>
              <w:rPr>
                <w:rFonts w:ascii="Arial" w:eastAsia="楷体_GB2312" w:hAnsi="Arial" w:cs="Arial" w:hint="eastAsia"/>
                <w:sz w:val="24"/>
              </w:rPr>
              <w:t>平台应同时兼容</w:t>
            </w:r>
            <w:r>
              <w:rPr>
                <w:rFonts w:ascii="Arial" w:eastAsia="楷体_GB2312" w:hAnsi="Arial" w:cs="Arial"/>
                <w:sz w:val="24"/>
              </w:rPr>
              <w:t>iOS</w:t>
            </w:r>
            <w:r>
              <w:rPr>
                <w:rFonts w:ascii="Arial" w:eastAsia="楷体_GB2312" w:hAnsi="Arial" w:cs="Arial" w:hint="eastAsia"/>
                <w:sz w:val="24"/>
              </w:rPr>
              <w:t>、</w:t>
            </w:r>
            <w:r>
              <w:rPr>
                <w:rFonts w:ascii="Arial" w:eastAsia="楷体_GB2312" w:hAnsi="Arial" w:cs="Arial"/>
                <w:sz w:val="24"/>
              </w:rPr>
              <w:t>Android</w:t>
            </w:r>
            <w:r>
              <w:rPr>
                <w:rFonts w:ascii="Arial" w:eastAsia="楷体_GB2312" w:hAnsi="Arial" w:cs="Arial" w:hint="eastAsia"/>
                <w:sz w:val="24"/>
              </w:rPr>
              <w:t>操作系统和主流移动终端。</w:t>
            </w:r>
          </w:p>
        </w:tc>
      </w:tr>
      <w:tr w:rsidR="00A124FD">
        <w:trPr>
          <w:trHeight w:val="391"/>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w:t>
            </w:r>
            <w:r>
              <w:rPr>
                <w:rFonts w:ascii="Arial" w:eastAsia="仿宋_GB2312" w:hAnsi="Arial" w:cs="Arial" w:hint="eastAsia"/>
                <w:sz w:val="24"/>
              </w:rPr>
              <w:t>3</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安全可控要求</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8.2</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snapToGrid w:val="0"/>
              <w:rPr>
                <w:rFonts w:ascii="Arial" w:eastAsia="楷体_GB2312" w:hAnsi="Arial" w:cs="Arial"/>
                <w:bCs/>
                <w:sz w:val="24"/>
              </w:rPr>
            </w:pPr>
            <w:r>
              <w:rPr>
                <w:rFonts w:ascii="Arial" w:eastAsia="楷体_GB2312" w:hAnsi="Arial" w:cs="Arial" w:hint="eastAsia"/>
                <w:sz w:val="24"/>
              </w:rPr>
              <w:t>根据开行对于生产系统自主可控的要求，使用</w:t>
            </w:r>
            <w:r>
              <w:rPr>
                <w:rFonts w:ascii="Arial" w:eastAsia="楷体_GB2312" w:hAnsi="Arial" w:cs="Arial"/>
                <w:sz w:val="24"/>
              </w:rPr>
              <w:t>X86</w:t>
            </w:r>
            <w:r>
              <w:rPr>
                <w:rFonts w:ascii="Arial" w:eastAsia="楷体_GB2312" w:hAnsi="Arial" w:cs="Arial" w:hint="eastAsia"/>
                <w:sz w:val="24"/>
              </w:rPr>
              <w:t>硬件及</w:t>
            </w:r>
            <w:r>
              <w:rPr>
                <w:rFonts w:ascii="Arial" w:eastAsia="楷体_GB2312" w:hAnsi="Arial" w:cs="Arial"/>
                <w:sz w:val="24"/>
              </w:rPr>
              <w:t>Red Hat Linux</w:t>
            </w:r>
            <w:r>
              <w:rPr>
                <w:rFonts w:ascii="Arial" w:eastAsia="楷体_GB2312" w:hAnsi="Arial" w:cs="Arial" w:hint="eastAsia"/>
                <w:sz w:val="24"/>
              </w:rPr>
              <w:t>操作系统。</w:t>
            </w:r>
          </w:p>
        </w:tc>
      </w:tr>
      <w:tr w:rsidR="00A124FD">
        <w:trPr>
          <w:trHeight w:val="411"/>
          <w:jc w:val="center"/>
        </w:trPr>
        <w:tc>
          <w:tcPr>
            <w:tcW w:w="645" w:type="dxa"/>
            <w:tcBorders>
              <w:top w:val="single" w:sz="4" w:space="0" w:color="auto"/>
              <w:left w:val="single" w:sz="12"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w:t>
            </w:r>
            <w:r>
              <w:rPr>
                <w:rFonts w:ascii="Arial" w:eastAsia="仿宋_GB2312" w:hAnsi="Arial" w:cs="Arial" w:hint="eastAsia"/>
                <w:sz w:val="24"/>
              </w:rPr>
              <w:t>4</w:t>
            </w:r>
          </w:p>
        </w:tc>
        <w:tc>
          <w:tcPr>
            <w:tcW w:w="102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hint="eastAsia"/>
                <w:sz w:val="24"/>
              </w:rPr>
              <w:t>知识产权</w:t>
            </w:r>
          </w:p>
        </w:tc>
        <w:tc>
          <w:tcPr>
            <w:tcW w:w="994"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仿宋_GB2312" w:hAnsi="Arial" w:cs="Arial"/>
                <w:sz w:val="24"/>
              </w:rPr>
            </w:pPr>
            <w:r>
              <w:rPr>
                <w:rFonts w:ascii="Arial" w:eastAsia="仿宋_GB2312" w:hAnsi="Arial" w:cs="Arial"/>
                <w:sz w:val="24"/>
              </w:rPr>
              <w:t>5.3</w:t>
            </w:r>
          </w:p>
        </w:tc>
        <w:tc>
          <w:tcPr>
            <w:tcW w:w="7106" w:type="dxa"/>
            <w:tcBorders>
              <w:top w:val="single" w:sz="4" w:space="0" w:color="auto"/>
              <w:left w:val="single" w:sz="4" w:space="0" w:color="auto"/>
              <w:bottom w:val="single" w:sz="4" w:space="0" w:color="auto"/>
              <w:right w:val="single" w:sz="12" w:space="0" w:color="auto"/>
            </w:tcBorders>
            <w:vAlign w:val="center"/>
          </w:tcPr>
          <w:p w:rsidR="00A124FD" w:rsidRDefault="007E2AA2">
            <w:pPr>
              <w:widowControl/>
              <w:snapToGrid w:val="0"/>
              <w:rPr>
                <w:rFonts w:ascii="Arial" w:eastAsia="楷体_GB2312" w:hAnsi="Arial" w:cs="Arial"/>
                <w:bCs/>
                <w:sz w:val="24"/>
              </w:rPr>
            </w:pPr>
            <w:r>
              <w:rPr>
                <w:rFonts w:ascii="Arial" w:eastAsia="楷体_GB2312" w:hAnsi="Arial" w:cs="Arial" w:hint="eastAsia"/>
                <w:sz w:val="24"/>
              </w:rPr>
              <w:t>提供移动应用平台全部源代码（含产品源码，标准</w:t>
            </w:r>
            <w:r>
              <w:rPr>
                <w:rFonts w:ascii="Arial" w:eastAsia="楷体_GB2312" w:hAnsi="Arial" w:cs="Arial"/>
                <w:sz w:val="24"/>
              </w:rPr>
              <w:t>EMM</w:t>
            </w:r>
            <w:r>
              <w:rPr>
                <w:rFonts w:ascii="Arial" w:eastAsia="楷体_GB2312" w:hAnsi="Arial" w:cs="Arial" w:hint="eastAsia"/>
                <w:sz w:val="24"/>
              </w:rPr>
              <w:t>产品除外）并准许开行在此基础上进行开发、修改。</w:t>
            </w:r>
          </w:p>
        </w:tc>
      </w:tr>
    </w:tbl>
    <w:p w:rsidR="00A124FD" w:rsidRDefault="00A124FD">
      <w:pPr>
        <w:spacing w:line="360" w:lineRule="auto"/>
        <w:ind w:firstLineChars="200" w:firstLine="480"/>
        <w:rPr>
          <w:rFonts w:ascii="Arial" w:hAnsi="Arial"/>
          <w:sz w:val="24"/>
        </w:rPr>
      </w:pPr>
    </w:p>
    <w:p w:rsidR="00A124FD" w:rsidRDefault="00A124FD" w:rsidP="00CA7744">
      <w:pPr>
        <w:spacing w:beforeLines="200" w:before="480" w:line="360" w:lineRule="auto"/>
        <w:jc w:val="center"/>
        <w:rPr>
          <w:rFonts w:ascii="Arial" w:hAnsi="Arial" w:cs="Arial"/>
          <w:sz w:val="24"/>
        </w:rPr>
        <w:sectPr w:rsidR="00A124FD">
          <w:pgSz w:w="11906" w:h="16838"/>
          <w:pgMar w:top="1247" w:right="1247" w:bottom="1247" w:left="1247" w:header="851" w:footer="992" w:gutter="0"/>
          <w:cols w:space="720"/>
        </w:sectPr>
      </w:pPr>
    </w:p>
    <w:p w:rsidR="00A124FD" w:rsidRDefault="00A124FD" w:rsidP="00CA7744">
      <w:pPr>
        <w:spacing w:beforeLines="200" w:before="624" w:line="360" w:lineRule="auto"/>
        <w:jc w:val="center"/>
        <w:rPr>
          <w:rFonts w:ascii="仿宋_GB2312" w:eastAsia="仿宋_GB2312"/>
          <w:b/>
          <w:sz w:val="52"/>
          <w:szCs w:val="52"/>
        </w:rPr>
      </w:pPr>
    </w:p>
    <w:p w:rsidR="00A124FD" w:rsidRDefault="007E2AA2" w:rsidP="00CA7744">
      <w:pPr>
        <w:spacing w:beforeLines="50" w:before="156" w:afterLines="50" w:after="156" w:line="360" w:lineRule="auto"/>
        <w:jc w:val="center"/>
        <w:rPr>
          <w:rFonts w:ascii="黑体" w:eastAsia="黑体"/>
          <w:b/>
          <w:sz w:val="48"/>
          <w:szCs w:val="48"/>
        </w:rPr>
      </w:pPr>
      <w:r>
        <w:rPr>
          <w:rFonts w:ascii="黑体" w:eastAsia="黑体" w:hint="eastAsia"/>
          <w:b/>
          <w:sz w:val="48"/>
          <w:szCs w:val="48"/>
        </w:rPr>
        <w:t>移动应用平台建设</w:t>
      </w:r>
    </w:p>
    <w:p w:rsidR="00A124FD" w:rsidRDefault="007E2AA2" w:rsidP="00CA7744">
      <w:pPr>
        <w:spacing w:before="50" w:afterLines="50" w:after="156" w:line="360" w:lineRule="auto"/>
        <w:jc w:val="center"/>
        <w:rPr>
          <w:rFonts w:ascii="黑体" w:eastAsia="黑体"/>
          <w:b/>
          <w:sz w:val="48"/>
          <w:szCs w:val="48"/>
        </w:rPr>
      </w:pPr>
      <w:r>
        <w:rPr>
          <w:rFonts w:ascii="黑体" w:eastAsia="黑体" w:hint="eastAsia"/>
          <w:b/>
          <w:sz w:val="48"/>
          <w:szCs w:val="48"/>
        </w:rPr>
        <w:t>项目需求书</w:t>
      </w:r>
    </w:p>
    <w:p w:rsidR="00A124FD" w:rsidRDefault="00A124FD" w:rsidP="00CA7744">
      <w:pPr>
        <w:spacing w:beforeLines="200" w:before="624" w:line="360" w:lineRule="auto"/>
        <w:jc w:val="center"/>
        <w:rPr>
          <w:rFonts w:ascii="仿宋_GB2312" w:eastAsia="仿宋_GB2312"/>
          <w:b/>
          <w:sz w:val="28"/>
          <w:szCs w:val="28"/>
        </w:rPr>
      </w:pPr>
    </w:p>
    <w:p w:rsidR="00A124FD" w:rsidRDefault="00A124FD" w:rsidP="00CA7744">
      <w:pPr>
        <w:spacing w:beforeLines="200" w:before="624" w:line="360" w:lineRule="auto"/>
        <w:jc w:val="center"/>
        <w:rPr>
          <w:rFonts w:ascii="仿宋_GB2312" w:eastAsia="仿宋_GB2312"/>
          <w:b/>
          <w:sz w:val="28"/>
          <w:szCs w:val="28"/>
        </w:rPr>
      </w:pPr>
    </w:p>
    <w:p w:rsidR="00A124FD" w:rsidRDefault="00A124FD" w:rsidP="00CA7744">
      <w:pPr>
        <w:spacing w:beforeLines="200" w:before="624" w:line="360" w:lineRule="auto"/>
        <w:jc w:val="center"/>
        <w:rPr>
          <w:rFonts w:ascii="仿宋_GB2312" w:eastAsia="仿宋_GB2312"/>
          <w:b/>
          <w:sz w:val="28"/>
          <w:szCs w:val="28"/>
        </w:rPr>
      </w:pPr>
    </w:p>
    <w:p w:rsidR="00A124FD" w:rsidRDefault="00A124FD" w:rsidP="00CA7744">
      <w:pPr>
        <w:spacing w:beforeLines="200" w:before="624" w:line="360" w:lineRule="auto"/>
        <w:jc w:val="center"/>
        <w:rPr>
          <w:rFonts w:ascii="仿宋_GB2312" w:eastAsia="仿宋_GB2312"/>
          <w:b/>
          <w:sz w:val="28"/>
          <w:szCs w:val="28"/>
        </w:rPr>
      </w:pPr>
    </w:p>
    <w:p w:rsidR="00A124FD" w:rsidRDefault="00A124FD" w:rsidP="00CA7744">
      <w:pPr>
        <w:spacing w:beforeLines="200" w:before="624" w:line="360" w:lineRule="auto"/>
        <w:jc w:val="center"/>
        <w:rPr>
          <w:rFonts w:ascii="仿宋_GB2312" w:eastAsia="仿宋_GB2312"/>
          <w:b/>
          <w:sz w:val="28"/>
          <w:szCs w:val="28"/>
        </w:rPr>
      </w:pPr>
    </w:p>
    <w:p w:rsidR="00A124FD" w:rsidRDefault="007E2AA2" w:rsidP="00CA7744">
      <w:pPr>
        <w:spacing w:beforeLines="200" w:before="624" w:line="360" w:lineRule="auto"/>
        <w:jc w:val="center"/>
        <w:rPr>
          <w:rFonts w:ascii="宋体" w:hAnsi="宋体"/>
          <w:b/>
          <w:sz w:val="28"/>
          <w:szCs w:val="28"/>
        </w:rPr>
      </w:pPr>
      <w:r>
        <w:rPr>
          <w:rFonts w:ascii="宋体" w:hAnsi="宋体" w:hint="eastAsia"/>
          <w:b/>
          <w:sz w:val="28"/>
          <w:szCs w:val="28"/>
        </w:rPr>
        <w:t>国家开发银行信息科技局</w:t>
      </w:r>
    </w:p>
    <w:p w:rsidR="00A124FD" w:rsidRDefault="007E2AA2" w:rsidP="00CA7744">
      <w:pPr>
        <w:spacing w:afterLines="150" w:after="468" w:line="360" w:lineRule="auto"/>
        <w:jc w:val="center"/>
        <w:rPr>
          <w:rFonts w:ascii="宋体" w:hAnsi="宋体"/>
          <w:b/>
          <w:sz w:val="28"/>
          <w:szCs w:val="28"/>
        </w:rPr>
      </w:pPr>
      <w:r>
        <w:rPr>
          <w:rFonts w:ascii="宋体" w:hAnsi="宋体" w:hint="eastAsia"/>
          <w:b/>
          <w:sz w:val="28"/>
          <w:szCs w:val="28"/>
        </w:rPr>
        <w:t>2016年6月</w:t>
      </w:r>
    </w:p>
    <w:p w:rsidR="00A124FD" w:rsidRDefault="00A124FD">
      <w:pPr>
        <w:pStyle w:val="TOC1"/>
        <w:jc w:val="center"/>
        <w:rPr>
          <w:lang w:val="zh-CN"/>
        </w:rPr>
      </w:pPr>
    </w:p>
    <w:p w:rsidR="00A124FD" w:rsidRDefault="00A124FD">
      <w:pPr>
        <w:rPr>
          <w:lang w:val="zh-CN"/>
        </w:rPr>
        <w:sectPr w:rsidR="00A124FD">
          <w:headerReference w:type="even" r:id="rId12"/>
          <w:headerReference w:type="default" r:id="rId13"/>
          <w:footerReference w:type="even" r:id="rId14"/>
          <w:headerReference w:type="first" r:id="rId15"/>
          <w:footerReference w:type="first" r:id="rId16"/>
          <w:pgSz w:w="11906" w:h="16838"/>
          <w:pgMar w:top="1440" w:right="1800" w:bottom="1440" w:left="1800" w:header="851" w:footer="737" w:gutter="0"/>
          <w:cols w:space="720"/>
          <w:docGrid w:type="lines" w:linePitch="312"/>
        </w:sectPr>
      </w:pPr>
    </w:p>
    <w:p w:rsidR="00A124FD" w:rsidRDefault="007E2AA2">
      <w:pPr>
        <w:pStyle w:val="TOC1"/>
        <w:jc w:val="center"/>
      </w:pPr>
      <w:bookmarkStart w:id="160" w:name="_Toc14257"/>
      <w:r>
        <w:rPr>
          <w:lang w:val="zh-CN"/>
        </w:rPr>
        <w:lastRenderedPageBreak/>
        <w:t>目录</w:t>
      </w:r>
      <w:bookmarkEnd w:id="160"/>
    </w:p>
    <w:p w:rsidR="00A124FD" w:rsidRDefault="00973388">
      <w:pPr>
        <w:pStyle w:val="1"/>
        <w:tabs>
          <w:tab w:val="left" w:pos="400"/>
          <w:tab w:val="right" w:leader="dot" w:pos="8296"/>
        </w:tabs>
        <w:spacing w:before="156" w:after="156"/>
        <w:rPr>
          <w:rFonts w:ascii="Calibri" w:hAnsi="Calibri" w:cs="黑体"/>
          <w:b w:val="0"/>
          <w:sz w:val="21"/>
          <w:szCs w:val="22"/>
        </w:rPr>
      </w:pPr>
      <w:r>
        <w:rPr>
          <w:rFonts w:ascii="Times" w:hAnsi="Times"/>
          <w:bCs w:val="0"/>
        </w:rPr>
        <w:fldChar w:fldCharType="begin"/>
      </w:r>
      <w:r w:rsidR="007E2AA2">
        <w:instrText xml:space="preserve"> TOC \o "1-3" \h \z \u </w:instrText>
      </w:r>
      <w:r>
        <w:rPr>
          <w:rFonts w:ascii="Times" w:hAnsi="Times"/>
          <w:bCs w:val="0"/>
        </w:rPr>
        <w:fldChar w:fldCharType="separate"/>
      </w:r>
      <w:hyperlink w:anchor="_Toc458156993" w:history="1">
        <w:r w:rsidR="007E2AA2">
          <w:rPr>
            <w:rStyle w:val="af7"/>
          </w:rPr>
          <w:t>1.</w:t>
        </w:r>
        <w:r w:rsidR="007E2AA2">
          <w:rPr>
            <w:rFonts w:ascii="Calibri" w:hAnsi="Calibri" w:cs="黑体"/>
            <w:b w:val="0"/>
            <w:sz w:val="21"/>
            <w:szCs w:val="22"/>
          </w:rPr>
          <w:tab/>
        </w:r>
        <w:r w:rsidR="007E2AA2">
          <w:rPr>
            <w:rStyle w:val="af7"/>
            <w:rFonts w:hint="eastAsia"/>
          </w:rPr>
          <w:t>引言</w:t>
        </w:r>
        <w:r w:rsidR="007E2AA2">
          <w:tab/>
        </w:r>
        <w:r>
          <w:fldChar w:fldCharType="begin"/>
        </w:r>
        <w:r w:rsidR="007E2AA2">
          <w:instrText xml:space="preserve"> PAGEREF _Toc458156993 \h </w:instrText>
        </w:r>
        <w:r>
          <w:fldChar w:fldCharType="separate"/>
        </w:r>
        <w:r w:rsidR="007E2AA2">
          <w:t>22</w:t>
        </w:r>
        <w:r>
          <w:fldChar w:fldCharType="end"/>
        </w:r>
      </w:hyperlink>
    </w:p>
    <w:p w:rsidR="00A124FD" w:rsidRDefault="00F31290">
      <w:pPr>
        <w:pStyle w:val="20"/>
        <w:tabs>
          <w:tab w:val="left" w:pos="2100"/>
          <w:tab w:val="right" w:leader="dot" w:pos="8296"/>
        </w:tabs>
        <w:ind w:left="480"/>
        <w:rPr>
          <w:rFonts w:cs="黑体"/>
          <w:sz w:val="21"/>
          <w:szCs w:val="22"/>
        </w:rPr>
      </w:pPr>
      <w:hyperlink w:anchor="_Toc458156994" w:history="1">
        <w:r w:rsidR="007E2AA2">
          <w:rPr>
            <w:rStyle w:val="af7"/>
          </w:rPr>
          <w:t>1.1</w:t>
        </w:r>
        <w:r w:rsidR="007E2AA2">
          <w:rPr>
            <w:rFonts w:cs="黑体"/>
            <w:sz w:val="21"/>
            <w:szCs w:val="22"/>
          </w:rPr>
          <w:tab/>
        </w:r>
        <w:r w:rsidR="007E2AA2">
          <w:rPr>
            <w:rStyle w:val="af7"/>
            <w:rFonts w:hint="eastAsia"/>
          </w:rPr>
          <w:t>编写目的</w:t>
        </w:r>
        <w:r w:rsidR="007E2AA2">
          <w:tab/>
        </w:r>
        <w:r w:rsidR="00973388">
          <w:fldChar w:fldCharType="begin"/>
        </w:r>
        <w:r w:rsidR="007E2AA2">
          <w:instrText xml:space="preserve"> PAGEREF _Toc458156994 \h </w:instrText>
        </w:r>
        <w:r w:rsidR="00973388">
          <w:fldChar w:fldCharType="separate"/>
        </w:r>
        <w:r w:rsidR="007E2AA2">
          <w:t>22</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6995" w:history="1">
        <w:r w:rsidR="007E2AA2">
          <w:rPr>
            <w:rStyle w:val="af7"/>
          </w:rPr>
          <w:t>1.2</w:t>
        </w:r>
        <w:r w:rsidR="007E2AA2">
          <w:rPr>
            <w:rFonts w:cs="黑体"/>
            <w:sz w:val="21"/>
            <w:szCs w:val="22"/>
          </w:rPr>
          <w:tab/>
        </w:r>
        <w:r w:rsidR="007E2AA2">
          <w:rPr>
            <w:rStyle w:val="af7"/>
            <w:rFonts w:hint="eastAsia"/>
          </w:rPr>
          <w:t>项目背景</w:t>
        </w:r>
        <w:r w:rsidR="007E2AA2">
          <w:tab/>
        </w:r>
        <w:r w:rsidR="00973388">
          <w:fldChar w:fldCharType="begin"/>
        </w:r>
        <w:r w:rsidR="007E2AA2">
          <w:instrText xml:space="preserve"> PAGEREF _Toc458156995 \h </w:instrText>
        </w:r>
        <w:r w:rsidR="00973388">
          <w:fldChar w:fldCharType="separate"/>
        </w:r>
        <w:r w:rsidR="007E2AA2">
          <w:t>22</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6996" w:history="1">
        <w:r w:rsidR="007E2AA2">
          <w:rPr>
            <w:rStyle w:val="af7"/>
          </w:rPr>
          <w:t>1.3</w:t>
        </w:r>
        <w:r w:rsidR="007E2AA2">
          <w:rPr>
            <w:rFonts w:cs="黑体"/>
            <w:sz w:val="21"/>
            <w:szCs w:val="22"/>
          </w:rPr>
          <w:tab/>
        </w:r>
        <w:r w:rsidR="007E2AA2">
          <w:rPr>
            <w:rStyle w:val="af7"/>
            <w:rFonts w:hint="eastAsia"/>
          </w:rPr>
          <w:t>术语解释</w:t>
        </w:r>
        <w:r w:rsidR="007E2AA2">
          <w:tab/>
        </w:r>
        <w:r w:rsidR="00973388">
          <w:fldChar w:fldCharType="begin"/>
        </w:r>
        <w:r w:rsidR="007E2AA2">
          <w:instrText xml:space="preserve"> PAGEREF _Toc458156996 \h </w:instrText>
        </w:r>
        <w:r w:rsidR="00973388">
          <w:fldChar w:fldCharType="separate"/>
        </w:r>
        <w:r w:rsidR="007E2AA2">
          <w:t>22</w:t>
        </w:r>
        <w:r w:rsidR="00973388">
          <w:fldChar w:fldCharType="end"/>
        </w:r>
      </w:hyperlink>
    </w:p>
    <w:p w:rsidR="00A124FD" w:rsidRDefault="00F31290">
      <w:pPr>
        <w:pStyle w:val="1"/>
        <w:tabs>
          <w:tab w:val="left" w:pos="400"/>
          <w:tab w:val="right" w:leader="dot" w:pos="8296"/>
        </w:tabs>
        <w:spacing w:before="156" w:after="156"/>
        <w:rPr>
          <w:rFonts w:ascii="Calibri" w:hAnsi="Calibri" w:cs="黑体"/>
          <w:b w:val="0"/>
          <w:sz w:val="21"/>
          <w:szCs w:val="22"/>
        </w:rPr>
      </w:pPr>
      <w:hyperlink w:anchor="_Toc458156997" w:history="1">
        <w:r w:rsidR="007E2AA2">
          <w:rPr>
            <w:rStyle w:val="af7"/>
          </w:rPr>
          <w:t>2.</w:t>
        </w:r>
        <w:r w:rsidR="007E2AA2">
          <w:rPr>
            <w:rFonts w:ascii="Calibri" w:hAnsi="Calibri" w:cs="黑体"/>
            <w:b w:val="0"/>
            <w:sz w:val="21"/>
            <w:szCs w:val="22"/>
          </w:rPr>
          <w:tab/>
        </w:r>
        <w:r w:rsidR="007E2AA2">
          <w:rPr>
            <w:rStyle w:val="af7"/>
            <w:rFonts w:hint="eastAsia"/>
          </w:rPr>
          <w:t>项目说明</w:t>
        </w:r>
        <w:r w:rsidR="007E2AA2">
          <w:tab/>
        </w:r>
        <w:r w:rsidR="00973388">
          <w:fldChar w:fldCharType="begin"/>
        </w:r>
        <w:r w:rsidR="007E2AA2">
          <w:instrText xml:space="preserve"> PAGEREF _Toc458156997 \h </w:instrText>
        </w:r>
        <w:r w:rsidR="00973388">
          <w:fldChar w:fldCharType="separate"/>
        </w:r>
        <w:r w:rsidR="007E2AA2">
          <w:t>23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00" w:history="1">
        <w:r w:rsidR="007E2AA2">
          <w:rPr>
            <w:rStyle w:val="af7"/>
          </w:rPr>
          <w:t>2.1</w:t>
        </w:r>
        <w:r w:rsidR="007E2AA2">
          <w:rPr>
            <w:rFonts w:cs="黑体"/>
            <w:sz w:val="21"/>
            <w:szCs w:val="22"/>
          </w:rPr>
          <w:tab/>
        </w:r>
        <w:r w:rsidR="007E2AA2">
          <w:rPr>
            <w:rStyle w:val="af7"/>
            <w:rFonts w:hint="eastAsia"/>
          </w:rPr>
          <w:t>项目概况</w:t>
        </w:r>
        <w:r w:rsidR="007E2AA2">
          <w:tab/>
        </w:r>
        <w:r w:rsidR="00973388">
          <w:fldChar w:fldCharType="begin"/>
        </w:r>
        <w:r w:rsidR="007E2AA2">
          <w:instrText xml:space="preserve"> PAGEREF _Toc458157000 \h </w:instrText>
        </w:r>
        <w:r w:rsidR="00973388">
          <w:fldChar w:fldCharType="separate"/>
        </w:r>
        <w:r w:rsidR="007E2AA2">
          <w:t>23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01" w:history="1">
        <w:r w:rsidR="007E2AA2">
          <w:rPr>
            <w:rStyle w:val="af7"/>
          </w:rPr>
          <w:t>2.1.1</w:t>
        </w:r>
        <w:r w:rsidR="007E2AA2">
          <w:rPr>
            <w:rFonts w:cs="黑体"/>
            <w:sz w:val="21"/>
            <w:szCs w:val="22"/>
          </w:rPr>
          <w:tab/>
        </w:r>
        <w:r w:rsidR="007E2AA2">
          <w:rPr>
            <w:rStyle w:val="af7"/>
            <w:rFonts w:hint="eastAsia"/>
          </w:rPr>
          <w:t>需求部门</w:t>
        </w:r>
        <w:r w:rsidR="007E2AA2">
          <w:tab/>
        </w:r>
        <w:r w:rsidR="00973388">
          <w:fldChar w:fldCharType="begin"/>
        </w:r>
        <w:r w:rsidR="007E2AA2">
          <w:instrText xml:space="preserve"> PAGEREF _Toc458157001 \h </w:instrText>
        </w:r>
        <w:r w:rsidR="00973388">
          <w:fldChar w:fldCharType="separate"/>
        </w:r>
        <w:r w:rsidR="007E2AA2">
          <w:t>23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02" w:history="1">
        <w:r w:rsidR="007E2AA2">
          <w:rPr>
            <w:rStyle w:val="af7"/>
          </w:rPr>
          <w:t>2.1.2</w:t>
        </w:r>
        <w:r w:rsidR="007E2AA2">
          <w:rPr>
            <w:rFonts w:cs="黑体"/>
            <w:sz w:val="21"/>
            <w:szCs w:val="22"/>
          </w:rPr>
          <w:tab/>
        </w:r>
        <w:r w:rsidR="007E2AA2">
          <w:rPr>
            <w:rStyle w:val="af7"/>
            <w:rFonts w:hint="eastAsia"/>
          </w:rPr>
          <w:t>需求名称</w:t>
        </w:r>
        <w:r w:rsidR="007E2AA2">
          <w:tab/>
        </w:r>
        <w:r w:rsidR="00973388">
          <w:fldChar w:fldCharType="begin"/>
        </w:r>
        <w:r w:rsidR="007E2AA2">
          <w:instrText xml:space="preserve"> PAGEREF _Toc458157002 \h </w:instrText>
        </w:r>
        <w:r w:rsidR="00973388">
          <w:fldChar w:fldCharType="separate"/>
        </w:r>
        <w:r w:rsidR="007E2AA2">
          <w:t>23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03" w:history="1">
        <w:r w:rsidR="007E2AA2">
          <w:rPr>
            <w:rStyle w:val="af7"/>
          </w:rPr>
          <w:t>2.2</w:t>
        </w:r>
        <w:r w:rsidR="007E2AA2">
          <w:rPr>
            <w:rFonts w:cs="黑体"/>
            <w:sz w:val="21"/>
            <w:szCs w:val="22"/>
          </w:rPr>
          <w:tab/>
        </w:r>
        <w:r w:rsidR="007E2AA2">
          <w:rPr>
            <w:rStyle w:val="af7"/>
            <w:rFonts w:hint="eastAsia"/>
          </w:rPr>
          <w:t>项目目标</w:t>
        </w:r>
        <w:r w:rsidR="007E2AA2">
          <w:tab/>
        </w:r>
        <w:r w:rsidR="00973388">
          <w:fldChar w:fldCharType="begin"/>
        </w:r>
        <w:r w:rsidR="007E2AA2">
          <w:instrText xml:space="preserve"> PAGEREF _Toc458157003 \h </w:instrText>
        </w:r>
        <w:r w:rsidR="00973388">
          <w:fldChar w:fldCharType="separate"/>
        </w:r>
        <w:r w:rsidR="007E2AA2">
          <w:t>23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04" w:history="1">
        <w:r w:rsidR="007E2AA2">
          <w:rPr>
            <w:rStyle w:val="af7"/>
          </w:rPr>
          <w:t>2.3</w:t>
        </w:r>
        <w:r w:rsidR="007E2AA2">
          <w:rPr>
            <w:rFonts w:cs="黑体"/>
            <w:sz w:val="21"/>
            <w:szCs w:val="22"/>
          </w:rPr>
          <w:tab/>
        </w:r>
        <w:r w:rsidR="007E2AA2">
          <w:rPr>
            <w:rStyle w:val="af7"/>
            <w:rFonts w:hint="eastAsia"/>
          </w:rPr>
          <w:t>项目工作内容</w:t>
        </w:r>
        <w:r w:rsidR="007E2AA2">
          <w:tab/>
        </w:r>
        <w:r w:rsidR="00973388">
          <w:fldChar w:fldCharType="begin"/>
        </w:r>
        <w:r w:rsidR="007E2AA2">
          <w:instrText xml:space="preserve"> PAGEREF _Toc458157004 \h </w:instrText>
        </w:r>
        <w:r w:rsidR="00973388">
          <w:fldChar w:fldCharType="separate"/>
        </w:r>
        <w:r w:rsidR="007E2AA2">
          <w:t>23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05" w:history="1">
        <w:r w:rsidR="007E2AA2">
          <w:rPr>
            <w:rStyle w:val="af7"/>
          </w:rPr>
          <w:t>2.4</w:t>
        </w:r>
        <w:r w:rsidR="007E2AA2">
          <w:rPr>
            <w:rFonts w:cs="黑体"/>
            <w:sz w:val="21"/>
            <w:szCs w:val="22"/>
          </w:rPr>
          <w:tab/>
        </w:r>
        <w:r w:rsidR="007E2AA2">
          <w:rPr>
            <w:rStyle w:val="af7"/>
            <w:rFonts w:hint="eastAsia"/>
          </w:rPr>
          <w:t>其他项目需求说明</w:t>
        </w:r>
        <w:r w:rsidR="007E2AA2">
          <w:tab/>
        </w:r>
        <w:r w:rsidR="00973388">
          <w:fldChar w:fldCharType="begin"/>
        </w:r>
        <w:r w:rsidR="007E2AA2">
          <w:instrText xml:space="preserve"> PAGEREF _Toc458157005 \h </w:instrText>
        </w:r>
        <w:r w:rsidR="00973388">
          <w:fldChar w:fldCharType="separate"/>
        </w:r>
        <w:r w:rsidR="007E2AA2">
          <w:t>30</w:t>
        </w:r>
        <w:r w:rsidR="00973388">
          <w:fldChar w:fldCharType="end"/>
        </w:r>
      </w:hyperlink>
    </w:p>
    <w:p w:rsidR="00A124FD" w:rsidRDefault="00F31290">
      <w:pPr>
        <w:pStyle w:val="1"/>
        <w:tabs>
          <w:tab w:val="left" w:pos="400"/>
          <w:tab w:val="right" w:leader="dot" w:pos="8296"/>
        </w:tabs>
        <w:spacing w:before="156" w:after="156"/>
        <w:rPr>
          <w:rFonts w:ascii="Calibri" w:hAnsi="Calibri" w:cs="黑体"/>
          <w:b w:val="0"/>
          <w:sz w:val="21"/>
          <w:szCs w:val="22"/>
        </w:rPr>
      </w:pPr>
      <w:hyperlink w:anchor="_Toc458157006" w:history="1">
        <w:r w:rsidR="007E2AA2">
          <w:rPr>
            <w:rStyle w:val="af7"/>
          </w:rPr>
          <w:t>3.</w:t>
        </w:r>
        <w:r w:rsidR="007E2AA2">
          <w:rPr>
            <w:rFonts w:ascii="Calibri" w:hAnsi="Calibri" w:cs="黑体"/>
            <w:b w:val="0"/>
            <w:sz w:val="21"/>
            <w:szCs w:val="22"/>
          </w:rPr>
          <w:tab/>
        </w:r>
        <w:r w:rsidR="007E2AA2">
          <w:rPr>
            <w:rStyle w:val="af7"/>
            <w:rFonts w:hint="eastAsia"/>
          </w:rPr>
          <w:t>系统总体架构</w:t>
        </w:r>
        <w:r w:rsidR="007E2AA2">
          <w:tab/>
        </w:r>
        <w:r w:rsidR="00973388">
          <w:fldChar w:fldCharType="begin"/>
        </w:r>
        <w:r w:rsidR="007E2AA2">
          <w:instrText xml:space="preserve"> PAGEREF _Toc458157006 \h </w:instrText>
        </w:r>
        <w:r w:rsidR="00973388">
          <w:fldChar w:fldCharType="separate"/>
        </w:r>
        <w:r w:rsidR="007E2AA2">
          <w:t>31</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11" w:history="1">
        <w:r w:rsidR="007E2AA2">
          <w:rPr>
            <w:rStyle w:val="af7"/>
          </w:rPr>
          <w:t>3.1</w:t>
        </w:r>
        <w:r w:rsidR="007E2AA2">
          <w:rPr>
            <w:rFonts w:cs="黑体"/>
            <w:sz w:val="21"/>
            <w:szCs w:val="22"/>
          </w:rPr>
          <w:tab/>
        </w:r>
        <w:r w:rsidR="007E2AA2">
          <w:rPr>
            <w:rStyle w:val="af7"/>
            <w:rFonts w:hint="eastAsia"/>
          </w:rPr>
          <w:t>系统定位</w:t>
        </w:r>
        <w:r w:rsidR="007E2AA2">
          <w:tab/>
        </w:r>
        <w:r w:rsidR="00973388">
          <w:fldChar w:fldCharType="begin"/>
        </w:r>
        <w:r w:rsidR="007E2AA2">
          <w:instrText xml:space="preserve"> PAGEREF _Toc458157011 \h </w:instrText>
        </w:r>
        <w:r w:rsidR="00973388">
          <w:fldChar w:fldCharType="separate"/>
        </w:r>
        <w:r w:rsidR="007E2AA2">
          <w:t>31</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12" w:history="1">
        <w:r w:rsidR="007E2AA2">
          <w:rPr>
            <w:rStyle w:val="af7"/>
          </w:rPr>
          <w:t>3.2</w:t>
        </w:r>
        <w:r w:rsidR="007E2AA2">
          <w:rPr>
            <w:rFonts w:cs="黑体"/>
            <w:sz w:val="21"/>
            <w:szCs w:val="22"/>
          </w:rPr>
          <w:tab/>
        </w:r>
        <w:r w:rsidR="007E2AA2">
          <w:rPr>
            <w:rStyle w:val="af7"/>
            <w:rFonts w:hint="eastAsia"/>
          </w:rPr>
          <w:t>整体架构</w:t>
        </w:r>
        <w:r w:rsidR="007E2AA2">
          <w:tab/>
        </w:r>
        <w:r w:rsidR="00973388">
          <w:fldChar w:fldCharType="begin"/>
        </w:r>
        <w:r w:rsidR="007E2AA2">
          <w:instrText xml:space="preserve"> PAGEREF _Toc458157012 \h </w:instrText>
        </w:r>
        <w:r w:rsidR="00973388">
          <w:fldChar w:fldCharType="separate"/>
        </w:r>
        <w:r w:rsidR="007E2AA2">
          <w:t>31</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13" w:history="1">
        <w:r w:rsidR="007E2AA2">
          <w:rPr>
            <w:rStyle w:val="af7"/>
          </w:rPr>
          <w:t>3.2.1</w:t>
        </w:r>
        <w:r w:rsidR="007E2AA2">
          <w:rPr>
            <w:rFonts w:cs="黑体"/>
            <w:sz w:val="21"/>
            <w:szCs w:val="22"/>
          </w:rPr>
          <w:tab/>
        </w:r>
        <w:r w:rsidR="007E2AA2">
          <w:rPr>
            <w:rStyle w:val="af7"/>
            <w:rFonts w:hint="eastAsia"/>
          </w:rPr>
          <w:t>整体架构示意图</w:t>
        </w:r>
        <w:r w:rsidR="007E2AA2">
          <w:tab/>
        </w:r>
        <w:r w:rsidR="00973388">
          <w:fldChar w:fldCharType="begin"/>
        </w:r>
        <w:r w:rsidR="007E2AA2">
          <w:instrText xml:space="preserve"> PAGEREF _Toc458157013 \h </w:instrText>
        </w:r>
        <w:r w:rsidR="00973388">
          <w:fldChar w:fldCharType="separate"/>
        </w:r>
        <w:r w:rsidR="007E2AA2">
          <w:t>31</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14" w:history="1">
        <w:r w:rsidR="007E2AA2">
          <w:rPr>
            <w:rStyle w:val="af7"/>
          </w:rPr>
          <w:t>3.2.2</w:t>
        </w:r>
        <w:r w:rsidR="007E2AA2">
          <w:rPr>
            <w:rFonts w:cs="黑体"/>
            <w:sz w:val="21"/>
            <w:szCs w:val="22"/>
          </w:rPr>
          <w:tab/>
        </w:r>
        <w:r w:rsidR="007E2AA2">
          <w:rPr>
            <w:rStyle w:val="af7"/>
            <w:rFonts w:hint="eastAsia"/>
          </w:rPr>
          <w:t>系统关联说明</w:t>
        </w:r>
        <w:r w:rsidR="007E2AA2">
          <w:tab/>
        </w:r>
        <w:r w:rsidR="00973388">
          <w:fldChar w:fldCharType="begin"/>
        </w:r>
        <w:r w:rsidR="007E2AA2">
          <w:instrText xml:space="preserve"> PAGEREF _Toc458157014 \h </w:instrText>
        </w:r>
        <w:r w:rsidR="00973388">
          <w:fldChar w:fldCharType="separate"/>
        </w:r>
        <w:r w:rsidR="007E2AA2">
          <w:t>32</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15" w:history="1">
        <w:r w:rsidR="007E2AA2">
          <w:rPr>
            <w:rStyle w:val="af7"/>
          </w:rPr>
          <w:t>3.3</w:t>
        </w:r>
        <w:r w:rsidR="007E2AA2">
          <w:rPr>
            <w:rFonts w:cs="黑体"/>
            <w:sz w:val="21"/>
            <w:szCs w:val="22"/>
          </w:rPr>
          <w:tab/>
        </w:r>
        <w:r w:rsidR="007E2AA2">
          <w:rPr>
            <w:rStyle w:val="af7"/>
            <w:rFonts w:hint="eastAsia"/>
          </w:rPr>
          <w:t>部署要求</w:t>
        </w:r>
        <w:r w:rsidR="007E2AA2">
          <w:tab/>
        </w:r>
        <w:r w:rsidR="00973388">
          <w:fldChar w:fldCharType="begin"/>
        </w:r>
        <w:r w:rsidR="007E2AA2">
          <w:instrText xml:space="preserve"> PAGEREF _Toc458157015 \h </w:instrText>
        </w:r>
        <w:r w:rsidR="00973388">
          <w:fldChar w:fldCharType="separate"/>
        </w:r>
        <w:r w:rsidR="007E2AA2">
          <w:t>32</w:t>
        </w:r>
        <w:r w:rsidR="00973388">
          <w:fldChar w:fldCharType="end"/>
        </w:r>
      </w:hyperlink>
    </w:p>
    <w:p w:rsidR="00A124FD" w:rsidRDefault="00F31290">
      <w:pPr>
        <w:pStyle w:val="1"/>
        <w:tabs>
          <w:tab w:val="left" w:pos="400"/>
          <w:tab w:val="right" w:leader="dot" w:pos="8296"/>
        </w:tabs>
        <w:spacing w:before="156" w:after="156"/>
        <w:rPr>
          <w:rFonts w:ascii="Calibri" w:hAnsi="Calibri" w:cs="黑体"/>
          <w:b w:val="0"/>
          <w:sz w:val="21"/>
          <w:szCs w:val="22"/>
        </w:rPr>
      </w:pPr>
      <w:hyperlink w:anchor="_Toc458157016" w:history="1">
        <w:r w:rsidR="007E2AA2">
          <w:rPr>
            <w:rStyle w:val="af7"/>
          </w:rPr>
          <w:t>4.</w:t>
        </w:r>
        <w:r w:rsidR="007E2AA2">
          <w:rPr>
            <w:rFonts w:ascii="Calibri" w:hAnsi="Calibri" w:cs="黑体"/>
            <w:b w:val="0"/>
            <w:sz w:val="21"/>
            <w:szCs w:val="22"/>
          </w:rPr>
          <w:tab/>
        </w:r>
        <w:r w:rsidR="007E2AA2">
          <w:rPr>
            <w:rStyle w:val="af7"/>
            <w:rFonts w:hint="eastAsia"/>
          </w:rPr>
          <w:t>系统环境要求</w:t>
        </w:r>
        <w:r w:rsidR="007E2AA2">
          <w:tab/>
        </w:r>
        <w:r w:rsidR="00973388">
          <w:fldChar w:fldCharType="begin"/>
        </w:r>
        <w:r w:rsidR="007E2AA2">
          <w:instrText xml:space="preserve"> PAGEREF _Toc458157016 \h </w:instrText>
        </w:r>
        <w:r w:rsidR="00973388">
          <w:fldChar w:fldCharType="separate"/>
        </w:r>
        <w:r w:rsidR="007E2AA2">
          <w:t>33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18" w:history="1">
        <w:r w:rsidR="007E2AA2">
          <w:rPr>
            <w:rStyle w:val="af7"/>
          </w:rPr>
          <w:t>4.1</w:t>
        </w:r>
        <w:r w:rsidR="007E2AA2">
          <w:rPr>
            <w:rFonts w:cs="黑体"/>
            <w:sz w:val="21"/>
            <w:szCs w:val="22"/>
          </w:rPr>
          <w:tab/>
        </w:r>
        <w:r w:rsidR="007E2AA2">
          <w:rPr>
            <w:rStyle w:val="af7"/>
            <w:rFonts w:hint="eastAsia"/>
          </w:rPr>
          <w:t>基本原则</w:t>
        </w:r>
        <w:r w:rsidR="007E2AA2">
          <w:tab/>
        </w:r>
        <w:r w:rsidR="00973388">
          <w:fldChar w:fldCharType="begin"/>
        </w:r>
        <w:r w:rsidR="007E2AA2">
          <w:instrText xml:space="preserve"> PAGEREF _Toc458157018 \h </w:instrText>
        </w:r>
        <w:r w:rsidR="00973388">
          <w:fldChar w:fldCharType="separate"/>
        </w:r>
        <w:r w:rsidR="007E2AA2">
          <w:t>33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19" w:history="1">
        <w:r w:rsidR="007E2AA2">
          <w:rPr>
            <w:rStyle w:val="af7"/>
          </w:rPr>
          <w:t>4.2</w:t>
        </w:r>
        <w:r w:rsidR="007E2AA2">
          <w:rPr>
            <w:rFonts w:cs="黑体"/>
            <w:sz w:val="21"/>
            <w:szCs w:val="22"/>
          </w:rPr>
          <w:tab/>
        </w:r>
        <w:r w:rsidR="007E2AA2">
          <w:rPr>
            <w:rStyle w:val="af7"/>
            <w:rFonts w:hint="eastAsia"/>
          </w:rPr>
          <w:t>开发环境前提</w:t>
        </w:r>
        <w:r w:rsidR="007E2AA2">
          <w:tab/>
        </w:r>
        <w:r w:rsidR="00973388">
          <w:fldChar w:fldCharType="begin"/>
        </w:r>
        <w:r w:rsidR="007E2AA2">
          <w:instrText xml:space="preserve"> PAGEREF _Toc458157019 \h </w:instrText>
        </w:r>
        <w:r w:rsidR="00973388">
          <w:fldChar w:fldCharType="separate"/>
        </w:r>
        <w:r w:rsidR="007E2AA2">
          <w:t>33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20" w:history="1">
        <w:r w:rsidR="007E2AA2">
          <w:rPr>
            <w:rStyle w:val="af7"/>
          </w:rPr>
          <w:t>4.3</w:t>
        </w:r>
        <w:r w:rsidR="007E2AA2">
          <w:rPr>
            <w:rFonts w:cs="黑体"/>
            <w:sz w:val="21"/>
            <w:szCs w:val="22"/>
          </w:rPr>
          <w:tab/>
        </w:r>
        <w:r w:rsidR="007E2AA2">
          <w:rPr>
            <w:rStyle w:val="af7"/>
            <w:rFonts w:hint="eastAsia"/>
          </w:rPr>
          <w:t>测试环境前提</w:t>
        </w:r>
        <w:r w:rsidR="007E2AA2">
          <w:tab/>
        </w:r>
        <w:r w:rsidR="00973388">
          <w:fldChar w:fldCharType="begin"/>
        </w:r>
        <w:r w:rsidR="007E2AA2">
          <w:instrText xml:space="preserve"> PAGEREF _Toc458157020 \h </w:instrText>
        </w:r>
        <w:r w:rsidR="00973388">
          <w:fldChar w:fldCharType="separate"/>
        </w:r>
        <w:r w:rsidR="007E2AA2">
          <w:t>33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21" w:history="1">
        <w:r w:rsidR="007E2AA2">
          <w:rPr>
            <w:rStyle w:val="af7"/>
          </w:rPr>
          <w:t>4.4</w:t>
        </w:r>
        <w:r w:rsidR="007E2AA2">
          <w:rPr>
            <w:rFonts w:cs="黑体"/>
            <w:sz w:val="21"/>
            <w:szCs w:val="22"/>
          </w:rPr>
          <w:tab/>
        </w:r>
        <w:r w:rsidR="007E2AA2">
          <w:rPr>
            <w:rStyle w:val="af7"/>
            <w:rFonts w:hint="eastAsia"/>
          </w:rPr>
          <w:t>运行环境前提</w:t>
        </w:r>
        <w:r w:rsidR="007E2AA2">
          <w:tab/>
        </w:r>
        <w:r w:rsidR="00973388">
          <w:fldChar w:fldCharType="begin"/>
        </w:r>
        <w:r w:rsidR="007E2AA2">
          <w:instrText xml:space="preserve"> PAGEREF _Toc458157021 \h </w:instrText>
        </w:r>
        <w:r w:rsidR="00973388">
          <w:fldChar w:fldCharType="separate"/>
        </w:r>
        <w:r w:rsidR="007E2AA2">
          <w:t>34</w:t>
        </w:r>
        <w:r w:rsidR="00973388">
          <w:fldChar w:fldCharType="end"/>
        </w:r>
      </w:hyperlink>
    </w:p>
    <w:p w:rsidR="00A124FD" w:rsidRDefault="00F31290">
      <w:pPr>
        <w:pStyle w:val="1"/>
        <w:tabs>
          <w:tab w:val="left" w:pos="400"/>
          <w:tab w:val="right" w:leader="dot" w:pos="8296"/>
        </w:tabs>
        <w:spacing w:before="156" w:after="156"/>
        <w:rPr>
          <w:rFonts w:ascii="Calibri" w:hAnsi="Calibri" w:cs="黑体"/>
          <w:b w:val="0"/>
          <w:sz w:val="21"/>
          <w:szCs w:val="22"/>
        </w:rPr>
      </w:pPr>
      <w:hyperlink w:anchor="_Toc458157022" w:history="1">
        <w:r w:rsidR="007E2AA2">
          <w:rPr>
            <w:rStyle w:val="af7"/>
          </w:rPr>
          <w:t>5.</w:t>
        </w:r>
        <w:r w:rsidR="007E2AA2">
          <w:rPr>
            <w:rFonts w:ascii="Calibri" w:hAnsi="Calibri" w:cs="黑体"/>
            <w:b w:val="0"/>
            <w:sz w:val="21"/>
            <w:szCs w:val="22"/>
          </w:rPr>
          <w:tab/>
        </w:r>
        <w:r w:rsidR="007E2AA2">
          <w:rPr>
            <w:rStyle w:val="af7"/>
            <w:rFonts w:hint="eastAsia"/>
          </w:rPr>
          <w:t>知识转移要求</w:t>
        </w:r>
        <w:r w:rsidR="007E2AA2">
          <w:tab/>
        </w:r>
        <w:r w:rsidR="00973388">
          <w:fldChar w:fldCharType="begin"/>
        </w:r>
        <w:r w:rsidR="007E2AA2">
          <w:instrText xml:space="preserve"> PAGEREF _Toc458157022 \h </w:instrText>
        </w:r>
        <w:r w:rsidR="00973388">
          <w:fldChar w:fldCharType="separate"/>
        </w:r>
        <w:r w:rsidR="007E2AA2">
          <w:t>35</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24" w:history="1">
        <w:r w:rsidR="007E2AA2">
          <w:rPr>
            <w:rStyle w:val="af7"/>
          </w:rPr>
          <w:t>5.1</w:t>
        </w:r>
        <w:r w:rsidR="007E2AA2">
          <w:rPr>
            <w:rFonts w:cs="黑体"/>
            <w:sz w:val="21"/>
            <w:szCs w:val="22"/>
          </w:rPr>
          <w:tab/>
        </w:r>
        <w:r w:rsidR="007E2AA2">
          <w:rPr>
            <w:rStyle w:val="af7"/>
            <w:rFonts w:hint="eastAsia"/>
          </w:rPr>
          <w:t>知识转移内容及形式</w:t>
        </w:r>
        <w:r w:rsidR="007E2AA2">
          <w:tab/>
        </w:r>
        <w:r w:rsidR="00973388">
          <w:fldChar w:fldCharType="begin"/>
        </w:r>
        <w:r w:rsidR="007E2AA2">
          <w:instrText xml:space="preserve"> PAGEREF _Toc458157024 \h </w:instrText>
        </w:r>
        <w:r w:rsidR="00973388">
          <w:fldChar w:fldCharType="separate"/>
        </w:r>
        <w:r w:rsidR="007E2AA2">
          <w:t>35</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25" w:history="1">
        <w:r w:rsidR="007E2AA2">
          <w:rPr>
            <w:rStyle w:val="af7"/>
          </w:rPr>
          <w:t>5.2</w:t>
        </w:r>
        <w:r w:rsidR="007E2AA2">
          <w:rPr>
            <w:rFonts w:cs="黑体"/>
            <w:sz w:val="21"/>
            <w:szCs w:val="22"/>
          </w:rPr>
          <w:tab/>
        </w:r>
        <w:r w:rsidR="007E2AA2">
          <w:rPr>
            <w:rStyle w:val="af7"/>
            <w:rFonts w:hint="eastAsia"/>
          </w:rPr>
          <w:t>培训具体要求</w:t>
        </w:r>
        <w:r w:rsidR="007E2AA2">
          <w:tab/>
        </w:r>
        <w:r w:rsidR="00973388">
          <w:fldChar w:fldCharType="begin"/>
        </w:r>
        <w:r w:rsidR="007E2AA2">
          <w:instrText xml:space="preserve"> PAGEREF _Toc458157025 \h </w:instrText>
        </w:r>
        <w:r w:rsidR="00973388">
          <w:fldChar w:fldCharType="separate"/>
        </w:r>
        <w:r w:rsidR="007E2AA2">
          <w:t>35</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26" w:history="1">
        <w:r w:rsidR="007E2AA2">
          <w:rPr>
            <w:rStyle w:val="af7"/>
          </w:rPr>
          <w:t>5.3</w:t>
        </w:r>
        <w:r w:rsidR="007E2AA2">
          <w:rPr>
            <w:rFonts w:cs="黑体"/>
            <w:sz w:val="21"/>
            <w:szCs w:val="22"/>
          </w:rPr>
          <w:tab/>
        </w:r>
        <w:r w:rsidR="007E2AA2">
          <w:rPr>
            <w:rStyle w:val="af7"/>
            <w:rFonts w:hint="eastAsia"/>
          </w:rPr>
          <w:t>知识产权</w:t>
        </w:r>
        <w:r w:rsidR="007E2AA2">
          <w:tab/>
        </w:r>
        <w:r w:rsidR="00973388">
          <w:fldChar w:fldCharType="begin"/>
        </w:r>
        <w:r w:rsidR="007E2AA2">
          <w:instrText xml:space="preserve"> PAGEREF _Toc458157026 \h </w:instrText>
        </w:r>
        <w:r w:rsidR="00973388">
          <w:fldChar w:fldCharType="separate"/>
        </w:r>
        <w:r w:rsidR="007E2AA2">
          <w:t>35</w:t>
        </w:r>
        <w:r w:rsidR="00973388">
          <w:fldChar w:fldCharType="end"/>
        </w:r>
      </w:hyperlink>
    </w:p>
    <w:p w:rsidR="00A124FD" w:rsidRDefault="00F31290">
      <w:pPr>
        <w:pStyle w:val="1"/>
        <w:tabs>
          <w:tab w:val="left" w:pos="400"/>
          <w:tab w:val="right" w:leader="dot" w:pos="8296"/>
        </w:tabs>
        <w:spacing w:before="156" w:after="156"/>
        <w:rPr>
          <w:rFonts w:ascii="Calibri" w:hAnsi="Calibri" w:cs="黑体"/>
          <w:b w:val="0"/>
          <w:sz w:val="21"/>
          <w:szCs w:val="22"/>
        </w:rPr>
      </w:pPr>
      <w:hyperlink w:anchor="_Toc458157027" w:history="1">
        <w:r w:rsidR="007E2AA2">
          <w:rPr>
            <w:rStyle w:val="af7"/>
          </w:rPr>
          <w:t>6.</w:t>
        </w:r>
        <w:r w:rsidR="007E2AA2">
          <w:rPr>
            <w:rFonts w:ascii="Calibri" w:hAnsi="Calibri" w:cs="黑体"/>
            <w:b w:val="0"/>
            <w:sz w:val="21"/>
            <w:szCs w:val="22"/>
          </w:rPr>
          <w:tab/>
        </w:r>
        <w:r w:rsidR="007E2AA2">
          <w:rPr>
            <w:rStyle w:val="af7"/>
            <w:rFonts w:hint="eastAsia"/>
          </w:rPr>
          <w:t>项目实施及时间要求</w:t>
        </w:r>
        <w:r w:rsidR="007E2AA2">
          <w:tab/>
        </w:r>
        <w:r w:rsidR="00973388">
          <w:fldChar w:fldCharType="begin"/>
        </w:r>
        <w:r w:rsidR="007E2AA2">
          <w:instrText xml:space="preserve"> PAGEREF _Toc458157027 \h </w:instrText>
        </w:r>
        <w:r w:rsidR="00973388">
          <w:fldChar w:fldCharType="separate"/>
        </w:r>
        <w:r w:rsidR="007E2AA2">
          <w:t>37</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29" w:history="1">
        <w:r w:rsidR="007E2AA2">
          <w:rPr>
            <w:rStyle w:val="af7"/>
          </w:rPr>
          <w:t>6.1</w:t>
        </w:r>
        <w:r w:rsidR="007E2AA2">
          <w:rPr>
            <w:rFonts w:cs="黑体"/>
            <w:sz w:val="21"/>
            <w:szCs w:val="22"/>
          </w:rPr>
          <w:tab/>
        </w:r>
        <w:r w:rsidR="007E2AA2">
          <w:rPr>
            <w:rStyle w:val="af7"/>
            <w:rFonts w:hint="eastAsia"/>
          </w:rPr>
          <w:t>项目实施要求</w:t>
        </w:r>
        <w:r w:rsidR="007E2AA2">
          <w:tab/>
        </w:r>
        <w:r w:rsidR="00973388">
          <w:fldChar w:fldCharType="begin"/>
        </w:r>
        <w:r w:rsidR="007E2AA2">
          <w:instrText xml:space="preserve"> PAGEREF _Toc458157029 \h </w:instrText>
        </w:r>
        <w:r w:rsidR="00973388">
          <w:fldChar w:fldCharType="separate"/>
        </w:r>
        <w:r w:rsidR="007E2AA2">
          <w:t>37</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30" w:history="1">
        <w:r w:rsidR="007E2AA2">
          <w:rPr>
            <w:rStyle w:val="af7"/>
          </w:rPr>
          <w:t>6.2</w:t>
        </w:r>
        <w:r w:rsidR="007E2AA2">
          <w:rPr>
            <w:rFonts w:cs="黑体"/>
            <w:sz w:val="21"/>
            <w:szCs w:val="22"/>
          </w:rPr>
          <w:tab/>
        </w:r>
        <w:r w:rsidR="007E2AA2">
          <w:rPr>
            <w:rStyle w:val="af7"/>
            <w:rFonts w:hint="eastAsia"/>
          </w:rPr>
          <w:t>项目计划</w:t>
        </w:r>
        <w:r w:rsidR="007E2AA2">
          <w:tab/>
        </w:r>
        <w:r w:rsidR="00973388">
          <w:fldChar w:fldCharType="begin"/>
        </w:r>
        <w:r w:rsidR="007E2AA2">
          <w:instrText xml:space="preserve"> PAGEREF _Toc458157030 \h </w:instrText>
        </w:r>
        <w:r w:rsidR="00973388">
          <w:fldChar w:fldCharType="separate"/>
        </w:r>
        <w:r w:rsidR="007E2AA2">
          <w:t>37</w:t>
        </w:r>
        <w:r w:rsidR="00973388">
          <w:fldChar w:fldCharType="end"/>
        </w:r>
      </w:hyperlink>
    </w:p>
    <w:p w:rsidR="00A124FD" w:rsidRDefault="00F31290">
      <w:pPr>
        <w:pStyle w:val="1"/>
        <w:tabs>
          <w:tab w:val="left" w:pos="400"/>
          <w:tab w:val="right" w:leader="dot" w:pos="8296"/>
        </w:tabs>
        <w:spacing w:before="156" w:after="156"/>
        <w:rPr>
          <w:rFonts w:ascii="Calibri" w:hAnsi="Calibri" w:cs="黑体"/>
          <w:b w:val="0"/>
          <w:sz w:val="21"/>
          <w:szCs w:val="22"/>
        </w:rPr>
      </w:pPr>
      <w:hyperlink w:anchor="_Toc458157031" w:history="1">
        <w:r w:rsidR="007E2AA2">
          <w:rPr>
            <w:rStyle w:val="af7"/>
          </w:rPr>
          <w:t>7.</w:t>
        </w:r>
        <w:r w:rsidR="007E2AA2">
          <w:rPr>
            <w:rFonts w:ascii="Calibri" w:hAnsi="Calibri" w:cs="黑体"/>
            <w:b w:val="0"/>
            <w:sz w:val="21"/>
            <w:szCs w:val="22"/>
          </w:rPr>
          <w:tab/>
        </w:r>
        <w:r w:rsidR="007E2AA2">
          <w:rPr>
            <w:rStyle w:val="af7"/>
            <w:rFonts w:hint="eastAsia"/>
          </w:rPr>
          <w:t>项目组织</w:t>
        </w:r>
        <w:r w:rsidR="007E2AA2">
          <w:tab/>
        </w:r>
        <w:r w:rsidR="00973388">
          <w:fldChar w:fldCharType="begin"/>
        </w:r>
        <w:r w:rsidR="007E2AA2">
          <w:instrText xml:space="preserve"> PAGEREF _Toc458157031 \h </w:instrText>
        </w:r>
        <w:r w:rsidR="00973388">
          <w:fldChar w:fldCharType="separate"/>
        </w:r>
        <w:r w:rsidR="007E2AA2">
          <w:t>40</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40" w:history="1">
        <w:r w:rsidR="007E2AA2">
          <w:rPr>
            <w:rStyle w:val="af7"/>
          </w:rPr>
          <w:t>7.1</w:t>
        </w:r>
        <w:r w:rsidR="007E2AA2">
          <w:rPr>
            <w:rFonts w:cs="黑体"/>
            <w:sz w:val="21"/>
            <w:szCs w:val="22"/>
          </w:rPr>
          <w:tab/>
        </w:r>
        <w:r w:rsidR="007E2AA2">
          <w:rPr>
            <w:rStyle w:val="af7"/>
            <w:rFonts w:hint="eastAsia"/>
          </w:rPr>
          <w:t>项目组织架构</w:t>
        </w:r>
        <w:r w:rsidR="007E2AA2">
          <w:tab/>
        </w:r>
        <w:r w:rsidR="00973388">
          <w:fldChar w:fldCharType="begin"/>
        </w:r>
        <w:r w:rsidR="007E2AA2">
          <w:instrText xml:space="preserve"> PAGEREF _Toc458157040 \h </w:instrText>
        </w:r>
        <w:r w:rsidR="00973388">
          <w:fldChar w:fldCharType="separate"/>
        </w:r>
        <w:r w:rsidR="007E2AA2">
          <w:t>40</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41" w:history="1">
        <w:r w:rsidR="007E2AA2">
          <w:rPr>
            <w:rStyle w:val="af7"/>
          </w:rPr>
          <w:t>7.2</w:t>
        </w:r>
        <w:r w:rsidR="007E2AA2">
          <w:rPr>
            <w:rFonts w:cs="黑体"/>
            <w:sz w:val="21"/>
            <w:szCs w:val="22"/>
          </w:rPr>
          <w:tab/>
        </w:r>
        <w:r w:rsidR="007E2AA2">
          <w:rPr>
            <w:rStyle w:val="af7"/>
            <w:rFonts w:hint="eastAsia"/>
          </w:rPr>
          <w:t>人员资质要求</w:t>
        </w:r>
        <w:r w:rsidR="007E2AA2">
          <w:tab/>
        </w:r>
        <w:r w:rsidR="00973388">
          <w:fldChar w:fldCharType="begin"/>
        </w:r>
        <w:r w:rsidR="007E2AA2">
          <w:instrText xml:space="preserve"> PAGEREF _Toc458157041 \h </w:instrText>
        </w:r>
        <w:r w:rsidR="00973388">
          <w:fldChar w:fldCharType="separate"/>
        </w:r>
        <w:r w:rsidR="007E2AA2">
          <w:t>40</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42" w:history="1">
        <w:r w:rsidR="007E2AA2">
          <w:rPr>
            <w:rStyle w:val="af7"/>
          </w:rPr>
          <w:t>7.3</w:t>
        </w:r>
        <w:r w:rsidR="007E2AA2">
          <w:rPr>
            <w:rFonts w:cs="黑体"/>
            <w:sz w:val="21"/>
            <w:szCs w:val="22"/>
          </w:rPr>
          <w:tab/>
        </w:r>
        <w:r w:rsidR="007E2AA2">
          <w:rPr>
            <w:rStyle w:val="af7"/>
            <w:rFonts w:hint="eastAsia"/>
          </w:rPr>
          <w:t>项目人员构成</w:t>
        </w:r>
        <w:r w:rsidR="007E2AA2">
          <w:tab/>
        </w:r>
        <w:r w:rsidR="00973388">
          <w:fldChar w:fldCharType="begin"/>
        </w:r>
        <w:r w:rsidR="007E2AA2">
          <w:instrText xml:space="preserve"> PAGEREF _Toc458157042 \h </w:instrText>
        </w:r>
        <w:r w:rsidR="00973388">
          <w:fldChar w:fldCharType="separate"/>
        </w:r>
        <w:r w:rsidR="007E2AA2">
          <w:t>41</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43" w:history="1">
        <w:r w:rsidR="007E2AA2">
          <w:rPr>
            <w:rStyle w:val="af7"/>
          </w:rPr>
          <w:t>7.4</w:t>
        </w:r>
        <w:r w:rsidR="007E2AA2">
          <w:rPr>
            <w:rFonts w:cs="黑体"/>
            <w:sz w:val="21"/>
            <w:szCs w:val="22"/>
          </w:rPr>
          <w:tab/>
        </w:r>
        <w:r w:rsidR="007E2AA2">
          <w:rPr>
            <w:rStyle w:val="af7"/>
            <w:rFonts w:hint="eastAsia"/>
          </w:rPr>
          <w:t>项目人员控制</w:t>
        </w:r>
        <w:r w:rsidR="007E2AA2">
          <w:tab/>
        </w:r>
        <w:r w:rsidR="00973388">
          <w:fldChar w:fldCharType="begin"/>
        </w:r>
        <w:r w:rsidR="007E2AA2">
          <w:instrText xml:space="preserve"> PAGEREF _Toc458157043 \h </w:instrText>
        </w:r>
        <w:r w:rsidR="00973388">
          <w:fldChar w:fldCharType="separate"/>
        </w:r>
        <w:r w:rsidR="007E2AA2">
          <w:t>43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44" w:history="1">
        <w:r w:rsidR="007E2AA2">
          <w:rPr>
            <w:rStyle w:val="af7"/>
          </w:rPr>
          <w:t>7.5</w:t>
        </w:r>
        <w:r w:rsidR="007E2AA2">
          <w:rPr>
            <w:rFonts w:cs="黑体"/>
            <w:sz w:val="21"/>
            <w:szCs w:val="22"/>
          </w:rPr>
          <w:tab/>
        </w:r>
        <w:r w:rsidR="007E2AA2">
          <w:rPr>
            <w:rStyle w:val="af7"/>
            <w:rFonts w:hint="eastAsia"/>
          </w:rPr>
          <w:t>项目沟通机制</w:t>
        </w:r>
        <w:r w:rsidR="007E2AA2">
          <w:tab/>
        </w:r>
        <w:r w:rsidR="00973388">
          <w:fldChar w:fldCharType="begin"/>
        </w:r>
        <w:r w:rsidR="007E2AA2">
          <w:instrText xml:space="preserve"> PAGEREF _Toc458157044 \h </w:instrText>
        </w:r>
        <w:r w:rsidR="00973388">
          <w:fldChar w:fldCharType="separate"/>
        </w:r>
        <w:r w:rsidR="007E2AA2">
          <w:t>43</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45" w:history="1">
        <w:r w:rsidR="007E2AA2">
          <w:rPr>
            <w:rStyle w:val="af7"/>
          </w:rPr>
          <w:t>7.6</w:t>
        </w:r>
        <w:r w:rsidR="007E2AA2">
          <w:rPr>
            <w:rFonts w:cs="黑体"/>
            <w:sz w:val="21"/>
            <w:szCs w:val="22"/>
          </w:rPr>
          <w:tab/>
        </w:r>
        <w:r w:rsidR="007E2AA2">
          <w:rPr>
            <w:rStyle w:val="af7"/>
            <w:rFonts w:hint="eastAsia"/>
          </w:rPr>
          <w:t>人员管理</w:t>
        </w:r>
        <w:r w:rsidR="007E2AA2">
          <w:tab/>
        </w:r>
        <w:r w:rsidR="00973388">
          <w:fldChar w:fldCharType="begin"/>
        </w:r>
        <w:r w:rsidR="007E2AA2">
          <w:instrText xml:space="preserve"> PAGEREF _Toc458157045 \h </w:instrText>
        </w:r>
        <w:r w:rsidR="00973388">
          <w:fldChar w:fldCharType="separate"/>
        </w:r>
        <w:r w:rsidR="007E2AA2">
          <w:t>43</w:t>
        </w:r>
        <w:r w:rsidR="00973388">
          <w:fldChar w:fldCharType="end"/>
        </w:r>
      </w:hyperlink>
    </w:p>
    <w:p w:rsidR="00A124FD" w:rsidRDefault="00F31290">
      <w:pPr>
        <w:pStyle w:val="1"/>
        <w:tabs>
          <w:tab w:val="left" w:pos="400"/>
          <w:tab w:val="right" w:leader="dot" w:pos="8296"/>
        </w:tabs>
        <w:spacing w:before="156" w:after="156"/>
        <w:rPr>
          <w:rFonts w:ascii="Calibri" w:hAnsi="Calibri" w:cs="黑体"/>
          <w:b w:val="0"/>
          <w:sz w:val="21"/>
          <w:szCs w:val="22"/>
        </w:rPr>
      </w:pPr>
      <w:hyperlink w:anchor="_Toc458157046" w:history="1">
        <w:r w:rsidR="007E2AA2">
          <w:rPr>
            <w:rStyle w:val="af7"/>
          </w:rPr>
          <w:t>8.</w:t>
        </w:r>
        <w:r w:rsidR="007E2AA2">
          <w:rPr>
            <w:rFonts w:ascii="Calibri" w:hAnsi="Calibri" w:cs="黑体"/>
            <w:b w:val="0"/>
            <w:sz w:val="21"/>
            <w:szCs w:val="22"/>
          </w:rPr>
          <w:tab/>
        </w:r>
        <w:r w:rsidR="007E2AA2">
          <w:rPr>
            <w:rStyle w:val="af7"/>
            <w:rFonts w:hint="eastAsia"/>
          </w:rPr>
          <w:t>信息安全要求</w:t>
        </w:r>
        <w:r w:rsidR="007E2AA2">
          <w:tab/>
        </w:r>
        <w:r w:rsidR="00973388">
          <w:fldChar w:fldCharType="begin"/>
        </w:r>
        <w:r w:rsidR="007E2AA2">
          <w:instrText xml:space="preserve"> PAGEREF _Toc458157046 \h </w:instrText>
        </w:r>
        <w:r w:rsidR="00973388">
          <w:fldChar w:fldCharType="separate"/>
        </w:r>
        <w:r w:rsidR="007E2AA2">
          <w:t>45</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48" w:history="1">
        <w:r w:rsidR="007E2AA2">
          <w:rPr>
            <w:rStyle w:val="af7"/>
          </w:rPr>
          <w:t>8.1</w:t>
        </w:r>
        <w:r w:rsidR="007E2AA2">
          <w:rPr>
            <w:rFonts w:cs="黑体"/>
            <w:sz w:val="21"/>
            <w:szCs w:val="22"/>
          </w:rPr>
          <w:tab/>
        </w:r>
        <w:r w:rsidR="007E2AA2">
          <w:rPr>
            <w:rStyle w:val="af7"/>
            <w:rFonts w:hint="eastAsia"/>
          </w:rPr>
          <w:t>信息安全职责</w:t>
        </w:r>
        <w:r w:rsidR="007E2AA2">
          <w:tab/>
        </w:r>
        <w:r w:rsidR="00973388">
          <w:fldChar w:fldCharType="begin"/>
        </w:r>
        <w:r w:rsidR="007E2AA2">
          <w:instrText xml:space="preserve"> PAGEREF _Toc458157048 \h </w:instrText>
        </w:r>
        <w:r w:rsidR="00973388">
          <w:fldChar w:fldCharType="separate"/>
        </w:r>
        <w:r w:rsidR="007E2AA2">
          <w:t>45</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49" w:history="1">
        <w:r w:rsidR="007E2AA2">
          <w:rPr>
            <w:rStyle w:val="af7"/>
          </w:rPr>
          <w:t>8.2</w:t>
        </w:r>
        <w:r w:rsidR="007E2AA2">
          <w:rPr>
            <w:rFonts w:cs="黑体"/>
            <w:sz w:val="21"/>
            <w:szCs w:val="22"/>
          </w:rPr>
          <w:tab/>
        </w:r>
        <w:r w:rsidR="007E2AA2">
          <w:rPr>
            <w:rStyle w:val="af7"/>
            <w:rFonts w:hint="eastAsia"/>
          </w:rPr>
          <w:t>安全可控要求</w:t>
        </w:r>
        <w:r w:rsidR="007E2AA2">
          <w:tab/>
        </w:r>
        <w:r w:rsidR="00973388">
          <w:fldChar w:fldCharType="begin"/>
        </w:r>
        <w:r w:rsidR="007E2AA2">
          <w:instrText xml:space="preserve"> PAGEREF _Toc458157049 \h </w:instrText>
        </w:r>
        <w:r w:rsidR="00973388">
          <w:fldChar w:fldCharType="separate"/>
        </w:r>
        <w:r w:rsidR="007E2AA2">
          <w:t>45</w:t>
        </w:r>
        <w:r w:rsidR="00973388">
          <w:fldChar w:fldCharType="end"/>
        </w:r>
      </w:hyperlink>
    </w:p>
    <w:p w:rsidR="00A124FD" w:rsidRDefault="00F31290">
      <w:pPr>
        <w:pStyle w:val="1"/>
        <w:tabs>
          <w:tab w:val="left" w:pos="400"/>
          <w:tab w:val="right" w:leader="dot" w:pos="8296"/>
        </w:tabs>
        <w:spacing w:before="156" w:after="156"/>
        <w:rPr>
          <w:rFonts w:ascii="Calibri" w:hAnsi="Calibri" w:cs="黑体"/>
          <w:b w:val="0"/>
          <w:sz w:val="21"/>
          <w:szCs w:val="22"/>
        </w:rPr>
      </w:pPr>
      <w:hyperlink w:anchor="_Toc458157050" w:history="1">
        <w:r w:rsidR="007E2AA2">
          <w:rPr>
            <w:rStyle w:val="af7"/>
          </w:rPr>
          <w:t>9.</w:t>
        </w:r>
        <w:r w:rsidR="007E2AA2">
          <w:rPr>
            <w:rFonts w:ascii="Calibri" w:hAnsi="Calibri" w:cs="黑体"/>
            <w:b w:val="0"/>
            <w:sz w:val="21"/>
            <w:szCs w:val="22"/>
          </w:rPr>
          <w:tab/>
        </w:r>
        <w:r w:rsidR="007E2AA2">
          <w:rPr>
            <w:rStyle w:val="af7"/>
            <w:rFonts w:hint="eastAsia"/>
          </w:rPr>
          <w:t>性能和安全质量要求</w:t>
        </w:r>
        <w:r w:rsidR="007E2AA2">
          <w:tab/>
        </w:r>
        <w:r w:rsidR="00973388">
          <w:fldChar w:fldCharType="begin"/>
        </w:r>
        <w:r w:rsidR="007E2AA2">
          <w:instrText xml:space="preserve"> PAGEREF _Toc458157050 \h </w:instrText>
        </w:r>
        <w:r w:rsidR="00973388">
          <w:fldChar w:fldCharType="separate"/>
        </w:r>
        <w:r w:rsidR="007E2AA2">
          <w:t>46</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52" w:history="1">
        <w:r w:rsidR="007E2AA2">
          <w:rPr>
            <w:rStyle w:val="af7"/>
          </w:rPr>
          <w:t>9.1</w:t>
        </w:r>
        <w:r w:rsidR="007E2AA2">
          <w:rPr>
            <w:rFonts w:cs="黑体"/>
            <w:sz w:val="21"/>
            <w:szCs w:val="22"/>
          </w:rPr>
          <w:tab/>
        </w:r>
        <w:r w:rsidR="007E2AA2">
          <w:rPr>
            <w:rStyle w:val="af7"/>
            <w:rFonts w:hint="eastAsia"/>
          </w:rPr>
          <w:t>性能指标</w:t>
        </w:r>
        <w:r w:rsidR="007E2AA2">
          <w:tab/>
        </w:r>
        <w:r w:rsidR="00973388">
          <w:fldChar w:fldCharType="begin"/>
        </w:r>
        <w:r w:rsidR="007E2AA2">
          <w:instrText xml:space="preserve"> PAGEREF _Toc458157052 \h </w:instrText>
        </w:r>
        <w:r w:rsidR="00973388">
          <w:fldChar w:fldCharType="separate"/>
        </w:r>
        <w:r w:rsidR="007E2AA2">
          <w:t>46</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53" w:history="1">
        <w:r w:rsidR="007E2AA2">
          <w:rPr>
            <w:rStyle w:val="af7"/>
          </w:rPr>
          <w:t>9.2</w:t>
        </w:r>
        <w:r w:rsidR="007E2AA2">
          <w:rPr>
            <w:rFonts w:cs="黑体"/>
            <w:sz w:val="21"/>
            <w:szCs w:val="22"/>
          </w:rPr>
          <w:tab/>
        </w:r>
        <w:r w:rsidR="007E2AA2">
          <w:rPr>
            <w:rStyle w:val="af7"/>
            <w:rFonts w:hint="eastAsia"/>
          </w:rPr>
          <w:t>高可用性要求</w:t>
        </w:r>
        <w:r w:rsidR="007E2AA2">
          <w:tab/>
        </w:r>
        <w:r w:rsidR="00973388">
          <w:fldChar w:fldCharType="begin"/>
        </w:r>
        <w:r w:rsidR="007E2AA2">
          <w:instrText xml:space="preserve"> PAGEREF _Toc458157053 \h </w:instrText>
        </w:r>
        <w:r w:rsidR="00973388">
          <w:fldChar w:fldCharType="separate"/>
        </w:r>
        <w:r w:rsidR="007E2AA2">
          <w:t>47</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54" w:history="1">
        <w:r w:rsidR="007E2AA2">
          <w:rPr>
            <w:rStyle w:val="af7"/>
          </w:rPr>
          <w:t>9.3</w:t>
        </w:r>
        <w:r w:rsidR="007E2AA2">
          <w:rPr>
            <w:rFonts w:cs="黑体"/>
            <w:sz w:val="21"/>
            <w:szCs w:val="22"/>
          </w:rPr>
          <w:tab/>
        </w:r>
        <w:r w:rsidR="007E2AA2">
          <w:rPr>
            <w:rStyle w:val="af7"/>
            <w:rFonts w:hint="eastAsia"/>
          </w:rPr>
          <w:t>系统安全要求</w:t>
        </w:r>
        <w:r w:rsidR="007E2AA2">
          <w:tab/>
        </w:r>
        <w:r w:rsidR="00973388">
          <w:fldChar w:fldCharType="begin"/>
        </w:r>
        <w:r w:rsidR="007E2AA2">
          <w:instrText xml:space="preserve"> PAGEREF _Toc458157054 \h </w:instrText>
        </w:r>
        <w:r w:rsidR="00973388">
          <w:fldChar w:fldCharType="separate"/>
        </w:r>
        <w:r w:rsidR="007E2AA2">
          <w:t>47</w:t>
        </w:r>
        <w:r w:rsidR="00973388">
          <w:fldChar w:fldCharType="end"/>
        </w:r>
      </w:hyperlink>
    </w:p>
    <w:p w:rsidR="00A124FD" w:rsidRDefault="00F31290">
      <w:pPr>
        <w:pStyle w:val="1"/>
        <w:tabs>
          <w:tab w:val="left" w:pos="600"/>
          <w:tab w:val="right" w:leader="dot" w:pos="8296"/>
        </w:tabs>
        <w:spacing w:before="156" w:after="156"/>
        <w:rPr>
          <w:rFonts w:ascii="Calibri" w:hAnsi="Calibri" w:cs="黑体"/>
          <w:b w:val="0"/>
          <w:sz w:val="21"/>
          <w:szCs w:val="22"/>
        </w:rPr>
      </w:pPr>
      <w:hyperlink w:anchor="_Toc458157055" w:history="1">
        <w:r w:rsidR="007E2AA2">
          <w:rPr>
            <w:rStyle w:val="af7"/>
          </w:rPr>
          <w:t>10.</w:t>
        </w:r>
        <w:r w:rsidR="007E2AA2">
          <w:rPr>
            <w:rFonts w:ascii="Calibri" w:hAnsi="Calibri" w:cs="黑体"/>
            <w:b w:val="0"/>
            <w:sz w:val="21"/>
            <w:szCs w:val="22"/>
          </w:rPr>
          <w:tab/>
        </w:r>
        <w:r w:rsidR="007E2AA2">
          <w:rPr>
            <w:rStyle w:val="af7"/>
            <w:rFonts w:hint="eastAsia"/>
          </w:rPr>
          <w:t>项目质量要求</w:t>
        </w:r>
        <w:r w:rsidR="007E2AA2">
          <w:tab/>
        </w:r>
        <w:r w:rsidR="00973388">
          <w:fldChar w:fldCharType="begin"/>
        </w:r>
        <w:r w:rsidR="007E2AA2">
          <w:instrText xml:space="preserve"> PAGEREF _Toc458157055 \h </w:instrText>
        </w:r>
        <w:r w:rsidR="00973388">
          <w:fldChar w:fldCharType="separate"/>
        </w:r>
        <w:r w:rsidR="007E2AA2">
          <w:t>48</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57" w:history="1">
        <w:r w:rsidR="007E2AA2">
          <w:rPr>
            <w:rStyle w:val="af7"/>
          </w:rPr>
          <w:t>10.1</w:t>
        </w:r>
        <w:r w:rsidR="007E2AA2">
          <w:rPr>
            <w:rFonts w:cs="黑体"/>
            <w:sz w:val="21"/>
            <w:szCs w:val="22"/>
          </w:rPr>
          <w:tab/>
        </w:r>
        <w:r w:rsidR="007E2AA2">
          <w:rPr>
            <w:rStyle w:val="af7"/>
            <w:rFonts w:hint="eastAsia"/>
          </w:rPr>
          <w:t>质量评审要求</w:t>
        </w:r>
        <w:r w:rsidR="007E2AA2">
          <w:tab/>
        </w:r>
        <w:r w:rsidR="00973388">
          <w:fldChar w:fldCharType="begin"/>
        </w:r>
        <w:r w:rsidR="007E2AA2">
          <w:instrText xml:space="preserve"> PAGEREF _Toc458157057 \h </w:instrText>
        </w:r>
        <w:r w:rsidR="00973388">
          <w:fldChar w:fldCharType="separate"/>
        </w:r>
        <w:r w:rsidR="007E2AA2">
          <w:t>48</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58" w:history="1">
        <w:r w:rsidR="007E2AA2">
          <w:rPr>
            <w:rStyle w:val="af7"/>
          </w:rPr>
          <w:t>10.2</w:t>
        </w:r>
        <w:r w:rsidR="007E2AA2">
          <w:rPr>
            <w:rFonts w:cs="黑体"/>
            <w:sz w:val="21"/>
            <w:szCs w:val="22"/>
          </w:rPr>
          <w:tab/>
        </w:r>
        <w:r w:rsidR="007E2AA2">
          <w:rPr>
            <w:rStyle w:val="af7"/>
            <w:rFonts w:hint="eastAsia"/>
          </w:rPr>
          <w:t>其它质量要求</w:t>
        </w:r>
        <w:r w:rsidR="007E2AA2">
          <w:tab/>
        </w:r>
        <w:r w:rsidR="00973388">
          <w:fldChar w:fldCharType="begin"/>
        </w:r>
        <w:r w:rsidR="007E2AA2">
          <w:instrText xml:space="preserve"> PAGEREF _Toc458157058 \h </w:instrText>
        </w:r>
        <w:r w:rsidR="00973388">
          <w:fldChar w:fldCharType="separate"/>
        </w:r>
        <w:r w:rsidR="007E2AA2">
          <w:t>48</w:t>
        </w:r>
        <w:r w:rsidR="00973388">
          <w:fldChar w:fldCharType="end"/>
        </w:r>
      </w:hyperlink>
    </w:p>
    <w:p w:rsidR="00A124FD" w:rsidRDefault="00F31290">
      <w:pPr>
        <w:pStyle w:val="1"/>
        <w:tabs>
          <w:tab w:val="left" w:pos="600"/>
          <w:tab w:val="right" w:leader="dot" w:pos="8296"/>
        </w:tabs>
        <w:spacing w:before="156" w:after="156"/>
        <w:rPr>
          <w:rFonts w:ascii="Calibri" w:hAnsi="Calibri" w:cs="黑体"/>
          <w:b w:val="0"/>
          <w:sz w:val="21"/>
          <w:szCs w:val="22"/>
        </w:rPr>
      </w:pPr>
      <w:hyperlink w:anchor="_Toc458157059" w:history="1">
        <w:r w:rsidR="007E2AA2">
          <w:rPr>
            <w:rStyle w:val="af7"/>
          </w:rPr>
          <w:t>11.</w:t>
        </w:r>
        <w:r w:rsidR="007E2AA2">
          <w:rPr>
            <w:rFonts w:ascii="Calibri" w:hAnsi="Calibri" w:cs="黑体"/>
            <w:b w:val="0"/>
            <w:sz w:val="21"/>
            <w:szCs w:val="22"/>
          </w:rPr>
          <w:tab/>
        </w:r>
        <w:r w:rsidR="007E2AA2">
          <w:rPr>
            <w:rStyle w:val="af7"/>
            <w:rFonts w:hint="eastAsia"/>
          </w:rPr>
          <w:t>产品软件要求</w:t>
        </w:r>
        <w:r w:rsidR="007E2AA2">
          <w:tab/>
        </w:r>
        <w:r w:rsidR="00973388">
          <w:fldChar w:fldCharType="begin"/>
        </w:r>
        <w:r w:rsidR="007E2AA2">
          <w:instrText xml:space="preserve"> PAGEREF _Toc458157059 \h </w:instrText>
        </w:r>
        <w:r w:rsidR="00973388">
          <w:fldChar w:fldCharType="separate"/>
        </w:r>
        <w:r w:rsidR="007E2AA2">
          <w:t>49</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61" w:history="1">
        <w:r w:rsidR="007E2AA2">
          <w:rPr>
            <w:rStyle w:val="af7"/>
          </w:rPr>
          <w:t>11.1</w:t>
        </w:r>
        <w:r w:rsidR="007E2AA2">
          <w:rPr>
            <w:rFonts w:cs="黑体"/>
            <w:sz w:val="21"/>
            <w:szCs w:val="22"/>
          </w:rPr>
          <w:tab/>
        </w:r>
        <w:r w:rsidR="007E2AA2">
          <w:rPr>
            <w:rStyle w:val="af7"/>
            <w:rFonts w:hint="eastAsia"/>
          </w:rPr>
          <w:t>产品说明</w:t>
        </w:r>
        <w:r w:rsidR="007E2AA2">
          <w:tab/>
        </w:r>
        <w:r w:rsidR="00973388">
          <w:fldChar w:fldCharType="begin"/>
        </w:r>
        <w:r w:rsidR="007E2AA2">
          <w:instrText xml:space="preserve"> PAGEREF _Toc458157061 \h </w:instrText>
        </w:r>
        <w:r w:rsidR="00973388">
          <w:fldChar w:fldCharType="separate"/>
        </w:r>
        <w:r w:rsidR="007E2AA2">
          <w:t>49</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62" w:history="1">
        <w:r w:rsidR="007E2AA2">
          <w:rPr>
            <w:rStyle w:val="af7"/>
          </w:rPr>
          <w:t>11.2</w:t>
        </w:r>
        <w:r w:rsidR="007E2AA2">
          <w:rPr>
            <w:rFonts w:cs="黑体"/>
            <w:sz w:val="21"/>
            <w:szCs w:val="22"/>
          </w:rPr>
          <w:tab/>
        </w:r>
        <w:r w:rsidR="007E2AA2">
          <w:rPr>
            <w:rStyle w:val="af7"/>
            <w:rFonts w:hint="eastAsia"/>
          </w:rPr>
          <w:t>版本及升级要求</w:t>
        </w:r>
        <w:r w:rsidR="007E2AA2">
          <w:tab/>
        </w:r>
        <w:r w:rsidR="00973388">
          <w:fldChar w:fldCharType="begin"/>
        </w:r>
        <w:r w:rsidR="007E2AA2">
          <w:instrText xml:space="preserve"> PAGEREF _Toc458157062 \h </w:instrText>
        </w:r>
        <w:r w:rsidR="00973388">
          <w:fldChar w:fldCharType="separate"/>
        </w:r>
        <w:r w:rsidR="007E2AA2">
          <w:t>49</w:t>
        </w:r>
        <w:r w:rsidR="00973388">
          <w:fldChar w:fldCharType="end"/>
        </w:r>
      </w:hyperlink>
    </w:p>
    <w:p w:rsidR="00A124FD" w:rsidRDefault="00F31290">
      <w:pPr>
        <w:pStyle w:val="1"/>
        <w:tabs>
          <w:tab w:val="left" w:pos="600"/>
          <w:tab w:val="right" w:leader="dot" w:pos="8296"/>
        </w:tabs>
        <w:spacing w:before="156" w:after="156"/>
        <w:rPr>
          <w:rFonts w:ascii="Calibri" w:hAnsi="Calibri" w:cs="黑体"/>
          <w:b w:val="0"/>
          <w:sz w:val="21"/>
          <w:szCs w:val="22"/>
        </w:rPr>
      </w:pPr>
      <w:hyperlink w:anchor="_Toc458157063" w:history="1">
        <w:r w:rsidR="007E2AA2">
          <w:rPr>
            <w:rStyle w:val="af7"/>
          </w:rPr>
          <w:t>12.</w:t>
        </w:r>
        <w:r w:rsidR="007E2AA2">
          <w:rPr>
            <w:rFonts w:ascii="Calibri" w:hAnsi="Calibri" w:cs="黑体"/>
            <w:b w:val="0"/>
            <w:sz w:val="21"/>
            <w:szCs w:val="22"/>
          </w:rPr>
          <w:tab/>
        </w:r>
        <w:r w:rsidR="007E2AA2">
          <w:rPr>
            <w:rStyle w:val="af7"/>
            <w:rFonts w:hint="eastAsia"/>
          </w:rPr>
          <w:t>项目提交件要求</w:t>
        </w:r>
        <w:r w:rsidR="007E2AA2">
          <w:tab/>
        </w:r>
        <w:r w:rsidR="00973388">
          <w:fldChar w:fldCharType="begin"/>
        </w:r>
        <w:r w:rsidR="007E2AA2">
          <w:instrText xml:space="preserve"> PAGEREF _Toc458157063 \h </w:instrText>
        </w:r>
        <w:r w:rsidR="00973388">
          <w:fldChar w:fldCharType="separate"/>
        </w:r>
        <w:r w:rsidR="007E2AA2">
          <w:t>50</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65" w:history="1">
        <w:r w:rsidR="007E2AA2">
          <w:rPr>
            <w:rStyle w:val="af7"/>
          </w:rPr>
          <w:t>12.1</w:t>
        </w:r>
        <w:r w:rsidR="007E2AA2">
          <w:rPr>
            <w:rFonts w:cs="黑体"/>
            <w:sz w:val="21"/>
            <w:szCs w:val="22"/>
          </w:rPr>
          <w:tab/>
        </w:r>
        <w:r w:rsidR="007E2AA2">
          <w:rPr>
            <w:rStyle w:val="af7"/>
            <w:rFonts w:hint="eastAsia"/>
          </w:rPr>
          <w:t>提交件要求</w:t>
        </w:r>
        <w:r w:rsidR="007E2AA2">
          <w:tab/>
        </w:r>
        <w:r w:rsidR="00973388">
          <w:fldChar w:fldCharType="begin"/>
        </w:r>
        <w:r w:rsidR="007E2AA2">
          <w:instrText xml:space="preserve"> PAGEREF _Toc458157065 \h </w:instrText>
        </w:r>
        <w:r w:rsidR="00973388">
          <w:fldChar w:fldCharType="separate"/>
        </w:r>
        <w:r w:rsidR="007E2AA2">
          <w:t>50</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66" w:history="1">
        <w:r w:rsidR="007E2AA2">
          <w:rPr>
            <w:rStyle w:val="af7"/>
          </w:rPr>
          <w:t>12.2</w:t>
        </w:r>
        <w:r w:rsidR="007E2AA2">
          <w:rPr>
            <w:rFonts w:cs="黑体"/>
            <w:sz w:val="21"/>
            <w:szCs w:val="22"/>
          </w:rPr>
          <w:tab/>
        </w:r>
        <w:r w:rsidR="007E2AA2">
          <w:rPr>
            <w:rStyle w:val="af7"/>
            <w:rFonts w:hint="eastAsia"/>
          </w:rPr>
          <w:t>提交件文档要求</w:t>
        </w:r>
        <w:r w:rsidR="007E2AA2">
          <w:tab/>
        </w:r>
        <w:r w:rsidR="00973388">
          <w:fldChar w:fldCharType="begin"/>
        </w:r>
        <w:r w:rsidR="007E2AA2">
          <w:instrText xml:space="preserve"> PAGEREF _Toc458157066 \h </w:instrText>
        </w:r>
        <w:r w:rsidR="00973388">
          <w:fldChar w:fldCharType="separate"/>
        </w:r>
        <w:r w:rsidR="007E2AA2">
          <w:t>50</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67" w:history="1">
        <w:r w:rsidR="007E2AA2">
          <w:rPr>
            <w:rStyle w:val="af7"/>
          </w:rPr>
          <w:t>12.3</w:t>
        </w:r>
        <w:r w:rsidR="007E2AA2">
          <w:rPr>
            <w:rFonts w:cs="黑体"/>
            <w:sz w:val="21"/>
            <w:szCs w:val="22"/>
          </w:rPr>
          <w:tab/>
        </w:r>
        <w:r w:rsidR="007E2AA2">
          <w:rPr>
            <w:rStyle w:val="af7"/>
            <w:rFonts w:hint="eastAsia"/>
          </w:rPr>
          <w:t>提交件清单</w:t>
        </w:r>
        <w:r w:rsidR="007E2AA2">
          <w:tab/>
        </w:r>
        <w:r w:rsidR="00973388">
          <w:fldChar w:fldCharType="begin"/>
        </w:r>
        <w:r w:rsidR="007E2AA2">
          <w:instrText xml:space="preserve"> PAGEREF _Toc458157067 \h </w:instrText>
        </w:r>
        <w:r w:rsidR="00973388">
          <w:fldChar w:fldCharType="separate"/>
        </w:r>
        <w:r w:rsidR="007E2AA2">
          <w:t>50</w:t>
        </w:r>
        <w:r w:rsidR="00973388">
          <w:fldChar w:fldCharType="end"/>
        </w:r>
      </w:hyperlink>
    </w:p>
    <w:p w:rsidR="00A124FD" w:rsidRDefault="00F31290">
      <w:pPr>
        <w:pStyle w:val="1"/>
        <w:tabs>
          <w:tab w:val="left" w:pos="600"/>
          <w:tab w:val="right" w:leader="dot" w:pos="8296"/>
        </w:tabs>
        <w:spacing w:before="156" w:after="156"/>
        <w:rPr>
          <w:rFonts w:ascii="Calibri" w:hAnsi="Calibri" w:cs="黑体"/>
          <w:b w:val="0"/>
          <w:sz w:val="21"/>
          <w:szCs w:val="22"/>
        </w:rPr>
      </w:pPr>
      <w:hyperlink w:anchor="_Toc458157068" w:history="1">
        <w:r w:rsidR="007E2AA2">
          <w:rPr>
            <w:rStyle w:val="af7"/>
          </w:rPr>
          <w:t>13.</w:t>
        </w:r>
        <w:r w:rsidR="007E2AA2">
          <w:rPr>
            <w:rFonts w:ascii="Calibri" w:hAnsi="Calibri" w:cs="黑体"/>
            <w:b w:val="0"/>
            <w:sz w:val="21"/>
            <w:szCs w:val="22"/>
          </w:rPr>
          <w:tab/>
        </w:r>
        <w:r w:rsidR="007E2AA2">
          <w:rPr>
            <w:rStyle w:val="af7"/>
            <w:rFonts w:hint="eastAsia"/>
          </w:rPr>
          <w:t>项目验收</w:t>
        </w:r>
        <w:r w:rsidR="007E2AA2">
          <w:tab/>
        </w:r>
        <w:r w:rsidR="00973388">
          <w:fldChar w:fldCharType="begin"/>
        </w:r>
        <w:r w:rsidR="007E2AA2">
          <w:instrText xml:space="preserve"> PAGEREF _Toc458157068 \h </w:instrText>
        </w:r>
        <w:r w:rsidR="00973388">
          <w:fldChar w:fldCharType="separate"/>
        </w:r>
        <w:r w:rsidR="007E2AA2">
          <w:t>54</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77" w:history="1">
        <w:r w:rsidR="007E2AA2">
          <w:rPr>
            <w:rStyle w:val="af7"/>
          </w:rPr>
          <w:t>13.1</w:t>
        </w:r>
        <w:r w:rsidR="007E2AA2">
          <w:rPr>
            <w:rFonts w:cs="黑体"/>
            <w:sz w:val="21"/>
            <w:szCs w:val="22"/>
          </w:rPr>
          <w:tab/>
        </w:r>
        <w:r w:rsidR="007E2AA2">
          <w:rPr>
            <w:rStyle w:val="af7"/>
            <w:rFonts w:hint="eastAsia"/>
          </w:rPr>
          <w:t>验收流程</w:t>
        </w:r>
        <w:r w:rsidR="007E2AA2">
          <w:tab/>
        </w:r>
        <w:r w:rsidR="00973388">
          <w:fldChar w:fldCharType="begin"/>
        </w:r>
        <w:r w:rsidR="007E2AA2">
          <w:instrText xml:space="preserve"> PAGEREF _Toc458157077 \h </w:instrText>
        </w:r>
        <w:r w:rsidR="00973388">
          <w:fldChar w:fldCharType="separate"/>
        </w:r>
        <w:r w:rsidR="007E2AA2">
          <w:t>54</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78" w:history="1">
        <w:r w:rsidR="007E2AA2">
          <w:rPr>
            <w:rStyle w:val="af7"/>
          </w:rPr>
          <w:t>13.2</w:t>
        </w:r>
        <w:r w:rsidR="007E2AA2">
          <w:rPr>
            <w:rFonts w:cs="黑体"/>
            <w:sz w:val="21"/>
            <w:szCs w:val="22"/>
          </w:rPr>
          <w:tab/>
        </w:r>
        <w:r w:rsidR="007E2AA2">
          <w:rPr>
            <w:rStyle w:val="af7"/>
            <w:rFonts w:hint="eastAsia"/>
          </w:rPr>
          <w:t>验收标准</w:t>
        </w:r>
        <w:r w:rsidR="007E2AA2">
          <w:tab/>
        </w:r>
        <w:r w:rsidR="00973388">
          <w:fldChar w:fldCharType="begin"/>
        </w:r>
        <w:r w:rsidR="007E2AA2">
          <w:instrText xml:space="preserve"> PAGEREF _Toc458157078 \h </w:instrText>
        </w:r>
        <w:r w:rsidR="00973388">
          <w:fldChar w:fldCharType="separate"/>
        </w:r>
        <w:r w:rsidR="007E2AA2">
          <w:t>54</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79" w:history="1">
        <w:r w:rsidR="007E2AA2">
          <w:rPr>
            <w:rStyle w:val="af7"/>
          </w:rPr>
          <w:t>13.2.1</w:t>
        </w:r>
        <w:r w:rsidR="007E2AA2">
          <w:rPr>
            <w:rFonts w:cs="黑体"/>
            <w:sz w:val="21"/>
            <w:szCs w:val="22"/>
          </w:rPr>
          <w:tab/>
        </w:r>
        <w:r w:rsidR="007E2AA2">
          <w:rPr>
            <w:rStyle w:val="af7"/>
            <w:rFonts w:hint="eastAsia"/>
          </w:rPr>
          <w:t>文档验收标准</w:t>
        </w:r>
        <w:r w:rsidR="007E2AA2">
          <w:tab/>
        </w:r>
        <w:r w:rsidR="00973388">
          <w:fldChar w:fldCharType="begin"/>
        </w:r>
        <w:r w:rsidR="007E2AA2">
          <w:instrText xml:space="preserve"> PAGEREF _Toc458157079 \h </w:instrText>
        </w:r>
        <w:r w:rsidR="00973388">
          <w:fldChar w:fldCharType="separate"/>
        </w:r>
        <w:r w:rsidR="007E2AA2">
          <w:t>54</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80" w:history="1">
        <w:r w:rsidR="007E2AA2">
          <w:rPr>
            <w:rStyle w:val="af7"/>
          </w:rPr>
          <w:t>13.2.2</w:t>
        </w:r>
        <w:r w:rsidR="007E2AA2">
          <w:rPr>
            <w:rFonts w:cs="黑体"/>
            <w:sz w:val="21"/>
            <w:szCs w:val="22"/>
          </w:rPr>
          <w:tab/>
        </w:r>
        <w:r w:rsidR="007E2AA2">
          <w:rPr>
            <w:rStyle w:val="af7"/>
            <w:rFonts w:hint="eastAsia"/>
          </w:rPr>
          <w:t>源代码验收标准</w:t>
        </w:r>
        <w:r w:rsidR="007E2AA2">
          <w:tab/>
        </w:r>
        <w:r w:rsidR="00973388">
          <w:fldChar w:fldCharType="begin"/>
        </w:r>
        <w:r w:rsidR="007E2AA2">
          <w:instrText xml:space="preserve"> PAGEREF _Toc458157080 \h </w:instrText>
        </w:r>
        <w:r w:rsidR="00973388">
          <w:fldChar w:fldCharType="separate"/>
        </w:r>
        <w:r w:rsidR="007E2AA2">
          <w:t>55</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81" w:history="1">
        <w:r w:rsidR="007E2AA2">
          <w:rPr>
            <w:rStyle w:val="af7"/>
          </w:rPr>
          <w:t>13.2.3</w:t>
        </w:r>
        <w:r w:rsidR="007E2AA2">
          <w:rPr>
            <w:rFonts w:cs="黑体"/>
            <w:sz w:val="21"/>
            <w:szCs w:val="22"/>
          </w:rPr>
          <w:tab/>
        </w:r>
        <w:r w:rsidR="007E2AA2">
          <w:rPr>
            <w:rStyle w:val="af7"/>
            <w:rFonts w:hint="eastAsia"/>
          </w:rPr>
          <w:t>系统验收标准</w:t>
        </w:r>
        <w:r w:rsidR="007E2AA2">
          <w:tab/>
        </w:r>
        <w:r w:rsidR="00973388">
          <w:fldChar w:fldCharType="begin"/>
        </w:r>
        <w:r w:rsidR="007E2AA2">
          <w:instrText xml:space="preserve"> PAGEREF _Toc458157081 \h </w:instrText>
        </w:r>
        <w:r w:rsidR="00973388">
          <w:fldChar w:fldCharType="separate"/>
        </w:r>
        <w:r w:rsidR="007E2AA2">
          <w:t>55</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82" w:history="1">
        <w:r w:rsidR="007E2AA2">
          <w:rPr>
            <w:rStyle w:val="af7"/>
          </w:rPr>
          <w:t>13.2.4</w:t>
        </w:r>
        <w:r w:rsidR="007E2AA2">
          <w:rPr>
            <w:rFonts w:cs="黑体"/>
            <w:sz w:val="21"/>
            <w:szCs w:val="22"/>
          </w:rPr>
          <w:tab/>
        </w:r>
        <w:r w:rsidR="007E2AA2">
          <w:rPr>
            <w:rStyle w:val="af7"/>
            <w:rFonts w:hint="eastAsia"/>
          </w:rPr>
          <w:t>培训验收标准</w:t>
        </w:r>
        <w:r w:rsidR="007E2AA2">
          <w:tab/>
        </w:r>
        <w:r w:rsidR="00973388">
          <w:fldChar w:fldCharType="begin"/>
        </w:r>
        <w:r w:rsidR="007E2AA2">
          <w:instrText xml:space="preserve"> PAGEREF _Toc458157082 \h </w:instrText>
        </w:r>
        <w:r w:rsidR="00973388">
          <w:fldChar w:fldCharType="separate"/>
        </w:r>
        <w:r w:rsidR="007E2AA2">
          <w:t>55</w:t>
        </w:r>
        <w:r w:rsidR="00973388">
          <w:fldChar w:fldCharType="end"/>
        </w:r>
      </w:hyperlink>
    </w:p>
    <w:p w:rsidR="00A124FD" w:rsidRDefault="00F31290">
      <w:pPr>
        <w:pStyle w:val="1"/>
        <w:tabs>
          <w:tab w:val="left" w:pos="600"/>
          <w:tab w:val="right" w:leader="dot" w:pos="8296"/>
        </w:tabs>
        <w:spacing w:before="156" w:after="156"/>
        <w:rPr>
          <w:rFonts w:ascii="Calibri" w:hAnsi="Calibri" w:cs="黑体"/>
          <w:b w:val="0"/>
          <w:sz w:val="21"/>
          <w:szCs w:val="22"/>
        </w:rPr>
      </w:pPr>
      <w:hyperlink w:anchor="_Toc458157083" w:history="1">
        <w:r w:rsidR="007E2AA2">
          <w:rPr>
            <w:rStyle w:val="af7"/>
          </w:rPr>
          <w:t>14.</w:t>
        </w:r>
        <w:r w:rsidR="007E2AA2">
          <w:rPr>
            <w:rFonts w:ascii="Calibri" w:hAnsi="Calibri" w:cs="黑体"/>
            <w:b w:val="0"/>
            <w:sz w:val="21"/>
            <w:szCs w:val="22"/>
          </w:rPr>
          <w:tab/>
        </w:r>
        <w:r w:rsidR="007E2AA2">
          <w:rPr>
            <w:rStyle w:val="af7"/>
            <w:rFonts w:hint="eastAsia"/>
          </w:rPr>
          <w:t>系统运维</w:t>
        </w:r>
        <w:r w:rsidR="007E2AA2">
          <w:tab/>
        </w:r>
        <w:r w:rsidR="00973388">
          <w:fldChar w:fldCharType="begin"/>
        </w:r>
        <w:r w:rsidR="007E2AA2">
          <w:instrText xml:space="preserve"> PAGEREF _Toc458157083 \h </w:instrText>
        </w:r>
        <w:r w:rsidR="00973388">
          <w:fldChar w:fldCharType="separate"/>
        </w:r>
        <w:r w:rsidR="007E2AA2">
          <w:t>56</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86" w:history="1">
        <w:r w:rsidR="007E2AA2">
          <w:rPr>
            <w:rStyle w:val="af7"/>
          </w:rPr>
          <w:t>14.1</w:t>
        </w:r>
        <w:r w:rsidR="007E2AA2">
          <w:rPr>
            <w:rFonts w:cs="黑体"/>
            <w:sz w:val="21"/>
            <w:szCs w:val="22"/>
          </w:rPr>
          <w:tab/>
        </w:r>
        <w:r w:rsidR="007E2AA2">
          <w:rPr>
            <w:rStyle w:val="af7"/>
            <w:rFonts w:hint="eastAsia"/>
          </w:rPr>
          <w:t>维护期</w:t>
        </w:r>
        <w:r w:rsidR="007E2AA2">
          <w:tab/>
        </w:r>
        <w:r w:rsidR="00973388">
          <w:fldChar w:fldCharType="begin"/>
        </w:r>
        <w:r w:rsidR="007E2AA2">
          <w:instrText xml:space="preserve"> PAGEREF _Toc458157086 \h </w:instrText>
        </w:r>
        <w:r w:rsidR="00973388">
          <w:fldChar w:fldCharType="separate"/>
        </w:r>
        <w:r w:rsidR="007E2AA2">
          <w:t>56</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87" w:history="1">
        <w:r w:rsidR="007E2AA2">
          <w:rPr>
            <w:rStyle w:val="af7"/>
          </w:rPr>
          <w:t>14.2</w:t>
        </w:r>
        <w:r w:rsidR="007E2AA2">
          <w:rPr>
            <w:rFonts w:cs="黑体"/>
            <w:sz w:val="21"/>
            <w:szCs w:val="22"/>
          </w:rPr>
          <w:tab/>
        </w:r>
        <w:r w:rsidR="007E2AA2">
          <w:rPr>
            <w:rStyle w:val="af7"/>
            <w:rFonts w:hint="eastAsia"/>
          </w:rPr>
          <w:t>维护期服务内容</w:t>
        </w:r>
        <w:r w:rsidR="007E2AA2">
          <w:tab/>
        </w:r>
        <w:r w:rsidR="00973388">
          <w:fldChar w:fldCharType="begin"/>
        </w:r>
        <w:r w:rsidR="007E2AA2">
          <w:instrText xml:space="preserve"> PAGEREF _Toc458157087 \h </w:instrText>
        </w:r>
        <w:r w:rsidR="00973388">
          <w:fldChar w:fldCharType="separate"/>
        </w:r>
        <w:r w:rsidR="007E2AA2">
          <w:t>56</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88" w:history="1">
        <w:r w:rsidR="007E2AA2">
          <w:rPr>
            <w:rStyle w:val="af7"/>
          </w:rPr>
          <w:t>14.3</w:t>
        </w:r>
        <w:r w:rsidR="007E2AA2">
          <w:rPr>
            <w:rFonts w:cs="黑体"/>
            <w:sz w:val="21"/>
            <w:szCs w:val="22"/>
          </w:rPr>
          <w:tab/>
        </w:r>
        <w:r w:rsidR="007E2AA2">
          <w:rPr>
            <w:rStyle w:val="af7"/>
            <w:rFonts w:hint="eastAsia"/>
          </w:rPr>
          <w:t>运维人员</w:t>
        </w:r>
        <w:r w:rsidR="007E2AA2">
          <w:tab/>
        </w:r>
        <w:r w:rsidR="00973388">
          <w:fldChar w:fldCharType="begin"/>
        </w:r>
        <w:r w:rsidR="007E2AA2">
          <w:instrText xml:space="preserve"> PAGEREF _Toc458157088 \h </w:instrText>
        </w:r>
        <w:r w:rsidR="00973388">
          <w:fldChar w:fldCharType="separate"/>
        </w:r>
        <w:r w:rsidR="007E2AA2">
          <w:t>56</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89" w:history="1">
        <w:r w:rsidR="007E2AA2">
          <w:rPr>
            <w:rStyle w:val="af7"/>
          </w:rPr>
          <w:t>14.4</w:t>
        </w:r>
        <w:r w:rsidR="007E2AA2">
          <w:rPr>
            <w:rFonts w:cs="黑体"/>
            <w:sz w:val="21"/>
            <w:szCs w:val="22"/>
          </w:rPr>
          <w:tab/>
        </w:r>
        <w:r w:rsidR="007E2AA2">
          <w:rPr>
            <w:rStyle w:val="af7"/>
            <w:rFonts w:hint="eastAsia"/>
          </w:rPr>
          <w:t>服务流程</w:t>
        </w:r>
        <w:r w:rsidR="007E2AA2">
          <w:tab/>
        </w:r>
        <w:r w:rsidR="00973388">
          <w:fldChar w:fldCharType="begin"/>
        </w:r>
        <w:r w:rsidR="007E2AA2">
          <w:instrText xml:space="preserve"> PAGEREF _Toc458157089 \h </w:instrText>
        </w:r>
        <w:r w:rsidR="00973388">
          <w:fldChar w:fldCharType="separate"/>
        </w:r>
        <w:r w:rsidR="007E2AA2">
          <w:t>56</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90" w:history="1">
        <w:r w:rsidR="007E2AA2">
          <w:rPr>
            <w:rStyle w:val="af7"/>
          </w:rPr>
          <w:t>14.5</w:t>
        </w:r>
        <w:r w:rsidR="007E2AA2">
          <w:rPr>
            <w:rFonts w:cs="黑体"/>
            <w:sz w:val="21"/>
            <w:szCs w:val="22"/>
          </w:rPr>
          <w:tab/>
        </w:r>
        <w:r w:rsidR="007E2AA2">
          <w:rPr>
            <w:rStyle w:val="af7"/>
            <w:rFonts w:hint="eastAsia"/>
          </w:rPr>
          <w:t>服务水平标准（</w:t>
        </w:r>
        <w:r w:rsidR="007E2AA2">
          <w:rPr>
            <w:rStyle w:val="af7"/>
          </w:rPr>
          <w:t>SLA</w:t>
        </w:r>
        <w:r w:rsidR="007E2AA2">
          <w:rPr>
            <w:rStyle w:val="af7"/>
            <w:rFonts w:hint="eastAsia"/>
          </w:rPr>
          <w:t>）</w:t>
        </w:r>
        <w:r w:rsidR="007E2AA2">
          <w:tab/>
        </w:r>
        <w:r w:rsidR="00973388">
          <w:fldChar w:fldCharType="begin"/>
        </w:r>
        <w:r w:rsidR="007E2AA2">
          <w:instrText xml:space="preserve"> PAGEREF _Toc458157090 \h </w:instrText>
        </w:r>
        <w:r w:rsidR="00973388">
          <w:fldChar w:fldCharType="separate"/>
        </w:r>
        <w:r w:rsidR="007E2AA2">
          <w:t>57</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91" w:history="1">
        <w:r w:rsidR="007E2AA2">
          <w:rPr>
            <w:rStyle w:val="af7"/>
          </w:rPr>
          <w:t>14.5.1</w:t>
        </w:r>
        <w:r w:rsidR="007E2AA2">
          <w:rPr>
            <w:rFonts w:cs="黑体"/>
            <w:sz w:val="21"/>
            <w:szCs w:val="22"/>
          </w:rPr>
          <w:tab/>
        </w:r>
        <w:r w:rsidR="007E2AA2">
          <w:rPr>
            <w:rStyle w:val="af7"/>
            <w:rFonts w:hint="eastAsia"/>
          </w:rPr>
          <w:t>服务级别分类</w:t>
        </w:r>
        <w:r w:rsidR="007E2AA2">
          <w:tab/>
        </w:r>
        <w:r w:rsidR="00973388">
          <w:fldChar w:fldCharType="begin"/>
        </w:r>
        <w:r w:rsidR="007E2AA2">
          <w:instrText xml:space="preserve"> PAGEREF _Toc458157091 \h </w:instrText>
        </w:r>
        <w:r w:rsidR="00973388">
          <w:fldChar w:fldCharType="separate"/>
        </w:r>
        <w:r w:rsidR="007E2AA2">
          <w:t>57</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92" w:history="1">
        <w:r w:rsidR="007E2AA2">
          <w:rPr>
            <w:rStyle w:val="af7"/>
          </w:rPr>
          <w:t>14.5.2</w:t>
        </w:r>
        <w:r w:rsidR="007E2AA2">
          <w:rPr>
            <w:rFonts w:cs="黑体"/>
            <w:sz w:val="21"/>
            <w:szCs w:val="22"/>
          </w:rPr>
          <w:tab/>
        </w:r>
        <w:r w:rsidR="007E2AA2">
          <w:rPr>
            <w:rStyle w:val="af7"/>
            <w:rFonts w:hint="eastAsia"/>
          </w:rPr>
          <w:t>服务指标</w:t>
        </w:r>
        <w:r w:rsidR="007E2AA2">
          <w:tab/>
        </w:r>
        <w:r w:rsidR="00973388">
          <w:fldChar w:fldCharType="begin"/>
        </w:r>
        <w:r w:rsidR="007E2AA2">
          <w:instrText xml:space="preserve"> PAGEREF _Toc458157092 \h </w:instrText>
        </w:r>
        <w:r w:rsidR="00973388">
          <w:fldChar w:fldCharType="separate"/>
        </w:r>
        <w:r w:rsidR="007E2AA2">
          <w:t>57</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93" w:history="1">
        <w:r w:rsidR="007E2AA2">
          <w:rPr>
            <w:rStyle w:val="af7"/>
          </w:rPr>
          <w:t>14.5.2.1</w:t>
        </w:r>
        <w:r w:rsidR="007E2AA2">
          <w:rPr>
            <w:rFonts w:cs="黑体"/>
            <w:sz w:val="21"/>
            <w:szCs w:val="22"/>
          </w:rPr>
          <w:tab/>
        </w:r>
        <w:r w:rsidR="007E2AA2">
          <w:rPr>
            <w:rStyle w:val="af7"/>
            <w:rFonts w:hint="eastAsia"/>
          </w:rPr>
          <w:t>一线运维服务指标</w:t>
        </w:r>
        <w:r w:rsidR="007E2AA2">
          <w:tab/>
        </w:r>
        <w:r w:rsidR="00973388">
          <w:fldChar w:fldCharType="begin"/>
        </w:r>
        <w:r w:rsidR="007E2AA2">
          <w:instrText xml:space="preserve"> PAGEREF _Toc458157093 \h </w:instrText>
        </w:r>
        <w:r w:rsidR="00973388">
          <w:fldChar w:fldCharType="separate"/>
        </w:r>
        <w:r w:rsidR="007E2AA2">
          <w:t>57</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94" w:history="1">
        <w:r w:rsidR="007E2AA2">
          <w:rPr>
            <w:rStyle w:val="af7"/>
          </w:rPr>
          <w:t>14.5.2.2</w:t>
        </w:r>
        <w:r w:rsidR="007E2AA2">
          <w:rPr>
            <w:rFonts w:cs="黑体"/>
            <w:sz w:val="21"/>
            <w:szCs w:val="22"/>
          </w:rPr>
          <w:tab/>
        </w:r>
        <w:r w:rsidR="007E2AA2">
          <w:rPr>
            <w:rStyle w:val="af7"/>
            <w:rFonts w:hint="eastAsia"/>
          </w:rPr>
          <w:t>二线支持服务指标</w:t>
        </w:r>
        <w:r w:rsidR="007E2AA2">
          <w:tab/>
        </w:r>
        <w:r w:rsidR="00973388">
          <w:fldChar w:fldCharType="begin"/>
        </w:r>
        <w:r w:rsidR="007E2AA2">
          <w:instrText xml:space="preserve"> PAGEREF _Toc458157094 \h </w:instrText>
        </w:r>
        <w:r w:rsidR="00973388">
          <w:fldChar w:fldCharType="separate"/>
        </w:r>
        <w:r w:rsidR="007E2AA2">
          <w:t>58</w:t>
        </w:r>
        <w:r w:rsidR="00973388">
          <w:fldChar w:fldCharType="end"/>
        </w:r>
      </w:hyperlink>
    </w:p>
    <w:p w:rsidR="00A124FD" w:rsidRDefault="00F31290">
      <w:pPr>
        <w:pStyle w:val="1"/>
        <w:tabs>
          <w:tab w:val="left" w:pos="600"/>
          <w:tab w:val="right" w:leader="dot" w:pos="8296"/>
        </w:tabs>
        <w:spacing w:before="156" w:after="156"/>
        <w:rPr>
          <w:rFonts w:ascii="Calibri" w:hAnsi="Calibri" w:cs="黑体"/>
          <w:b w:val="0"/>
          <w:sz w:val="21"/>
          <w:szCs w:val="22"/>
        </w:rPr>
      </w:pPr>
      <w:hyperlink w:anchor="_Toc458157095" w:history="1">
        <w:r w:rsidR="007E2AA2">
          <w:rPr>
            <w:rStyle w:val="af7"/>
          </w:rPr>
          <w:t>15.</w:t>
        </w:r>
        <w:r w:rsidR="007E2AA2">
          <w:rPr>
            <w:rFonts w:ascii="Calibri" w:hAnsi="Calibri" w:cs="黑体"/>
            <w:b w:val="0"/>
            <w:sz w:val="21"/>
            <w:szCs w:val="22"/>
          </w:rPr>
          <w:tab/>
        </w:r>
        <w:r w:rsidR="007E2AA2">
          <w:rPr>
            <w:rStyle w:val="af7"/>
            <w:rFonts w:hint="eastAsia"/>
          </w:rPr>
          <w:t>相关罚则</w:t>
        </w:r>
        <w:r w:rsidR="007E2AA2">
          <w:tab/>
        </w:r>
        <w:r w:rsidR="00973388">
          <w:fldChar w:fldCharType="begin"/>
        </w:r>
        <w:r w:rsidR="007E2AA2">
          <w:instrText xml:space="preserve"> PAGEREF _Toc458157095 \h </w:instrText>
        </w:r>
        <w:r w:rsidR="00973388">
          <w:fldChar w:fldCharType="separate"/>
        </w:r>
        <w:r w:rsidR="007E2AA2">
          <w:t>59</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97" w:history="1">
        <w:r w:rsidR="007E2AA2">
          <w:rPr>
            <w:rStyle w:val="af7"/>
          </w:rPr>
          <w:t>15.1</w:t>
        </w:r>
        <w:r w:rsidR="007E2AA2">
          <w:rPr>
            <w:rFonts w:cs="黑体"/>
            <w:sz w:val="21"/>
            <w:szCs w:val="22"/>
          </w:rPr>
          <w:tab/>
        </w:r>
        <w:r w:rsidR="007E2AA2">
          <w:rPr>
            <w:rStyle w:val="af7"/>
            <w:rFonts w:hint="eastAsia"/>
          </w:rPr>
          <w:t>项目进度相关罚则</w:t>
        </w:r>
        <w:r w:rsidR="007E2AA2">
          <w:tab/>
        </w:r>
        <w:r w:rsidR="00973388">
          <w:fldChar w:fldCharType="begin"/>
        </w:r>
        <w:r w:rsidR="007E2AA2">
          <w:instrText xml:space="preserve"> PAGEREF _Toc458157097 \h </w:instrText>
        </w:r>
        <w:r w:rsidR="00973388">
          <w:fldChar w:fldCharType="separate"/>
        </w:r>
        <w:r w:rsidR="007E2AA2">
          <w:t>59</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98" w:history="1">
        <w:r w:rsidR="007E2AA2">
          <w:rPr>
            <w:rStyle w:val="af7"/>
          </w:rPr>
          <w:t>15.2</w:t>
        </w:r>
        <w:r w:rsidR="007E2AA2">
          <w:rPr>
            <w:rFonts w:cs="黑体"/>
            <w:sz w:val="21"/>
            <w:szCs w:val="22"/>
          </w:rPr>
          <w:tab/>
        </w:r>
        <w:r w:rsidR="007E2AA2">
          <w:rPr>
            <w:rStyle w:val="af7"/>
            <w:rFonts w:hint="eastAsia"/>
          </w:rPr>
          <w:t>用户接收测试（</w:t>
        </w:r>
        <w:r w:rsidR="007E2AA2">
          <w:rPr>
            <w:rStyle w:val="af7"/>
          </w:rPr>
          <w:t>UAT</w:t>
        </w:r>
        <w:r w:rsidR="007E2AA2">
          <w:rPr>
            <w:rStyle w:val="af7"/>
            <w:rFonts w:hint="eastAsia"/>
          </w:rPr>
          <w:t>）相关罚则</w:t>
        </w:r>
        <w:r w:rsidR="007E2AA2">
          <w:tab/>
        </w:r>
        <w:r w:rsidR="00973388">
          <w:fldChar w:fldCharType="begin"/>
        </w:r>
        <w:r w:rsidR="007E2AA2">
          <w:instrText xml:space="preserve"> PAGEREF _Toc458157098 \h </w:instrText>
        </w:r>
        <w:r w:rsidR="00973388">
          <w:fldChar w:fldCharType="separate"/>
        </w:r>
        <w:r w:rsidR="007E2AA2">
          <w:t>59</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099" w:history="1">
        <w:r w:rsidR="007E2AA2">
          <w:rPr>
            <w:rStyle w:val="af7"/>
          </w:rPr>
          <w:t>15.3</w:t>
        </w:r>
        <w:r w:rsidR="007E2AA2">
          <w:rPr>
            <w:rFonts w:cs="黑体"/>
            <w:sz w:val="21"/>
            <w:szCs w:val="22"/>
          </w:rPr>
          <w:tab/>
        </w:r>
        <w:r w:rsidR="007E2AA2">
          <w:rPr>
            <w:rStyle w:val="af7"/>
            <w:rFonts w:hint="eastAsia"/>
          </w:rPr>
          <w:t>服务水平标准（</w:t>
        </w:r>
        <w:r w:rsidR="007E2AA2">
          <w:rPr>
            <w:rStyle w:val="af7"/>
          </w:rPr>
          <w:t>SLA</w:t>
        </w:r>
        <w:r w:rsidR="007E2AA2">
          <w:rPr>
            <w:rStyle w:val="af7"/>
            <w:rFonts w:hint="eastAsia"/>
          </w:rPr>
          <w:t>）相关罚则</w:t>
        </w:r>
        <w:r w:rsidR="007E2AA2">
          <w:tab/>
        </w:r>
        <w:r w:rsidR="00973388">
          <w:fldChar w:fldCharType="begin"/>
        </w:r>
        <w:r w:rsidR="007E2AA2">
          <w:instrText xml:space="preserve"> PAGEREF _Toc458157099 \h </w:instrText>
        </w:r>
        <w:r w:rsidR="00973388">
          <w:fldChar w:fldCharType="separate"/>
        </w:r>
        <w:r w:rsidR="007E2AA2">
          <w:t>60</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100" w:history="1">
        <w:r w:rsidR="007E2AA2">
          <w:rPr>
            <w:rStyle w:val="af7"/>
          </w:rPr>
          <w:t>15.4</w:t>
        </w:r>
        <w:r w:rsidR="007E2AA2">
          <w:rPr>
            <w:rFonts w:cs="黑体"/>
            <w:sz w:val="21"/>
            <w:szCs w:val="22"/>
          </w:rPr>
          <w:tab/>
        </w:r>
        <w:r w:rsidR="007E2AA2">
          <w:rPr>
            <w:rStyle w:val="af7"/>
            <w:rFonts w:hint="eastAsia"/>
          </w:rPr>
          <w:t>项目人员变动率相关罚则</w:t>
        </w:r>
        <w:r w:rsidR="007E2AA2">
          <w:tab/>
        </w:r>
        <w:r w:rsidR="00973388">
          <w:fldChar w:fldCharType="begin"/>
        </w:r>
        <w:r w:rsidR="007E2AA2">
          <w:instrText xml:space="preserve"> PAGEREF _Toc458157100 \h </w:instrText>
        </w:r>
        <w:r w:rsidR="00973388">
          <w:fldChar w:fldCharType="separate"/>
        </w:r>
        <w:r w:rsidR="007E2AA2">
          <w:t>60</w:t>
        </w:r>
        <w:r w:rsidR="00973388">
          <w:fldChar w:fldCharType="end"/>
        </w:r>
      </w:hyperlink>
    </w:p>
    <w:p w:rsidR="00A124FD" w:rsidRDefault="00F31290">
      <w:pPr>
        <w:pStyle w:val="20"/>
        <w:tabs>
          <w:tab w:val="left" w:pos="2100"/>
          <w:tab w:val="right" w:leader="dot" w:pos="8296"/>
        </w:tabs>
        <w:ind w:left="480"/>
        <w:rPr>
          <w:rFonts w:cs="黑体"/>
          <w:sz w:val="21"/>
          <w:szCs w:val="22"/>
        </w:rPr>
      </w:pPr>
      <w:hyperlink w:anchor="_Toc458157101" w:history="1">
        <w:r w:rsidR="007E2AA2">
          <w:rPr>
            <w:rStyle w:val="af7"/>
          </w:rPr>
          <w:t>15.5</w:t>
        </w:r>
        <w:r w:rsidR="007E2AA2">
          <w:rPr>
            <w:rFonts w:cs="黑体"/>
            <w:sz w:val="21"/>
            <w:szCs w:val="22"/>
          </w:rPr>
          <w:tab/>
        </w:r>
        <w:r w:rsidR="007E2AA2">
          <w:rPr>
            <w:rStyle w:val="af7"/>
            <w:rFonts w:hint="eastAsia"/>
          </w:rPr>
          <w:t>项目人员违反保密协议及驻场须知的相关罚则</w:t>
        </w:r>
        <w:r w:rsidR="007E2AA2">
          <w:tab/>
        </w:r>
        <w:r w:rsidR="00973388">
          <w:fldChar w:fldCharType="begin"/>
        </w:r>
        <w:r w:rsidR="007E2AA2">
          <w:instrText xml:space="preserve"> PAGEREF _Toc458157101 \h </w:instrText>
        </w:r>
        <w:r w:rsidR="00973388">
          <w:fldChar w:fldCharType="separate"/>
        </w:r>
        <w:r w:rsidR="007E2AA2">
          <w:t>61</w:t>
        </w:r>
        <w:r w:rsidR="00973388">
          <w:fldChar w:fldCharType="end"/>
        </w:r>
      </w:hyperlink>
    </w:p>
    <w:p w:rsidR="00A124FD" w:rsidRDefault="00F31290">
      <w:pPr>
        <w:pStyle w:val="1"/>
        <w:tabs>
          <w:tab w:val="right" w:leader="dot" w:pos="8296"/>
        </w:tabs>
        <w:spacing w:before="156" w:after="156"/>
        <w:rPr>
          <w:rFonts w:ascii="Calibri" w:hAnsi="Calibri" w:cs="黑体"/>
          <w:b w:val="0"/>
          <w:sz w:val="21"/>
          <w:szCs w:val="22"/>
        </w:rPr>
      </w:pPr>
      <w:hyperlink w:anchor="_Toc458157102" w:history="1">
        <w:r w:rsidR="007E2AA2">
          <w:rPr>
            <w:rStyle w:val="af7"/>
            <w:rFonts w:hint="eastAsia"/>
          </w:rPr>
          <w:t>附件</w:t>
        </w:r>
        <w:r w:rsidR="007E2AA2">
          <w:tab/>
        </w:r>
        <w:r w:rsidR="00973388">
          <w:fldChar w:fldCharType="begin"/>
        </w:r>
        <w:r w:rsidR="007E2AA2">
          <w:instrText xml:space="preserve"> PAGEREF _Toc458157102 \h </w:instrText>
        </w:r>
        <w:r w:rsidR="00973388">
          <w:fldChar w:fldCharType="separate"/>
        </w:r>
        <w:r w:rsidR="007E2AA2">
          <w:t>62</w:t>
        </w:r>
        <w:r w:rsidR="00973388">
          <w:fldChar w:fldCharType="end"/>
        </w:r>
      </w:hyperlink>
    </w:p>
    <w:p w:rsidR="00A124FD" w:rsidRDefault="00973388">
      <w:r>
        <w:rPr>
          <w:b/>
          <w:bCs/>
          <w:lang w:val="zh-CN"/>
        </w:rPr>
        <w:fldChar w:fldCharType="end"/>
      </w:r>
    </w:p>
    <w:p w:rsidR="00A124FD" w:rsidRDefault="00A124FD">
      <w:pPr>
        <w:rPr>
          <w:rFonts w:ascii="仿宋_GB2312" w:eastAsia="仿宋_GB2312"/>
          <w:b/>
          <w:sz w:val="32"/>
          <w:szCs w:val="32"/>
        </w:rPr>
      </w:pPr>
    </w:p>
    <w:p w:rsidR="00A124FD" w:rsidRDefault="007E2AA2">
      <w:pPr>
        <w:rPr>
          <w:rFonts w:ascii="仿宋_GB2312" w:eastAsia="仿宋_GB2312"/>
          <w:b/>
          <w:sz w:val="32"/>
          <w:szCs w:val="32"/>
        </w:rPr>
      </w:pPr>
      <w:r>
        <w:rPr>
          <w:rFonts w:ascii="仿宋_GB2312" w:eastAsia="仿宋_GB2312"/>
          <w:b/>
          <w:sz w:val="32"/>
          <w:szCs w:val="32"/>
        </w:rPr>
        <w:br w:type="page"/>
      </w:r>
    </w:p>
    <w:p w:rsidR="00A124FD" w:rsidRDefault="00A124FD">
      <w:pPr>
        <w:spacing w:line="360" w:lineRule="auto"/>
        <w:jc w:val="center"/>
        <w:rPr>
          <w:rFonts w:ascii="仿宋_GB2312" w:eastAsia="仿宋_GB2312"/>
          <w:b/>
          <w:sz w:val="32"/>
          <w:szCs w:val="32"/>
        </w:rPr>
        <w:sectPr w:rsidR="00A124FD">
          <w:pgSz w:w="11906" w:h="16838"/>
          <w:pgMar w:top="1440" w:right="1800" w:bottom="1440" w:left="1800" w:header="851" w:footer="737" w:gutter="0"/>
          <w:cols w:space="720"/>
          <w:docGrid w:type="lines" w:linePitch="312"/>
        </w:sectPr>
      </w:pP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161" w:name="_Toc445806272"/>
      <w:bookmarkStart w:id="162" w:name="_Toc448333644"/>
      <w:bookmarkStart w:id="163" w:name="_Toc458156993"/>
      <w:bookmarkStart w:id="164" w:name="_Toc20132"/>
      <w:r>
        <w:rPr>
          <w:rFonts w:hint="eastAsia"/>
        </w:rPr>
        <w:lastRenderedPageBreak/>
        <w:t>引言</w:t>
      </w:r>
      <w:bookmarkEnd w:id="161"/>
      <w:bookmarkEnd w:id="162"/>
      <w:bookmarkEnd w:id="163"/>
      <w:bookmarkEnd w:id="164"/>
    </w:p>
    <w:p w:rsidR="00A124FD" w:rsidRDefault="007E2AA2" w:rsidP="00CA7744">
      <w:pPr>
        <w:pStyle w:val="210"/>
        <w:widowControl/>
        <w:numPr>
          <w:ilvl w:val="0"/>
          <w:numId w:val="11"/>
        </w:numPr>
        <w:spacing w:beforeLines="50" w:before="120" w:afterLines="50" w:after="120" w:line="360" w:lineRule="auto"/>
        <w:ind w:left="992" w:hanging="567"/>
        <w:jc w:val="left"/>
        <w:rPr>
          <w:i/>
        </w:rPr>
      </w:pPr>
      <w:bookmarkStart w:id="165" w:name="_Toc445806273"/>
      <w:bookmarkStart w:id="166" w:name="_Toc448333645"/>
      <w:bookmarkStart w:id="167" w:name="_Toc458156994"/>
      <w:bookmarkStart w:id="168" w:name="_Toc17364"/>
      <w:r>
        <w:rPr>
          <w:rFonts w:hint="eastAsia"/>
        </w:rPr>
        <w:t>编写目的</w:t>
      </w:r>
      <w:bookmarkEnd w:id="165"/>
      <w:bookmarkEnd w:id="166"/>
      <w:bookmarkEnd w:id="167"/>
      <w:bookmarkEnd w:id="168"/>
    </w:p>
    <w:p w:rsidR="00A124FD" w:rsidRDefault="007E2AA2">
      <w:pPr>
        <w:spacing w:line="360" w:lineRule="auto"/>
        <w:ind w:firstLineChars="200" w:firstLine="420"/>
      </w:pPr>
      <w:r>
        <w:rPr>
          <w:rFonts w:hint="eastAsia"/>
        </w:rPr>
        <w:t>本文档目的在于阐述</w:t>
      </w:r>
      <w:r>
        <w:rPr>
          <w:rFonts w:hint="eastAsia"/>
        </w:rPr>
        <w:t xml:space="preserve"> </w:t>
      </w:r>
      <w:r>
        <w:rPr>
          <w:rFonts w:hint="eastAsia"/>
        </w:rPr>
        <w:t>移动应用平台建设项目工作范围，细化项目工作内容及交付物，明确项目开展的相关约束条件，指导项目采购及后续相关工作。</w:t>
      </w:r>
    </w:p>
    <w:p w:rsidR="00A124FD" w:rsidRDefault="007E2AA2" w:rsidP="00CA7744">
      <w:pPr>
        <w:pStyle w:val="210"/>
        <w:widowControl/>
        <w:numPr>
          <w:ilvl w:val="0"/>
          <w:numId w:val="11"/>
        </w:numPr>
        <w:spacing w:beforeLines="50" w:before="120" w:afterLines="50" w:after="120" w:line="360" w:lineRule="auto"/>
        <w:ind w:left="992" w:hanging="567"/>
        <w:jc w:val="left"/>
        <w:rPr>
          <w:i/>
        </w:rPr>
      </w:pPr>
      <w:bookmarkStart w:id="169" w:name="_Toc445806274"/>
      <w:bookmarkStart w:id="170" w:name="_Toc448333646"/>
      <w:bookmarkStart w:id="171" w:name="_Toc458156995"/>
      <w:bookmarkStart w:id="172" w:name="_Toc22747"/>
      <w:r>
        <w:rPr>
          <w:rFonts w:hint="eastAsia"/>
        </w:rPr>
        <w:t>项目背景</w:t>
      </w:r>
      <w:bookmarkEnd w:id="169"/>
      <w:bookmarkEnd w:id="170"/>
      <w:bookmarkEnd w:id="171"/>
      <w:bookmarkEnd w:id="172"/>
    </w:p>
    <w:p w:rsidR="00A124FD" w:rsidRDefault="007E2AA2">
      <w:pPr>
        <w:spacing w:line="360" w:lineRule="auto"/>
        <w:ind w:firstLineChars="200" w:firstLine="420"/>
        <w:contextualSpacing/>
      </w:pPr>
      <w:r>
        <w:rPr>
          <w:rFonts w:hint="eastAsia"/>
        </w:rPr>
        <w:t>目前，移动互联网技术飞速发展，智能手机、平板电脑等各类移动终端快速普及，技术发展为银行</w:t>
      </w:r>
      <w:r>
        <w:rPr>
          <w:rFonts w:hint="eastAsia"/>
        </w:rPr>
        <w:t>IT</w:t>
      </w:r>
      <w:r>
        <w:rPr>
          <w:rFonts w:hint="eastAsia"/>
        </w:rPr>
        <w:t>建设带来了新的机会与挑战。据</w:t>
      </w:r>
      <w:r>
        <w:rPr>
          <w:rFonts w:hint="eastAsia"/>
        </w:rPr>
        <w:t>IMT-2020(5G)</w:t>
      </w:r>
      <w:r>
        <w:rPr>
          <w:rFonts w:hint="eastAsia"/>
        </w:rPr>
        <w:t>推进组发布的《</w:t>
      </w:r>
      <w:r>
        <w:rPr>
          <w:rFonts w:hint="eastAsia"/>
        </w:rPr>
        <w:t>5G</w:t>
      </w:r>
      <w:r>
        <w:rPr>
          <w:rFonts w:hint="eastAsia"/>
        </w:rPr>
        <w:t>愿景与需求》和</w:t>
      </w:r>
      <w:r>
        <w:rPr>
          <w:rFonts w:hint="eastAsia"/>
        </w:rPr>
        <w:t>Gartner</w:t>
      </w:r>
      <w:r>
        <w:rPr>
          <w:rFonts w:hint="eastAsia"/>
        </w:rPr>
        <w:t>报告，至</w:t>
      </w:r>
      <w:r>
        <w:rPr>
          <w:rFonts w:hint="eastAsia"/>
        </w:rPr>
        <w:t>2020</w:t>
      </w:r>
      <w:r>
        <w:rPr>
          <w:rFonts w:hint="eastAsia"/>
        </w:rPr>
        <w:t>年，预计全球移动终端保有量将达</w:t>
      </w:r>
      <w:r>
        <w:rPr>
          <w:rFonts w:hint="eastAsia"/>
        </w:rPr>
        <w:t>100</w:t>
      </w:r>
      <w:r>
        <w:rPr>
          <w:rFonts w:hint="eastAsia"/>
        </w:rPr>
        <w:t>亿，</w:t>
      </w:r>
      <w:r>
        <w:rPr>
          <w:rFonts w:hint="eastAsia"/>
        </w:rPr>
        <w:t>61%</w:t>
      </w:r>
      <w:r>
        <w:rPr>
          <w:rFonts w:hint="eastAsia"/>
        </w:rPr>
        <w:t>的企业</w:t>
      </w:r>
      <w:r>
        <w:rPr>
          <w:rFonts w:hint="eastAsia"/>
        </w:rPr>
        <w:t>CIOs</w:t>
      </w:r>
      <w:r>
        <w:rPr>
          <w:rFonts w:hint="eastAsia"/>
        </w:rPr>
        <w:t>将移动化作为最优先</w:t>
      </w:r>
      <w:r>
        <w:rPr>
          <w:rFonts w:hint="eastAsia"/>
        </w:rPr>
        <w:t>IT</w:t>
      </w:r>
      <w:r>
        <w:rPr>
          <w:rFonts w:hint="eastAsia"/>
        </w:rPr>
        <w:t>需求。目前</w:t>
      </w:r>
      <w:r>
        <w:rPr>
          <w:rFonts w:hint="eastAsia"/>
        </w:rPr>
        <w:t>45%</w:t>
      </w:r>
      <w:r>
        <w:rPr>
          <w:rFonts w:hint="eastAsia"/>
        </w:rPr>
        <w:t>的企业已经部署和采用移动化解决方案以提升运营效率，移动化发展的社会环境已经成熟，企业移动化趋势已不可逆转。</w:t>
      </w:r>
    </w:p>
    <w:p w:rsidR="00A124FD" w:rsidRDefault="007E2AA2">
      <w:pPr>
        <w:spacing w:line="360" w:lineRule="auto"/>
        <w:ind w:firstLineChars="200" w:firstLine="420"/>
        <w:contextualSpacing/>
      </w:pPr>
      <w:r>
        <w:rPr>
          <w:rFonts w:hint="eastAsia"/>
        </w:rPr>
        <w:t>开行</w:t>
      </w:r>
      <w:r>
        <w:rPr>
          <w:rFonts w:hint="eastAsia"/>
        </w:rPr>
        <w:t>IT</w:t>
      </w:r>
      <w:r>
        <w:rPr>
          <w:rFonts w:hint="eastAsia"/>
        </w:rPr>
        <w:t>移动化起步较晚，近年来随着有关业务需求逐渐显现，移动应用建设方面也开展了初步探索：</w:t>
      </w:r>
      <w:r>
        <w:t>2012</w:t>
      </w:r>
      <w:r>
        <w:rPr>
          <w:rFonts w:hint="eastAsia"/>
        </w:rPr>
        <w:t>年，启动高管驾驶舱建设，利用平板电脑展现主要经营指标数据；同年，启动移动审批平台项目，针对</w:t>
      </w:r>
      <w:r>
        <w:rPr>
          <w:rFonts w:hint="eastAsia"/>
        </w:rPr>
        <w:t>ITMIS</w:t>
      </w:r>
      <w:r>
        <w:rPr>
          <w:rFonts w:hint="eastAsia"/>
        </w:rPr>
        <w:t>等系统的待办事项，研究利用加密的手机短信、彩信和邮件技术来支持移动审批工作；</w:t>
      </w:r>
      <w:r>
        <w:t>2013</w:t>
      </w:r>
      <w:r>
        <w:rPr>
          <w:rFonts w:hint="eastAsia"/>
        </w:rPr>
        <w:t>年，升级客户通知系统，通过提供短信及邮件发送接口的方式，加强了客户信息服务的灵活性和及时性。</w:t>
      </w:r>
      <w:r>
        <w:t>2015</w:t>
      </w:r>
      <w:r>
        <w:rPr>
          <w:rFonts w:hint="eastAsia"/>
        </w:rPr>
        <w:t>年，知识管理平台、互联网舆情等系统在建设过程中开展了不同程度的移动技术应用研究和实践工作。总体来看，开行在移动应用领域缺少战略指引和自上而下的推动，技术储备较薄弱，缺少相关实践经验。已开展的移动应用建设缺乏统一标准，不同应用系统间完全独立，难以相互参考和借鉴，存在一定重复建设。</w:t>
      </w:r>
    </w:p>
    <w:p w:rsidR="00A124FD" w:rsidRDefault="007E2AA2">
      <w:pPr>
        <w:spacing w:line="360" w:lineRule="auto"/>
        <w:ind w:firstLineChars="200" w:firstLine="420"/>
        <w:contextualSpacing/>
      </w:pPr>
      <w:r>
        <w:rPr>
          <w:rFonts w:hint="eastAsia"/>
        </w:rPr>
        <w:t>在新版信息化总体规划中已明确了努力打造“连接</w:t>
      </w:r>
      <w:r>
        <w:rPr>
          <w:rFonts w:hint="eastAsia"/>
        </w:rPr>
        <w:t>+</w:t>
      </w:r>
      <w:r>
        <w:rPr>
          <w:rFonts w:hint="eastAsia"/>
        </w:rPr>
        <w:t>数据”两大核心能力，制定了“大平台，小应用”的架构目标。规划提出要建设一个新的基础技术平台，支持移动应用的开发建设及运行维护，将成为开行</w:t>
      </w:r>
      <w:r>
        <w:rPr>
          <w:rFonts w:hint="eastAsia"/>
        </w:rPr>
        <w:t>IT</w:t>
      </w:r>
      <w:r>
        <w:rPr>
          <w:rFonts w:hint="eastAsia"/>
        </w:rPr>
        <w:t>“连接”能力的重要组成。</w:t>
      </w:r>
    </w:p>
    <w:p w:rsidR="00A124FD" w:rsidRDefault="007E2AA2" w:rsidP="00CA7744">
      <w:pPr>
        <w:pStyle w:val="210"/>
        <w:widowControl/>
        <w:numPr>
          <w:ilvl w:val="0"/>
          <w:numId w:val="11"/>
        </w:numPr>
        <w:spacing w:beforeLines="50" w:before="120" w:afterLines="50" w:after="120" w:line="360" w:lineRule="auto"/>
        <w:ind w:left="992" w:hanging="567"/>
        <w:jc w:val="left"/>
        <w:rPr>
          <w:i/>
        </w:rPr>
      </w:pPr>
      <w:bookmarkStart w:id="173" w:name="_Toc445806275"/>
      <w:bookmarkStart w:id="174" w:name="_Toc448333647"/>
      <w:bookmarkStart w:id="175" w:name="_Toc458156996"/>
      <w:bookmarkStart w:id="176" w:name="_Toc5109"/>
      <w:r>
        <w:rPr>
          <w:rFonts w:hint="eastAsia"/>
        </w:rPr>
        <w:t>术语解释</w:t>
      </w:r>
      <w:bookmarkEnd w:id="173"/>
      <w:bookmarkEnd w:id="174"/>
      <w:bookmarkEnd w:id="175"/>
      <w:bookmarkEnd w:id="176"/>
    </w:p>
    <w:p w:rsidR="00A124FD" w:rsidRDefault="007E2AA2">
      <w:pPr>
        <w:spacing w:line="360" w:lineRule="auto"/>
        <w:ind w:firstLineChars="200" w:firstLine="420"/>
      </w:pPr>
      <w:r>
        <w:rPr>
          <w:rFonts w:hint="eastAsia"/>
        </w:rPr>
        <w:t>甲方：本项目需求书中指国家开发银行。</w:t>
      </w:r>
    </w:p>
    <w:p w:rsidR="00A124FD" w:rsidRDefault="007E2AA2">
      <w:pPr>
        <w:spacing w:line="360" w:lineRule="auto"/>
        <w:ind w:firstLineChars="200" w:firstLine="420"/>
      </w:pPr>
      <w:r>
        <w:rPr>
          <w:rFonts w:hint="eastAsia"/>
        </w:rPr>
        <w:t>乙方：本项目需求书中指承担项目实施工作的单位。</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177" w:name="_Toc445806276"/>
      <w:bookmarkStart w:id="178" w:name="_Toc448333648"/>
      <w:bookmarkStart w:id="179" w:name="_Toc451934306"/>
      <w:bookmarkStart w:id="180" w:name="_Toc458156997"/>
      <w:bookmarkStart w:id="181" w:name="_Toc11334"/>
      <w:r>
        <w:rPr>
          <w:rFonts w:hint="eastAsia"/>
        </w:rPr>
        <w:lastRenderedPageBreak/>
        <w:t>项目说明</w:t>
      </w:r>
      <w:bookmarkEnd w:id="177"/>
      <w:bookmarkEnd w:id="178"/>
      <w:bookmarkEnd w:id="179"/>
      <w:bookmarkEnd w:id="180"/>
      <w:bookmarkEnd w:id="181"/>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182" w:name="_Toc454896579"/>
      <w:bookmarkStart w:id="183" w:name="_Toc454897164"/>
      <w:bookmarkStart w:id="184" w:name="_Toc454897279"/>
      <w:bookmarkStart w:id="185" w:name="_Toc454897394"/>
      <w:bookmarkStart w:id="186" w:name="_Toc454897509"/>
      <w:bookmarkStart w:id="187" w:name="_Toc454897624"/>
      <w:bookmarkStart w:id="188" w:name="_Toc454897739"/>
      <w:bookmarkStart w:id="189" w:name="_Toc456713038"/>
      <w:bookmarkStart w:id="190" w:name="_Toc458156998"/>
      <w:bookmarkStart w:id="191" w:name="_Toc445806277"/>
      <w:bookmarkStart w:id="192" w:name="_Toc448333649"/>
      <w:bookmarkStart w:id="193" w:name="_Toc451934307"/>
      <w:bookmarkEnd w:id="182"/>
      <w:bookmarkEnd w:id="183"/>
      <w:bookmarkEnd w:id="184"/>
      <w:bookmarkEnd w:id="185"/>
      <w:bookmarkEnd w:id="186"/>
      <w:bookmarkEnd w:id="187"/>
      <w:bookmarkEnd w:id="188"/>
      <w:bookmarkEnd w:id="189"/>
      <w:bookmarkEnd w:id="190"/>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194" w:name="_Toc454897395"/>
      <w:bookmarkStart w:id="195" w:name="_Toc454897280"/>
      <w:bookmarkStart w:id="196" w:name="_Toc454897740"/>
      <w:bookmarkStart w:id="197" w:name="_Toc454896580"/>
      <w:bookmarkStart w:id="198" w:name="_Toc454897625"/>
      <w:bookmarkStart w:id="199" w:name="_Toc454897165"/>
      <w:bookmarkStart w:id="200" w:name="_Toc456713039"/>
      <w:bookmarkStart w:id="201" w:name="_Toc458156999"/>
      <w:bookmarkStart w:id="202" w:name="_Toc454897510"/>
      <w:bookmarkEnd w:id="194"/>
      <w:bookmarkEnd w:id="195"/>
      <w:bookmarkEnd w:id="196"/>
      <w:bookmarkEnd w:id="197"/>
      <w:bookmarkEnd w:id="198"/>
      <w:bookmarkEnd w:id="199"/>
      <w:bookmarkEnd w:id="200"/>
      <w:bookmarkEnd w:id="201"/>
      <w:bookmarkEnd w:id="202"/>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203" w:name="_Toc458157000"/>
      <w:bookmarkStart w:id="204" w:name="_Toc7655"/>
      <w:r>
        <w:rPr>
          <w:rFonts w:hint="eastAsia"/>
        </w:rPr>
        <w:t>项目概况</w:t>
      </w:r>
      <w:bookmarkEnd w:id="191"/>
      <w:bookmarkEnd w:id="192"/>
      <w:bookmarkEnd w:id="193"/>
      <w:bookmarkEnd w:id="203"/>
      <w:bookmarkEnd w:id="204"/>
    </w:p>
    <w:p w:rsidR="00A124FD" w:rsidRDefault="007E2AA2" w:rsidP="00CA7744">
      <w:pPr>
        <w:pStyle w:val="210"/>
        <w:widowControl/>
        <w:numPr>
          <w:ilvl w:val="0"/>
          <w:numId w:val="12"/>
        </w:numPr>
        <w:spacing w:beforeLines="50" w:before="120" w:afterLines="50" w:after="120" w:line="360" w:lineRule="auto"/>
        <w:ind w:left="1418" w:hanging="567"/>
        <w:jc w:val="left"/>
      </w:pPr>
      <w:bookmarkStart w:id="205" w:name="_Toc445806278"/>
      <w:bookmarkStart w:id="206" w:name="_Toc448333650"/>
      <w:bookmarkStart w:id="207" w:name="_Toc451934308"/>
      <w:bookmarkStart w:id="208" w:name="_Toc458157001"/>
      <w:bookmarkStart w:id="209" w:name="_Toc4858"/>
      <w:r>
        <w:rPr>
          <w:rFonts w:hint="eastAsia"/>
        </w:rPr>
        <w:t>需求部门</w:t>
      </w:r>
      <w:bookmarkEnd w:id="205"/>
      <w:bookmarkEnd w:id="206"/>
      <w:bookmarkEnd w:id="207"/>
      <w:bookmarkEnd w:id="208"/>
      <w:bookmarkEnd w:id="209"/>
    </w:p>
    <w:p w:rsidR="00A124FD" w:rsidRDefault="007E2AA2">
      <w:pPr>
        <w:spacing w:line="360" w:lineRule="auto"/>
        <w:ind w:firstLineChars="200" w:firstLine="420"/>
      </w:pPr>
      <w:r>
        <w:rPr>
          <w:rFonts w:hint="eastAsia"/>
        </w:rPr>
        <w:t>项目需求部门为国家开发银行信息科技局。</w:t>
      </w:r>
    </w:p>
    <w:p w:rsidR="00A124FD" w:rsidRDefault="007E2AA2" w:rsidP="00CA7744">
      <w:pPr>
        <w:pStyle w:val="210"/>
        <w:widowControl/>
        <w:numPr>
          <w:ilvl w:val="0"/>
          <w:numId w:val="12"/>
        </w:numPr>
        <w:spacing w:beforeLines="50" w:before="120" w:afterLines="50" w:after="120" w:line="360" w:lineRule="auto"/>
        <w:ind w:left="1418" w:hanging="567"/>
        <w:jc w:val="left"/>
      </w:pPr>
      <w:bookmarkStart w:id="210" w:name="_Toc445806279"/>
      <w:bookmarkStart w:id="211" w:name="_Toc448333651"/>
      <w:bookmarkStart w:id="212" w:name="_Toc451934309"/>
      <w:bookmarkStart w:id="213" w:name="_Toc458157002"/>
      <w:bookmarkStart w:id="214" w:name="_Toc10442"/>
      <w:r>
        <w:rPr>
          <w:rFonts w:hint="eastAsia"/>
        </w:rPr>
        <w:t>需求名称</w:t>
      </w:r>
      <w:bookmarkEnd w:id="210"/>
      <w:bookmarkEnd w:id="211"/>
      <w:bookmarkEnd w:id="212"/>
      <w:bookmarkEnd w:id="213"/>
      <w:bookmarkEnd w:id="214"/>
    </w:p>
    <w:p w:rsidR="00A124FD" w:rsidRDefault="007E2AA2">
      <w:pPr>
        <w:spacing w:line="360" w:lineRule="auto"/>
        <w:ind w:firstLineChars="200" w:firstLine="420"/>
        <w:rPr>
          <w:rFonts w:ascii="宋体" w:hAnsi="宋体"/>
        </w:rPr>
      </w:pPr>
      <w:r>
        <w:rPr>
          <w:rFonts w:ascii="宋体" w:hAnsi="宋体" w:hint="eastAsia"/>
        </w:rPr>
        <w:t>本项目名称为移动应用平台建设</w:t>
      </w:r>
      <w:r>
        <w:rPr>
          <w:rFonts w:hint="eastAsia"/>
        </w:rPr>
        <w:t>项目</w:t>
      </w:r>
      <w:r>
        <w:rPr>
          <w:rFonts w:ascii="宋体" w:hAnsi="宋体" w:hint="eastAsia"/>
        </w:rPr>
        <w:t>。</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215" w:name="_Toc445806280"/>
      <w:bookmarkStart w:id="216" w:name="_Toc448333652"/>
      <w:bookmarkStart w:id="217" w:name="_Toc451934310"/>
      <w:bookmarkStart w:id="218" w:name="_Toc458157003"/>
      <w:bookmarkStart w:id="219" w:name="_Toc20338"/>
      <w:r>
        <w:rPr>
          <w:rFonts w:hint="eastAsia"/>
        </w:rPr>
        <w:t>项目目标</w:t>
      </w:r>
      <w:bookmarkEnd w:id="215"/>
      <w:bookmarkEnd w:id="216"/>
      <w:bookmarkEnd w:id="217"/>
      <w:bookmarkEnd w:id="218"/>
      <w:bookmarkEnd w:id="219"/>
    </w:p>
    <w:p w:rsidR="00A124FD" w:rsidRDefault="007E2AA2" w:rsidP="00CA7744">
      <w:pPr>
        <w:spacing w:beforeLines="50" w:before="120" w:afterLines="50" w:after="120" w:line="360" w:lineRule="auto"/>
        <w:ind w:firstLine="420"/>
        <w:rPr>
          <w:rFonts w:ascii="宋体" w:hAnsi="宋体"/>
        </w:rPr>
      </w:pPr>
      <w:r>
        <w:rPr>
          <w:rFonts w:ascii="宋体" w:hAnsi="宋体" w:hint="eastAsia"/>
        </w:rPr>
        <w:t>本项目目标是建立全行统一的移动应用平台，实现移动应用的开发测试、集成发布、安全运行和集中运营等全过程统一管理，形成我行移动应用建设标准规范，提高移动应用建设和管理效率，并以平台为核心建设移动应用体系，构建我行“连接”能力，全面支持业务发展。</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220" w:name="_Toc359346186"/>
      <w:bookmarkStart w:id="221" w:name="_Toc361134161"/>
      <w:bookmarkStart w:id="222" w:name="_Toc445806281"/>
      <w:bookmarkStart w:id="223" w:name="_Toc448333653"/>
      <w:bookmarkStart w:id="224" w:name="_Toc451934311"/>
      <w:bookmarkStart w:id="225" w:name="_Toc458157004"/>
      <w:bookmarkStart w:id="226" w:name="_Toc3491"/>
      <w:bookmarkEnd w:id="220"/>
      <w:bookmarkEnd w:id="221"/>
      <w:r>
        <w:rPr>
          <w:rFonts w:hint="eastAsia"/>
        </w:rPr>
        <w:t>项目工作内容</w:t>
      </w:r>
      <w:bookmarkEnd w:id="222"/>
      <w:bookmarkEnd w:id="223"/>
      <w:bookmarkEnd w:id="224"/>
      <w:bookmarkEnd w:id="225"/>
      <w:bookmarkEnd w:id="226"/>
    </w:p>
    <w:p w:rsidR="00A124FD" w:rsidRDefault="007E2AA2">
      <w:pPr>
        <w:widowControl/>
        <w:numPr>
          <w:ilvl w:val="0"/>
          <w:numId w:val="13"/>
        </w:numPr>
        <w:spacing w:line="360" w:lineRule="auto"/>
        <w:ind w:left="0" w:firstLineChars="200" w:firstLine="422"/>
        <w:jc w:val="left"/>
        <w:rPr>
          <w:b/>
        </w:rPr>
      </w:pPr>
      <w:r>
        <w:rPr>
          <w:rFonts w:hint="eastAsia"/>
          <w:b/>
        </w:rPr>
        <w:t>平台搭建</w:t>
      </w:r>
    </w:p>
    <w:p w:rsidR="00A124FD" w:rsidRDefault="007E2AA2" w:rsidP="00CA7744">
      <w:pPr>
        <w:spacing w:beforeLines="50" w:before="120" w:afterLines="50" w:after="120" w:line="360" w:lineRule="auto"/>
        <w:ind w:firstLine="420"/>
        <w:rPr>
          <w:rFonts w:ascii="宋体" w:hAnsi="宋体"/>
        </w:rPr>
      </w:pPr>
      <w:r>
        <w:rPr>
          <w:rFonts w:ascii="宋体" w:hAnsi="宋体" w:hint="eastAsia"/>
        </w:rPr>
        <w:t>移动应用平台由移动应用中心、移动客户端、开发测试平台、发布平台、运行平台、管理平台、安全保障体系构成，为企业移动化发展提供移动端访问接入、应用开发测试、应用版本发布、安全稳定运行及统一运营管理能力。</w:t>
      </w:r>
    </w:p>
    <w:p w:rsidR="00A124FD" w:rsidRDefault="007E2AA2" w:rsidP="00CA7744">
      <w:pPr>
        <w:spacing w:beforeLines="50" w:before="120" w:afterLines="50" w:after="120" w:line="360" w:lineRule="auto"/>
        <w:ind w:firstLine="420"/>
        <w:rPr>
          <w:rFonts w:ascii="宋体" w:hAnsi="宋体"/>
        </w:rPr>
      </w:pPr>
      <w:r>
        <w:rPr>
          <w:rFonts w:ascii="宋体" w:hAnsi="宋体" w:hint="eastAsia"/>
        </w:rPr>
        <w:t>本项目平台搭建相关的具体工作为，基于移动应用平台总体功能设计（见图1）完成移动应用平台建设。</w:t>
      </w:r>
    </w:p>
    <w:p w:rsidR="00A124FD" w:rsidRDefault="00CA7744" w:rsidP="00CA7744">
      <w:pPr>
        <w:spacing w:beforeLines="50" w:before="120" w:afterLines="50" w:after="120" w:line="360" w:lineRule="auto"/>
        <w:ind w:left="422"/>
        <w:jc w:val="center"/>
        <w:rPr>
          <w:rFonts w:ascii="宋体" w:hAnsi="宋体"/>
        </w:rPr>
      </w:pPr>
      <w:r>
        <w:rPr>
          <w:noProof/>
        </w:rPr>
        <w:drawing>
          <wp:inline distT="0" distB="0" distL="0" distR="0">
            <wp:extent cx="4972050" cy="2082800"/>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2050" cy="2082800"/>
                    </a:xfrm>
                    <a:prstGeom prst="rect">
                      <a:avLst/>
                    </a:prstGeom>
                    <a:noFill/>
                    <a:ln>
                      <a:noFill/>
                    </a:ln>
                  </pic:spPr>
                </pic:pic>
              </a:graphicData>
            </a:graphic>
          </wp:inline>
        </w:drawing>
      </w:r>
    </w:p>
    <w:p w:rsidR="00A124FD" w:rsidRDefault="007E2AA2" w:rsidP="00CA7744">
      <w:pPr>
        <w:spacing w:beforeLines="50" w:before="120" w:afterLines="50" w:after="120" w:line="360" w:lineRule="auto"/>
        <w:ind w:left="422"/>
        <w:jc w:val="center"/>
      </w:pPr>
      <w:r>
        <w:rPr>
          <w:rFonts w:ascii="宋体" w:hAnsi="宋体" w:hint="eastAsia"/>
        </w:rPr>
        <w:t>图1 移动应用平台总体功能设计</w:t>
      </w:r>
    </w:p>
    <w:p w:rsidR="00A124FD" w:rsidRDefault="007E2AA2">
      <w:pPr>
        <w:spacing w:line="360" w:lineRule="auto"/>
        <w:ind w:firstLineChars="200" w:firstLine="422"/>
        <w:rPr>
          <w:b/>
        </w:rPr>
      </w:pPr>
      <w:r>
        <w:rPr>
          <w:rFonts w:hint="eastAsia"/>
          <w:b/>
        </w:rPr>
        <w:lastRenderedPageBreak/>
        <w:t>具体建设内容如下：</w:t>
      </w:r>
    </w:p>
    <w:p w:rsidR="00A124FD" w:rsidRDefault="007E2AA2">
      <w:pPr>
        <w:widowControl/>
        <w:numPr>
          <w:ilvl w:val="0"/>
          <w:numId w:val="14"/>
        </w:numPr>
        <w:spacing w:line="360" w:lineRule="auto"/>
        <w:ind w:left="0" w:firstLineChars="200" w:firstLine="420"/>
        <w:jc w:val="left"/>
        <w:rPr>
          <w:rFonts w:ascii="宋体" w:hAnsi="宋体"/>
        </w:rPr>
      </w:pPr>
      <w:r>
        <w:rPr>
          <w:rFonts w:ascii="宋体" w:hAnsi="宋体" w:hint="eastAsia"/>
        </w:rPr>
        <w:t>移动应用中心是面向用户和开发者提供应用下载与管理、开发工具与规范、移动开发过程管理等功能的网站，包括开发者园地和移动应用商店。功能要点如下图2所示。</w:t>
      </w:r>
    </w:p>
    <w:p w:rsidR="00A124FD" w:rsidRDefault="00CA7744">
      <w:pPr>
        <w:spacing w:line="360" w:lineRule="auto"/>
        <w:jc w:val="center"/>
        <w:rPr>
          <w:rFonts w:ascii="宋体" w:hAnsi="宋体"/>
        </w:rPr>
      </w:pPr>
      <w:r>
        <w:rPr>
          <w:rFonts w:ascii="宋体" w:hAnsi="宋体"/>
          <w:noProof/>
        </w:rPr>
        <w:drawing>
          <wp:inline distT="0" distB="0" distL="0" distR="0">
            <wp:extent cx="3714750" cy="3257550"/>
            <wp:effectExtent l="0" t="0" r="0" b="0"/>
            <wp:docPr id="2" name="图片框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3257550"/>
                    </a:xfrm>
                    <a:prstGeom prst="rect">
                      <a:avLst/>
                    </a:prstGeom>
                    <a:noFill/>
                    <a:ln>
                      <a:noFill/>
                    </a:ln>
                  </pic:spPr>
                </pic:pic>
              </a:graphicData>
            </a:graphic>
          </wp:inline>
        </w:drawing>
      </w:r>
    </w:p>
    <w:p w:rsidR="00A124FD" w:rsidRDefault="007E2AA2">
      <w:pPr>
        <w:spacing w:line="360" w:lineRule="auto"/>
        <w:jc w:val="center"/>
        <w:rPr>
          <w:rFonts w:ascii="宋体" w:hAnsi="宋体"/>
        </w:rPr>
      </w:pPr>
      <w:r>
        <w:rPr>
          <w:rFonts w:ascii="宋体" w:hAnsi="宋体" w:hint="eastAsia"/>
        </w:rPr>
        <w:t>图2 移动应用中心功能要点</w:t>
      </w:r>
    </w:p>
    <w:p w:rsidR="00A124FD" w:rsidRDefault="007E2AA2">
      <w:pPr>
        <w:widowControl/>
        <w:numPr>
          <w:ilvl w:val="0"/>
          <w:numId w:val="15"/>
        </w:numPr>
        <w:spacing w:line="360" w:lineRule="auto"/>
        <w:ind w:left="0" w:firstLineChars="200" w:firstLine="420"/>
        <w:jc w:val="left"/>
      </w:pPr>
      <w:r>
        <w:rPr>
          <w:rFonts w:hint="eastAsia"/>
        </w:rPr>
        <w:t>开发者园地功能说明：</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SDK下载：开发组件、IDE等开发资源的下载渠道。</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开发标准及说明文档：提供API、开发标准、安全标准等管理制度说明。</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开发者注册：供开发者认证注册为开行众包开发人员。</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开发者论坛：供开行以及开发者之间进行技术交流讨论的论坛。</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问题答疑：官方Q&amp;A渠道。</w:t>
      </w:r>
    </w:p>
    <w:p w:rsidR="00A124FD" w:rsidRDefault="007E2AA2">
      <w:pPr>
        <w:widowControl/>
        <w:numPr>
          <w:ilvl w:val="0"/>
          <w:numId w:val="15"/>
        </w:numPr>
        <w:spacing w:line="360" w:lineRule="auto"/>
        <w:ind w:left="0" w:firstLineChars="200" w:firstLine="420"/>
        <w:jc w:val="left"/>
      </w:pPr>
      <w:r>
        <w:rPr>
          <w:rFonts w:hint="eastAsia"/>
        </w:rPr>
        <w:t>移动应用商店功能说明：</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APP下载：提供APP下载功能。</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APP查询：查询用户想要的APP。</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评价反馈：供用户对APP进行评价和提出意见。</w:t>
      </w:r>
    </w:p>
    <w:p w:rsidR="00A124FD" w:rsidRDefault="007E2AA2">
      <w:pPr>
        <w:widowControl/>
        <w:numPr>
          <w:ilvl w:val="0"/>
          <w:numId w:val="14"/>
        </w:numPr>
        <w:spacing w:line="360" w:lineRule="auto"/>
        <w:ind w:left="0" w:firstLineChars="200" w:firstLine="420"/>
        <w:jc w:val="left"/>
        <w:rPr>
          <w:rFonts w:ascii="宋体" w:hAnsi="宋体"/>
        </w:rPr>
      </w:pPr>
      <w:r>
        <w:rPr>
          <w:rFonts w:hint="eastAsia"/>
        </w:rPr>
        <w:t>移动客户端是内外部移动用户使用开行移动应用的统一渠道，包括行内用户使用的移动工作台以及行外客户使用的对外客户端</w:t>
      </w:r>
      <w:r>
        <w:rPr>
          <w:rFonts w:ascii="宋体" w:hAnsi="宋体" w:hint="eastAsia"/>
        </w:rPr>
        <w:t>。功能要点如下图3所示。</w:t>
      </w:r>
    </w:p>
    <w:p w:rsidR="00A124FD" w:rsidRDefault="00CA7744">
      <w:pPr>
        <w:spacing w:line="360" w:lineRule="auto"/>
        <w:jc w:val="center"/>
        <w:rPr>
          <w:rFonts w:ascii="宋体" w:hAnsi="宋体"/>
        </w:rPr>
      </w:pPr>
      <w:r>
        <w:rPr>
          <w:rFonts w:ascii="宋体" w:hAnsi="宋体"/>
          <w:noProof/>
        </w:rPr>
        <w:lastRenderedPageBreak/>
        <w:drawing>
          <wp:inline distT="0" distB="0" distL="0" distR="0">
            <wp:extent cx="3746500" cy="3130550"/>
            <wp:effectExtent l="0" t="0" r="6350" b="0"/>
            <wp:docPr id="3" name="图片框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6500" cy="3130550"/>
                    </a:xfrm>
                    <a:prstGeom prst="rect">
                      <a:avLst/>
                    </a:prstGeom>
                    <a:noFill/>
                    <a:ln>
                      <a:noFill/>
                    </a:ln>
                  </pic:spPr>
                </pic:pic>
              </a:graphicData>
            </a:graphic>
          </wp:inline>
        </w:drawing>
      </w:r>
    </w:p>
    <w:p w:rsidR="00A124FD" w:rsidRDefault="007E2AA2">
      <w:pPr>
        <w:spacing w:line="360" w:lineRule="auto"/>
        <w:jc w:val="center"/>
        <w:rPr>
          <w:rFonts w:ascii="宋体" w:hAnsi="宋体"/>
        </w:rPr>
      </w:pPr>
      <w:r>
        <w:rPr>
          <w:rFonts w:ascii="宋体" w:hAnsi="宋体" w:hint="eastAsia"/>
        </w:rPr>
        <w:t>图3 移动客户端功能要点</w:t>
      </w:r>
    </w:p>
    <w:p w:rsidR="00A124FD" w:rsidRDefault="007E2AA2">
      <w:pPr>
        <w:widowControl/>
        <w:numPr>
          <w:ilvl w:val="0"/>
          <w:numId w:val="17"/>
        </w:numPr>
        <w:spacing w:line="360" w:lineRule="auto"/>
        <w:ind w:left="0" w:firstLineChars="200" w:firstLine="420"/>
        <w:jc w:val="left"/>
      </w:pPr>
      <w:r>
        <w:rPr>
          <w:rFonts w:hint="eastAsia"/>
        </w:rPr>
        <w:t>移动工作台功能说明：</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待办工作：各类业务系统中待办任务的集中展现及入口，提供待办列表、待办事项内容概览，当需要查看待办事项详情时，应进入对应的业务应用办理。</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通知公告：行内新闻、待办提醒、通知、公告等信息统一访问入口。</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应用门户：开行员工内部应用获取渠道。</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交流通讯：基于底层通讯服务，实现移动端通讯录（通讯录信息与行内</w:t>
      </w:r>
      <w:r>
        <w:rPr>
          <w:rFonts w:ascii="宋体" w:hAnsi="宋体"/>
        </w:rPr>
        <w:t>OA</w:t>
      </w:r>
      <w:r>
        <w:rPr>
          <w:rFonts w:ascii="宋体" w:hAnsi="宋体" w:hint="eastAsia"/>
        </w:rPr>
        <w:t>同步）、即时消息（含文字、图片等多媒体信息）、文件传输（移动端与移动端、移动端与</w:t>
      </w:r>
      <w:r>
        <w:rPr>
          <w:rFonts w:ascii="宋体" w:hAnsi="宋体"/>
        </w:rPr>
        <w:t>PC端之间传输文件的大小在2G以内，文件类型包括除扩展名为.exe、.com等可执行文件以外的其他类型）、文件共享（要求</w:t>
      </w:r>
      <w:r>
        <w:rPr>
          <w:rFonts w:ascii="宋体" w:hAnsi="宋体" w:hint="eastAsia"/>
        </w:rPr>
        <w:t>同文件传输）、电话拨打、组织通讯录查询，短信收发、音视频通话、邮件发送等通讯功能，同时建立</w:t>
      </w:r>
      <w:r>
        <w:rPr>
          <w:rFonts w:ascii="宋体" w:hAnsi="宋体"/>
        </w:rPr>
        <w:t>PC端即时通讯原型应用，实现与移动端的互联互通(要求PC端之间传输文件的大小没有限制，支持断点续传，文件类型包括除扩展名为.exe、.com等可执行文件以外的其他类型)</w:t>
      </w:r>
      <w:r>
        <w:rPr>
          <w:rFonts w:ascii="宋体" w:hAnsi="宋体" w:hint="eastAsia"/>
        </w:rPr>
        <w:t>。</w:t>
      </w:r>
    </w:p>
    <w:p w:rsidR="00A124FD" w:rsidRDefault="007E2AA2">
      <w:pPr>
        <w:widowControl/>
        <w:numPr>
          <w:ilvl w:val="0"/>
          <w:numId w:val="17"/>
        </w:numPr>
        <w:spacing w:line="360" w:lineRule="auto"/>
        <w:ind w:left="0" w:firstLineChars="200" w:firstLine="420"/>
        <w:jc w:val="left"/>
      </w:pPr>
      <w:r>
        <w:rPr>
          <w:rFonts w:hint="eastAsia"/>
        </w:rPr>
        <w:t>对外客户端功能说明：</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业务直通车：外部客户办理和使用开行移动业务的入口。</w:t>
      </w:r>
    </w:p>
    <w:p w:rsidR="00A124FD" w:rsidRDefault="007E2AA2">
      <w:pPr>
        <w:widowControl/>
        <w:numPr>
          <w:ilvl w:val="0"/>
          <w:numId w:val="16"/>
        </w:numPr>
        <w:spacing w:line="360" w:lineRule="auto"/>
        <w:ind w:left="0" w:firstLineChars="200" w:firstLine="420"/>
        <w:jc w:val="left"/>
        <w:rPr>
          <w:rFonts w:ascii="宋体" w:hAnsi="宋体"/>
        </w:rPr>
      </w:pPr>
      <w:r>
        <w:rPr>
          <w:rFonts w:ascii="宋体" w:hAnsi="宋体" w:hint="eastAsia"/>
        </w:rPr>
        <w:t>开行资讯台：外部客户获取开行官方资讯的渠道。</w:t>
      </w:r>
    </w:p>
    <w:p w:rsidR="00A124FD" w:rsidRDefault="007E2AA2">
      <w:pPr>
        <w:keepNext/>
        <w:keepLines/>
        <w:widowControl/>
        <w:numPr>
          <w:ilvl w:val="0"/>
          <w:numId w:val="14"/>
        </w:numPr>
        <w:spacing w:line="360" w:lineRule="auto"/>
        <w:ind w:left="0" w:firstLineChars="200" w:firstLine="420"/>
        <w:jc w:val="left"/>
        <w:rPr>
          <w:rFonts w:ascii="宋体" w:hAnsi="宋体"/>
        </w:rPr>
      </w:pPr>
      <w:r>
        <w:rPr>
          <w:rFonts w:hint="eastAsia"/>
        </w:rPr>
        <w:lastRenderedPageBreak/>
        <w:t>开发测试平台提供开发、测试和持续集成相关的资源及技术功能，包括开发工具、测试工具、持续集成工具等</w:t>
      </w:r>
      <w:r>
        <w:rPr>
          <w:rFonts w:ascii="宋体" w:hAnsi="宋体" w:hint="eastAsia"/>
        </w:rPr>
        <w:t>，功能要点如下图4所示。此外，开发测试平台应提供开发测试用户的统一管理及登录认证功能。</w:t>
      </w:r>
    </w:p>
    <w:p w:rsidR="00A124FD" w:rsidRDefault="00CA7744">
      <w:pPr>
        <w:spacing w:line="360" w:lineRule="auto"/>
        <w:jc w:val="center"/>
        <w:rPr>
          <w:rFonts w:ascii="宋体" w:hAnsi="宋体"/>
        </w:rPr>
      </w:pPr>
      <w:r>
        <w:rPr>
          <w:rFonts w:ascii="宋体" w:hAnsi="宋体"/>
          <w:noProof/>
        </w:rPr>
        <w:drawing>
          <wp:inline distT="0" distB="0" distL="0" distR="0">
            <wp:extent cx="4432300" cy="2736850"/>
            <wp:effectExtent l="0" t="0" r="6350" b="6350"/>
            <wp:docPr id="4" name="图片框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2300" cy="2736850"/>
                    </a:xfrm>
                    <a:prstGeom prst="rect">
                      <a:avLst/>
                    </a:prstGeom>
                    <a:noFill/>
                    <a:ln>
                      <a:noFill/>
                    </a:ln>
                  </pic:spPr>
                </pic:pic>
              </a:graphicData>
            </a:graphic>
          </wp:inline>
        </w:drawing>
      </w:r>
    </w:p>
    <w:p w:rsidR="00A124FD" w:rsidRDefault="007E2AA2">
      <w:pPr>
        <w:spacing w:line="360" w:lineRule="auto"/>
        <w:jc w:val="center"/>
        <w:rPr>
          <w:rFonts w:ascii="宋体" w:hAnsi="宋体"/>
        </w:rPr>
      </w:pPr>
      <w:r>
        <w:rPr>
          <w:rFonts w:ascii="宋体" w:hAnsi="宋体" w:hint="eastAsia"/>
        </w:rPr>
        <w:t>图4 开发测试平台功能要点</w:t>
      </w:r>
    </w:p>
    <w:p w:rsidR="00A124FD" w:rsidRDefault="007E2AA2">
      <w:pPr>
        <w:widowControl/>
        <w:numPr>
          <w:ilvl w:val="0"/>
          <w:numId w:val="18"/>
        </w:numPr>
        <w:spacing w:line="360" w:lineRule="auto"/>
        <w:ind w:left="0" w:firstLineChars="200" w:firstLine="420"/>
        <w:jc w:val="left"/>
      </w:pPr>
      <w:r>
        <w:rPr>
          <w:rFonts w:hint="eastAsia"/>
        </w:rPr>
        <w:t>开发工具功能说明</w:t>
      </w:r>
    </w:p>
    <w:p w:rsidR="00A124FD" w:rsidRDefault="007E2AA2">
      <w:pPr>
        <w:widowControl/>
        <w:numPr>
          <w:ilvl w:val="0"/>
          <w:numId w:val="19"/>
        </w:numPr>
        <w:spacing w:line="360" w:lineRule="auto"/>
        <w:ind w:left="0" w:firstLineChars="200" w:firstLine="420"/>
        <w:jc w:val="left"/>
        <w:rPr>
          <w:rFonts w:ascii="宋体" w:hAnsi="宋体"/>
        </w:rPr>
      </w:pPr>
      <w:r>
        <w:rPr>
          <w:rFonts w:ascii="宋体" w:hAnsi="宋体" w:hint="eastAsia"/>
        </w:rPr>
        <w:t>IDE：集成开发环境。集成代码编辑器、编译器、调试器和图形用户界面的一体化开发环境。开发环境能在Win7等主流操作系统和通用硬件平台流畅运行。支持HTML5、原生、混合模式的移动应用开发。支持一套代码可编译为IOS和Andriod的原生应用。</w:t>
      </w:r>
    </w:p>
    <w:p w:rsidR="00A124FD" w:rsidRDefault="007E2AA2">
      <w:pPr>
        <w:widowControl/>
        <w:numPr>
          <w:ilvl w:val="0"/>
          <w:numId w:val="19"/>
        </w:numPr>
        <w:spacing w:line="360" w:lineRule="auto"/>
        <w:ind w:left="0" w:firstLineChars="200" w:firstLine="420"/>
        <w:jc w:val="left"/>
        <w:rPr>
          <w:rFonts w:ascii="宋体" w:hAnsi="宋体"/>
        </w:rPr>
      </w:pPr>
      <w:r>
        <w:rPr>
          <w:rFonts w:ascii="宋体" w:hAnsi="宋体" w:hint="eastAsia"/>
        </w:rPr>
        <w:t>模拟调试：利用浏览器或应用程序模拟调试开发代码。</w:t>
      </w:r>
    </w:p>
    <w:p w:rsidR="00A124FD" w:rsidRDefault="007E2AA2">
      <w:pPr>
        <w:widowControl/>
        <w:numPr>
          <w:ilvl w:val="0"/>
          <w:numId w:val="19"/>
        </w:numPr>
        <w:spacing w:line="360" w:lineRule="auto"/>
        <w:ind w:left="0" w:firstLineChars="200" w:firstLine="420"/>
        <w:jc w:val="left"/>
        <w:rPr>
          <w:rFonts w:ascii="宋体" w:hAnsi="宋体"/>
        </w:rPr>
      </w:pPr>
      <w:r>
        <w:rPr>
          <w:rFonts w:ascii="宋体" w:hAnsi="宋体" w:hint="eastAsia"/>
        </w:rPr>
        <w:t>真机调试：实时真机调试开发代码。</w:t>
      </w:r>
    </w:p>
    <w:p w:rsidR="00A124FD" w:rsidRDefault="007E2AA2">
      <w:pPr>
        <w:widowControl/>
        <w:numPr>
          <w:ilvl w:val="0"/>
          <w:numId w:val="18"/>
        </w:numPr>
        <w:spacing w:line="360" w:lineRule="auto"/>
        <w:ind w:left="0" w:firstLineChars="200" w:firstLine="420"/>
        <w:jc w:val="left"/>
      </w:pPr>
      <w:r>
        <w:rPr>
          <w:rFonts w:hint="eastAsia"/>
        </w:rPr>
        <w:t>测试工具功能说明</w:t>
      </w:r>
    </w:p>
    <w:p w:rsidR="00A124FD" w:rsidRDefault="007E2AA2">
      <w:pPr>
        <w:widowControl/>
        <w:numPr>
          <w:ilvl w:val="0"/>
          <w:numId w:val="8"/>
        </w:numPr>
        <w:spacing w:line="360" w:lineRule="auto"/>
        <w:ind w:left="0" w:firstLineChars="200" w:firstLine="420"/>
        <w:jc w:val="left"/>
        <w:rPr>
          <w:rFonts w:ascii="宋体" w:hAnsi="宋体"/>
        </w:rPr>
      </w:pPr>
      <w:r>
        <w:rPr>
          <w:rFonts w:ascii="宋体" w:hAnsi="宋体" w:hint="eastAsia"/>
        </w:rPr>
        <w:t>功能测试：对应用目标功能的测试。</w:t>
      </w:r>
    </w:p>
    <w:p w:rsidR="00A124FD" w:rsidRDefault="007E2AA2">
      <w:pPr>
        <w:widowControl/>
        <w:numPr>
          <w:ilvl w:val="0"/>
          <w:numId w:val="8"/>
        </w:numPr>
        <w:spacing w:line="360" w:lineRule="auto"/>
        <w:ind w:left="0" w:firstLineChars="200" w:firstLine="420"/>
        <w:jc w:val="left"/>
        <w:rPr>
          <w:rFonts w:ascii="宋体" w:hAnsi="宋体"/>
        </w:rPr>
      </w:pPr>
      <w:r>
        <w:rPr>
          <w:rFonts w:ascii="宋体" w:hAnsi="宋体" w:hint="eastAsia"/>
        </w:rPr>
        <w:t>UI测试：用户界面、交互效果等用户体验相关的测试。</w:t>
      </w:r>
    </w:p>
    <w:p w:rsidR="00A124FD" w:rsidRDefault="007E2AA2">
      <w:pPr>
        <w:widowControl/>
        <w:numPr>
          <w:ilvl w:val="0"/>
          <w:numId w:val="8"/>
        </w:numPr>
        <w:spacing w:line="360" w:lineRule="auto"/>
        <w:ind w:left="0" w:firstLineChars="200" w:firstLine="420"/>
        <w:jc w:val="left"/>
        <w:rPr>
          <w:rFonts w:ascii="宋体" w:hAnsi="宋体"/>
        </w:rPr>
      </w:pPr>
      <w:r>
        <w:rPr>
          <w:rFonts w:ascii="宋体" w:hAnsi="宋体" w:hint="eastAsia"/>
        </w:rPr>
        <w:t>其他测试：安全、跨平台兼容性、性能、耗电量、流量消耗等非功能性指标测试。</w:t>
      </w:r>
    </w:p>
    <w:p w:rsidR="00A124FD" w:rsidRDefault="007E2AA2">
      <w:pPr>
        <w:widowControl/>
        <w:numPr>
          <w:ilvl w:val="0"/>
          <w:numId w:val="18"/>
        </w:numPr>
        <w:spacing w:line="360" w:lineRule="auto"/>
        <w:ind w:left="0" w:firstLineChars="200" w:firstLine="420"/>
        <w:jc w:val="left"/>
      </w:pPr>
      <w:r>
        <w:rPr>
          <w:rFonts w:hint="eastAsia"/>
        </w:rPr>
        <w:t>持续集成工具功能说明</w:t>
      </w:r>
    </w:p>
    <w:p w:rsidR="00A124FD" w:rsidRDefault="007E2AA2">
      <w:pPr>
        <w:widowControl/>
        <w:numPr>
          <w:ilvl w:val="0"/>
          <w:numId w:val="20"/>
        </w:numPr>
        <w:spacing w:line="360" w:lineRule="auto"/>
        <w:ind w:left="0" w:firstLineChars="200" w:firstLine="420"/>
        <w:jc w:val="left"/>
        <w:rPr>
          <w:rFonts w:ascii="宋体" w:hAnsi="宋体"/>
        </w:rPr>
      </w:pPr>
      <w:r>
        <w:rPr>
          <w:rFonts w:ascii="宋体" w:hAnsi="宋体" w:hint="eastAsia"/>
        </w:rPr>
        <w:t>编译打包：集中编译打包平台，作为部署包的唯一合法出处。</w:t>
      </w:r>
    </w:p>
    <w:p w:rsidR="00A124FD" w:rsidRDefault="007E2AA2">
      <w:pPr>
        <w:widowControl/>
        <w:numPr>
          <w:ilvl w:val="0"/>
          <w:numId w:val="20"/>
        </w:numPr>
        <w:spacing w:line="360" w:lineRule="auto"/>
        <w:ind w:left="0" w:firstLineChars="200" w:firstLine="420"/>
        <w:jc w:val="left"/>
        <w:rPr>
          <w:rFonts w:ascii="宋体" w:hAnsi="宋体"/>
        </w:rPr>
      </w:pPr>
      <w:r>
        <w:rPr>
          <w:rFonts w:ascii="宋体" w:hAnsi="宋体" w:hint="eastAsia"/>
        </w:rPr>
        <w:t>组件集成：调用平台提供的标准组件库。</w:t>
      </w:r>
    </w:p>
    <w:p w:rsidR="00A124FD" w:rsidRDefault="007E2AA2">
      <w:pPr>
        <w:widowControl/>
        <w:numPr>
          <w:ilvl w:val="0"/>
          <w:numId w:val="20"/>
        </w:numPr>
        <w:spacing w:line="360" w:lineRule="auto"/>
        <w:ind w:left="0" w:firstLineChars="200" w:firstLine="420"/>
        <w:jc w:val="left"/>
        <w:rPr>
          <w:rFonts w:ascii="宋体" w:hAnsi="宋体"/>
        </w:rPr>
      </w:pPr>
      <w:r>
        <w:rPr>
          <w:rFonts w:ascii="宋体" w:hAnsi="宋体" w:hint="eastAsia"/>
        </w:rPr>
        <w:t>SVN：移动应用代码配置库，应复用现有SVN库。</w:t>
      </w:r>
    </w:p>
    <w:p w:rsidR="00A124FD" w:rsidRDefault="007E2AA2">
      <w:pPr>
        <w:keepNext/>
        <w:keepLines/>
        <w:widowControl/>
        <w:numPr>
          <w:ilvl w:val="0"/>
          <w:numId w:val="14"/>
        </w:numPr>
        <w:spacing w:line="360" w:lineRule="auto"/>
        <w:ind w:left="0" w:firstLineChars="200" w:firstLine="420"/>
        <w:jc w:val="left"/>
        <w:rPr>
          <w:rFonts w:ascii="宋体" w:hAnsi="宋体"/>
        </w:rPr>
      </w:pPr>
      <w:r>
        <w:rPr>
          <w:rFonts w:hint="eastAsia"/>
        </w:rPr>
        <w:lastRenderedPageBreak/>
        <w:t>发布平台提供组件库、版本库、安全加固及应用审核等功能，支持</w:t>
      </w:r>
      <w:r>
        <w:rPr>
          <w:rFonts w:hint="eastAsia"/>
        </w:rPr>
        <w:t>APP</w:t>
      </w:r>
      <w:r>
        <w:rPr>
          <w:rFonts w:hint="eastAsia"/>
        </w:rPr>
        <w:t>打包、安全控制、版本管理、应用评审及发布等工作</w:t>
      </w:r>
      <w:r>
        <w:rPr>
          <w:rFonts w:ascii="宋体" w:hAnsi="宋体" w:hint="eastAsia"/>
        </w:rPr>
        <w:t>，功能要点如下图5所示。</w:t>
      </w:r>
    </w:p>
    <w:p w:rsidR="00A124FD" w:rsidRDefault="00CA7744">
      <w:pPr>
        <w:spacing w:line="360" w:lineRule="auto"/>
        <w:jc w:val="center"/>
        <w:rPr>
          <w:rFonts w:ascii="宋体" w:hAnsi="宋体"/>
        </w:rPr>
      </w:pPr>
      <w:r>
        <w:rPr>
          <w:rFonts w:ascii="宋体" w:hAnsi="宋体"/>
          <w:noProof/>
        </w:rPr>
        <w:drawing>
          <wp:inline distT="0" distB="0" distL="0" distR="0">
            <wp:extent cx="4527550" cy="2463800"/>
            <wp:effectExtent l="0" t="0" r="6350" b="0"/>
            <wp:docPr id="5" name="图片框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27550" cy="2463800"/>
                    </a:xfrm>
                    <a:prstGeom prst="rect">
                      <a:avLst/>
                    </a:prstGeom>
                    <a:noFill/>
                    <a:ln>
                      <a:noFill/>
                    </a:ln>
                  </pic:spPr>
                </pic:pic>
              </a:graphicData>
            </a:graphic>
          </wp:inline>
        </w:drawing>
      </w:r>
    </w:p>
    <w:p w:rsidR="00A124FD" w:rsidRDefault="007E2AA2">
      <w:pPr>
        <w:spacing w:line="360" w:lineRule="auto"/>
        <w:jc w:val="center"/>
        <w:rPr>
          <w:rFonts w:ascii="宋体" w:hAnsi="宋体"/>
        </w:rPr>
      </w:pPr>
      <w:r>
        <w:rPr>
          <w:rFonts w:ascii="宋体" w:hAnsi="宋体" w:hint="eastAsia"/>
        </w:rPr>
        <w:t>图5 发布平台功能要点说明</w:t>
      </w:r>
    </w:p>
    <w:p w:rsidR="00A124FD" w:rsidRDefault="007E2AA2">
      <w:pPr>
        <w:widowControl/>
        <w:numPr>
          <w:ilvl w:val="0"/>
          <w:numId w:val="21"/>
        </w:numPr>
        <w:spacing w:line="360" w:lineRule="auto"/>
        <w:ind w:left="0" w:firstLineChars="200" w:firstLine="420"/>
        <w:jc w:val="left"/>
      </w:pPr>
      <w:r>
        <w:rPr>
          <w:rFonts w:hint="eastAsia"/>
        </w:rPr>
        <w:t>组件库功能说明</w:t>
      </w:r>
    </w:p>
    <w:p w:rsidR="00A124FD" w:rsidRDefault="007E2AA2">
      <w:pPr>
        <w:widowControl/>
        <w:numPr>
          <w:ilvl w:val="0"/>
          <w:numId w:val="22"/>
        </w:numPr>
        <w:spacing w:line="360" w:lineRule="auto"/>
        <w:ind w:left="0" w:firstLineChars="200" w:firstLine="420"/>
        <w:jc w:val="left"/>
        <w:rPr>
          <w:rFonts w:ascii="宋体" w:hAnsi="宋体"/>
        </w:rPr>
      </w:pPr>
      <w:r>
        <w:rPr>
          <w:rFonts w:ascii="宋体" w:hAnsi="宋体" w:hint="eastAsia"/>
        </w:rPr>
        <w:t>组件存储：用于存储开行合规标准组件，包括源生组件、三方组件、自行开发组件。</w:t>
      </w:r>
    </w:p>
    <w:p w:rsidR="00A124FD" w:rsidRDefault="007E2AA2">
      <w:pPr>
        <w:widowControl/>
        <w:numPr>
          <w:ilvl w:val="0"/>
          <w:numId w:val="22"/>
        </w:numPr>
        <w:spacing w:line="360" w:lineRule="auto"/>
        <w:ind w:left="0" w:firstLineChars="200" w:firstLine="420"/>
        <w:jc w:val="left"/>
        <w:rPr>
          <w:rFonts w:ascii="宋体" w:hAnsi="宋体"/>
        </w:rPr>
      </w:pPr>
      <w:r>
        <w:rPr>
          <w:rFonts w:ascii="宋体" w:hAnsi="宋体" w:hint="eastAsia"/>
        </w:rPr>
        <w:t>组件管理：对组件生命周期进行管理。</w:t>
      </w:r>
    </w:p>
    <w:p w:rsidR="00A124FD" w:rsidRDefault="007E2AA2">
      <w:pPr>
        <w:widowControl/>
        <w:numPr>
          <w:ilvl w:val="0"/>
          <w:numId w:val="22"/>
        </w:numPr>
        <w:spacing w:line="360" w:lineRule="auto"/>
        <w:ind w:left="0" w:firstLineChars="200" w:firstLine="420"/>
        <w:jc w:val="left"/>
        <w:rPr>
          <w:rFonts w:ascii="宋体" w:hAnsi="宋体"/>
        </w:rPr>
      </w:pPr>
      <w:r>
        <w:rPr>
          <w:rFonts w:ascii="宋体" w:hAnsi="宋体" w:hint="eastAsia"/>
        </w:rPr>
        <w:t>组件说明：生成和管理组件明细、使用说明等信息。</w:t>
      </w:r>
    </w:p>
    <w:p w:rsidR="00A124FD" w:rsidRDefault="007E2AA2">
      <w:pPr>
        <w:widowControl/>
        <w:numPr>
          <w:ilvl w:val="0"/>
          <w:numId w:val="21"/>
        </w:numPr>
        <w:spacing w:line="360" w:lineRule="auto"/>
        <w:ind w:left="0" w:firstLineChars="200" w:firstLine="420"/>
        <w:jc w:val="left"/>
      </w:pPr>
      <w:r>
        <w:rPr>
          <w:rFonts w:hint="eastAsia"/>
        </w:rPr>
        <w:t>版本库功能说明</w:t>
      </w:r>
    </w:p>
    <w:p w:rsidR="00A124FD" w:rsidRDefault="007E2AA2">
      <w:pPr>
        <w:widowControl/>
        <w:numPr>
          <w:ilvl w:val="0"/>
          <w:numId w:val="23"/>
        </w:numPr>
        <w:spacing w:line="360" w:lineRule="auto"/>
        <w:ind w:left="0" w:firstLineChars="200" w:firstLine="420"/>
        <w:jc w:val="left"/>
        <w:rPr>
          <w:rFonts w:ascii="宋体" w:hAnsi="宋体"/>
        </w:rPr>
      </w:pPr>
      <w:r>
        <w:rPr>
          <w:rFonts w:ascii="宋体" w:hAnsi="宋体" w:hint="eastAsia"/>
        </w:rPr>
        <w:t>版本发布：用于对发布开行APP或补丁包。</w:t>
      </w:r>
    </w:p>
    <w:p w:rsidR="00A124FD" w:rsidRDefault="007E2AA2">
      <w:pPr>
        <w:widowControl/>
        <w:numPr>
          <w:ilvl w:val="0"/>
          <w:numId w:val="23"/>
        </w:numPr>
        <w:spacing w:line="360" w:lineRule="auto"/>
        <w:ind w:left="0" w:firstLineChars="200" w:firstLine="420"/>
        <w:jc w:val="left"/>
        <w:rPr>
          <w:rFonts w:ascii="宋体" w:hAnsi="宋体"/>
        </w:rPr>
      </w:pPr>
      <w:r>
        <w:rPr>
          <w:rFonts w:ascii="宋体" w:hAnsi="宋体" w:hint="eastAsia"/>
        </w:rPr>
        <w:t>版本存储：用于存储开行正式对外发布的APP及补丁包文件。</w:t>
      </w:r>
    </w:p>
    <w:p w:rsidR="00A124FD" w:rsidRDefault="007E2AA2">
      <w:pPr>
        <w:widowControl/>
        <w:numPr>
          <w:ilvl w:val="0"/>
          <w:numId w:val="23"/>
        </w:numPr>
        <w:spacing w:line="360" w:lineRule="auto"/>
        <w:ind w:left="0" w:firstLineChars="200" w:firstLine="420"/>
        <w:jc w:val="left"/>
        <w:rPr>
          <w:rFonts w:ascii="宋体" w:hAnsi="宋体"/>
        </w:rPr>
      </w:pPr>
      <w:r>
        <w:rPr>
          <w:rFonts w:ascii="宋体" w:hAnsi="宋体" w:hint="eastAsia"/>
        </w:rPr>
        <w:t>版本管理：用于管理各发布版本及相关说明。</w:t>
      </w:r>
    </w:p>
    <w:p w:rsidR="00A124FD" w:rsidRDefault="007E2AA2">
      <w:pPr>
        <w:widowControl/>
        <w:numPr>
          <w:ilvl w:val="0"/>
          <w:numId w:val="23"/>
        </w:numPr>
        <w:spacing w:line="360" w:lineRule="auto"/>
        <w:ind w:left="0" w:firstLineChars="200" w:firstLine="420"/>
        <w:jc w:val="left"/>
        <w:rPr>
          <w:rFonts w:ascii="宋体" w:hAnsi="宋体"/>
        </w:rPr>
      </w:pPr>
      <w:r>
        <w:rPr>
          <w:rFonts w:ascii="宋体" w:hAnsi="宋体" w:hint="eastAsia"/>
        </w:rPr>
        <w:t>版本说明：记录开行APP或补丁包各版本的描述性说明。</w:t>
      </w:r>
    </w:p>
    <w:p w:rsidR="00A124FD" w:rsidRDefault="007E2AA2">
      <w:pPr>
        <w:widowControl/>
        <w:numPr>
          <w:ilvl w:val="0"/>
          <w:numId w:val="21"/>
        </w:numPr>
        <w:spacing w:line="360" w:lineRule="auto"/>
        <w:ind w:left="0" w:firstLineChars="200" w:firstLine="420"/>
        <w:jc w:val="left"/>
      </w:pPr>
      <w:r>
        <w:rPr>
          <w:rFonts w:hint="eastAsia"/>
        </w:rPr>
        <w:t>安全加固功能说明</w:t>
      </w:r>
    </w:p>
    <w:p w:rsidR="00A124FD" w:rsidRDefault="007E2AA2">
      <w:pPr>
        <w:widowControl/>
        <w:numPr>
          <w:ilvl w:val="0"/>
          <w:numId w:val="24"/>
        </w:numPr>
        <w:spacing w:line="360" w:lineRule="auto"/>
        <w:ind w:left="0" w:firstLineChars="200" w:firstLine="420"/>
        <w:jc w:val="left"/>
        <w:rPr>
          <w:rFonts w:ascii="宋体" w:hAnsi="宋体"/>
        </w:rPr>
      </w:pPr>
      <w:r>
        <w:rPr>
          <w:rFonts w:ascii="宋体" w:hAnsi="宋体" w:hint="eastAsia"/>
        </w:rPr>
        <w:t>安全扫描：对代码安全进行检查。</w:t>
      </w:r>
    </w:p>
    <w:p w:rsidR="00A124FD" w:rsidRDefault="007E2AA2">
      <w:pPr>
        <w:widowControl/>
        <w:numPr>
          <w:ilvl w:val="0"/>
          <w:numId w:val="24"/>
        </w:numPr>
        <w:spacing w:line="360" w:lineRule="auto"/>
        <w:ind w:left="0" w:firstLineChars="200" w:firstLine="420"/>
        <w:jc w:val="left"/>
        <w:rPr>
          <w:rFonts w:ascii="宋体" w:hAnsi="宋体"/>
        </w:rPr>
      </w:pPr>
      <w:r>
        <w:rPr>
          <w:rFonts w:ascii="宋体" w:hAnsi="宋体" w:hint="eastAsia"/>
        </w:rPr>
        <w:t>防反编译：支持APP加壳，防止APP被篡改。</w:t>
      </w:r>
    </w:p>
    <w:p w:rsidR="00A124FD" w:rsidRDefault="007E2AA2">
      <w:pPr>
        <w:widowControl/>
        <w:numPr>
          <w:ilvl w:val="0"/>
          <w:numId w:val="24"/>
        </w:numPr>
        <w:spacing w:line="360" w:lineRule="auto"/>
        <w:ind w:left="0" w:firstLineChars="200" w:firstLine="420"/>
        <w:jc w:val="left"/>
        <w:rPr>
          <w:rFonts w:ascii="宋体" w:hAnsi="宋体"/>
        </w:rPr>
      </w:pPr>
      <w:r>
        <w:rPr>
          <w:rFonts w:ascii="宋体" w:hAnsi="宋体" w:hint="eastAsia"/>
        </w:rPr>
        <w:t>代码混淆：保护源代码，降低可读性。</w:t>
      </w:r>
    </w:p>
    <w:p w:rsidR="00A124FD" w:rsidRDefault="007E2AA2">
      <w:pPr>
        <w:widowControl/>
        <w:numPr>
          <w:ilvl w:val="0"/>
          <w:numId w:val="21"/>
        </w:numPr>
        <w:spacing w:line="360" w:lineRule="auto"/>
        <w:ind w:left="0" w:firstLineChars="200" w:firstLine="420"/>
        <w:jc w:val="left"/>
      </w:pPr>
      <w:r>
        <w:rPr>
          <w:rFonts w:hint="eastAsia"/>
        </w:rPr>
        <w:t>应用审核功能说明</w:t>
      </w:r>
    </w:p>
    <w:p w:rsidR="00A124FD" w:rsidRDefault="007E2AA2">
      <w:pPr>
        <w:widowControl/>
        <w:numPr>
          <w:ilvl w:val="0"/>
          <w:numId w:val="25"/>
        </w:numPr>
        <w:spacing w:line="360" w:lineRule="auto"/>
        <w:ind w:left="0" w:firstLineChars="200" w:firstLine="420"/>
        <w:jc w:val="left"/>
        <w:rPr>
          <w:rFonts w:ascii="宋体" w:hAnsi="宋体"/>
        </w:rPr>
      </w:pPr>
      <w:r>
        <w:rPr>
          <w:rFonts w:ascii="宋体" w:hAnsi="宋体" w:hint="eastAsia"/>
        </w:rPr>
        <w:t>合规性审核：对APP的代码规范、组件使用情况等合规性要求进行审核。</w:t>
      </w:r>
    </w:p>
    <w:p w:rsidR="00A124FD" w:rsidRDefault="007E2AA2">
      <w:pPr>
        <w:widowControl/>
        <w:numPr>
          <w:ilvl w:val="0"/>
          <w:numId w:val="25"/>
        </w:numPr>
        <w:spacing w:line="360" w:lineRule="auto"/>
        <w:ind w:left="0" w:firstLineChars="200" w:firstLine="420"/>
        <w:jc w:val="left"/>
        <w:rPr>
          <w:rFonts w:ascii="宋体" w:hAnsi="宋体"/>
        </w:rPr>
      </w:pPr>
      <w:r>
        <w:rPr>
          <w:rFonts w:ascii="宋体" w:hAnsi="宋体" w:hint="eastAsia"/>
        </w:rPr>
        <w:t>功能性审核：对APP宣称的功能进行测试审核。</w:t>
      </w:r>
    </w:p>
    <w:p w:rsidR="00A124FD" w:rsidRDefault="007E2AA2">
      <w:pPr>
        <w:widowControl/>
        <w:numPr>
          <w:ilvl w:val="0"/>
          <w:numId w:val="25"/>
        </w:numPr>
        <w:spacing w:line="360" w:lineRule="auto"/>
        <w:ind w:left="0" w:firstLineChars="200" w:firstLine="420"/>
        <w:jc w:val="left"/>
        <w:rPr>
          <w:rFonts w:ascii="宋体" w:hAnsi="宋体"/>
        </w:rPr>
      </w:pPr>
      <w:r>
        <w:rPr>
          <w:rFonts w:ascii="宋体" w:hAnsi="宋体" w:hint="eastAsia"/>
        </w:rPr>
        <w:t>安全性审核：对APP进行代码安全、功能安全等方面进行审核。</w:t>
      </w:r>
    </w:p>
    <w:p w:rsidR="00A124FD" w:rsidRDefault="007E2AA2">
      <w:pPr>
        <w:keepNext/>
        <w:keepLines/>
        <w:widowControl/>
        <w:numPr>
          <w:ilvl w:val="0"/>
          <w:numId w:val="14"/>
        </w:numPr>
        <w:spacing w:line="360" w:lineRule="auto"/>
        <w:ind w:left="0" w:firstLineChars="200" w:firstLine="420"/>
        <w:jc w:val="left"/>
      </w:pPr>
      <w:r>
        <w:rPr>
          <w:rFonts w:hint="eastAsia"/>
        </w:rPr>
        <w:lastRenderedPageBreak/>
        <w:t>运行平台作为移动客户端与后台业务交互必需的中间件平台，包括移动接入、服务提供（应用服务与基础服务）以及服务控制等功能。运行平台对第三方客户端</w:t>
      </w:r>
      <w:r>
        <w:rPr>
          <w:rFonts w:hint="eastAsia"/>
        </w:rPr>
        <w:t>APP</w:t>
      </w:r>
      <w:r>
        <w:rPr>
          <w:rFonts w:hint="eastAsia"/>
        </w:rPr>
        <w:t>（非平台本身提供的客户端</w:t>
      </w:r>
      <w:r>
        <w:rPr>
          <w:rFonts w:hint="eastAsia"/>
        </w:rPr>
        <w:t>APP</w:t>
      </w:r>
      <w:r>
        <w:rPr>
          <w:rFonts w:hint="eastAsia"/>
        </w:rPr>
        <w:t>）的接入应具有接口开放的能力。功能要点如下图</w:t>
      </w:r>
      <w:r>
        <w:rPr>
          <w:rFonts w:hint="eastAsia"/>
        </w:rPr>
        <w:t>6</w:t>
      </w:r>
      <w:r>
        <w:rPr>
          <w:rFonts w:hint="eastAsia"/>
        </w:rPr>
        <w:t>所示。</w:t>
      </w:r>
    </w:p>
    <w:p w:rsidR="00A124FD" w:rsidRDefault="00CA7744">
      <w:pPr>
        <w:spacing w:line="360" w:lineRule="auto"/>
        <w:jc w:val="center"/>
        <w:rPr>
          <w:rFonts w:ascii="宋体" w:hAnsi="宋体"/>
        </w:rPr>
      </w:pPr>
      <w:r>
        <w:rPr>
          <w:rFonts w:ascii="宋体" w:hAnsi="宋体"/>
          <w:noProof/>
        </w:rPr>
        <w:drawing>
          <wp:inline distT="0" distB="0" distL="0" distR="0">
            <wp:extent cx="5397500" cy="2590800"/>
            <wp:effectExtent l="0" t="0" r="0" b="0"/>
            <wp:docPr id="6" name="图片框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7500" cy="2590800"/>
                    </a:xfrm>
                    <a:prstGeom prst="rect">
                      <a:avLst/>
                    </a:prstGeom>
                    <a:noFill/>
                    <a:ln>
                      <a:noFill/>
                    </a:ln>
                  </pic:spPr>
                </pic:pic>
              </a:graphicData>
            </a:graphic>
          </wp:inline>
        </w:drawing>
      </w:r>
    </w:p>
    <w:p w:rsidR="00A124FD" w:rsidRDefault="007E2AA2">
      <w:pPr>
        <w:spacing w:line="360" w:lineRule="auto"/>
        <w:jc w:val="center"/>
        <w:rPr>
          <w:rFonts w:ascii="宋体" w:hAnsi="宋体"/>
        </w:rPr>
      </w:pPr>
      <w:r>
        <w:rPr>
          <w:rFonts w:ascii="宋体" w:hAnsi="宋体" w:hint="eastAsia"/>
        </w:rPr>
        <w:t>图6 运行平台功能要点说明</w:t>
      </w:r>
    </w:p>
    <w:p w:rsidR="00A124FD" w:rsidRDefault="007E2AA2">
      <w:pPr>
        <w:widowControl/>
        <w:numPr>
          <w:ilvl w:val="0"/>
          <w:numId w:val="26"/>
        </w:numPr>
        <w:spacing w:line="360" w:lineRule="auto"/>
        <w:jc w:val="left"/>
      </w:pPr>
      <w:r>
        <w:rPr>
          <w:rFonts w:hint="eastAsia"/>
        </w:rPr>
        <w:t>移动接入功能说明</w:t>
      </w:r>
    </w:p>
    <w:p w:rsidR="00A124FD" w:rsidRDefault="007E2AA2">
      <w:pPr>
        <w:widowControl/>
        <w:numPr>
          <w:ilvl w:val="0"/>
          <w:numId w:val="27"/>
        </w:numPr>
        <w:spacing w:line="360" w:lineRule="auto"/>
        <w:ind w:left="0" w:firstLineChars="200" w:firstLine="420"/>
        <w:jc w:val="left"/>
        <w:rPr>
          <w:rFonts w:ascii="宋体" w:hAnsi="宋体"/>
        </w:rPr>
      </w:pPr>
      <w:r>
        <w:rPr>
          <w:rFonts w:ascii="宋体" w:hAnsi="宋体" w:hint="eastAsia"/>
        </w:rPr>
        <w:t>身份认证：与全行统一认证平台集成，实现移动应用统一认证管理。</w:t>
      </w:r>
    </w:p>
    <w:p w:rsidR="00A124FD" w:rsidRDefault="007E2AA2">
      <w:pPr>
        <w:widowControl/>
        <w:numPr>
          <w:ilvl w:val="0"/>
          <w:numId w:val="27"/>
        </w:numPr>
        <w:spacing w:line="360" w:lineRule="auto"/>
        <w:ind w:left="0" w:firstLineChars="200" w:firstLine="420"/>
        <w:jc w:val="left"/>
        <w:rPr>
          <w:rFonts w:ascii="宋体" w:hAnsi="宋体"/>
        </w:rPr>
      </w:pPr>
      <w:r>
        <w:rPr>
          <w:rFonts w:ascii="宋体" w:hAnsi="宋体" w:hint="eastAsia"/>
        </w:rPr>
        <w:t>访问控制：按用户权限来限制用户对某些信息项或某些控制功能的使用。</w:t>
      </w:r>
    </w:p>
    <w:p w:rsidR="00A124FD" w:rsidRDefault="007E2AA2">
      <w:pPr>
        <w:widowControl/>
        <w:numPr>
          <w:ilvl w:val="0"/>
          <w:numId w:val="27"/>
        </w:numPr>
        <w:spacing w:line="360" w:lineRule="auto"/>
        <w:ind w:left="0" w:firstLineChars="200" w:firstLine="420"/>
        <w:jc w:val="left"/>
        <w:rPr>
          <w:rFonts w:ascii="宋体" w:hAnsi="宋体"/>
        </w:rPr>
      </w:pPr>
      <w:r>
        <w:rPr>
          <w:rFonts w:ascii="宋体" w:hAnsi="宋体" w:hint="eastAsia"/>
        </w:rPr>
        <w:t>安全通道：移动接入安全通道。</w:t>
      </w:r>
    </w:p>
    <w:p w:rsidR="00A124FD" w:rsidRDefault="007E2AA2">
      <w:pPr>
        <w:widowControl/>
        <w:numPr>
          <w:ilvl w:val="0"/>
          <w:numId w:val="27"/>
        </w:numPr>
        <w:spacing w:line="360" w:lineRule="auto"/>
        <w:ind w:left="0" w:firstLineChars="200" w:firstLine="420"/>
        <w:jc w:val="left"/>
        <w:rPr>
          <w:rFonts w:ascii="宋体" w:hAnsi="宋体"/>
        </w:rPr>
      </w:pPr>
      <w:r>
        <w:rPr>
          <w:rFonts w:ascii="宋体" w:hAnsi="宋体" w:hint="eastAsia"/>
        </w:rPr>
        <w:t>流量控制：对移动端对移动应用平台的访问流量进行控制。</w:t>
      </w:r>
    </w:p>
    <w:p w:rsidR="00A124FD" w:rsidRDefault="007E2AA2">
      <w:pPr>
        <w:widowControl/>
        <w:numPr>
          <w:ilvl w:val="0"/>
          <w:numId w:val="26"/>
        </w:numPr>
        <w:spacing w:line="360" w:lineRule="auto"/>
        <w:ind w:left="0" w:firstLineChars="200" w:firstLine="420"/>
        <w:jc w:val="left"/>
      </w:pPr>
      <w:r>
        <w:rPr>
          <w:rFonts w:hint="eastAsia"/>
        </w:rPr>
        <w:t>应用服务功能说明</w:t>
      </w:r>
    </w:p>
    <w:p w:rsidR="00A124FD" w:rsidRDefault="007E2AA2">
      <w:pPr>
        <w:widowControl/>
        <w:numPr>
          <w:ilvl w:val="0"/>
          <w:numId w:val="27"/>
        </w:numPr>
        <w:spacing w:line="360" w:lineRule="auto"/>
        <w:ind w:left="0" w:firstLineChars="200" w:firstLine="420"/>
        <w:jc w:val="left"/>
        <w:rPr>
          <w:rFonts w:ascii="宋体" w:hAnsi="宋体"/>
        </w:rPr>
      </w:pPr>
      <w:r>
        <w:rPr>
          <w:rFonts w:ascii="宋体" w:hAnsi="宋体" w:hint="eastAsia"/>
        </w:rPr>
        <w:t>内部：对公信贷、助学贷款、</w:t>
      </w:r>
      <w:r>
        <w:rPr>
          <w:rFonts w:ascii="宋体" w:hAnsi="宋体"/>
        </w:rPr>
        <w:t>CRM</w:t>
      </w:r>
      <w:r>
        <w:rPr>
          <w:rFonts w:ascii="宋体" w:hAnsi="宋体" w:hint="eastAsia"/>
        </w:rPr>
        <w:t>、财务共享等；</w:t>
      </w:r>
    </w:p>
    <w:p w:rsidR="00A124FD" w:rsidRDefault="007E2AA2">
      <w:pPr>
        <w:widowControl/>
        <w:numPr>
          <w:ilvl w:val="0"/>
          <w:numId w:val="27"/>
        </w:numPr>
        <w:spacing w:line="360" w:lineRule="auto"/>
        <w:ind w:left="0" w:firstLineChars="200" w:firstLine="420"/>
        <w:jc w:val="left"/>
        <w:rPr>
          <w:rFonts w:ascii="宋体" w:hAnsi="宋体"/>
        </w:rPr>
      </w:pPr>
      <w:r>
        <w:rPr>
          <w:rFonts w:ascii="宋体" w:hAnsi="宋体" w:hint="eastAsia"/>
        </w:rPr>
        <w:t>外部：客户服务、账户服务、交易支付、资讯服务等。</w:t>
      </w:r>
    </w:p>
    <w:p w:rsidR="00A124FD" w:rsidRDefault="007E2AA2">
      <w:pPr>
        <w:spacing w:line="360" w:lineRule="auto"/>
        <w:ind w:firstLineChars="200" w:firstLine="420"/>
        <w:rPr>
          <w:iCs/>
        </w:rPr>
      </w:pPr>
      <w:r>
        <w:rPr>
          <w:rFonts w:hint="eastAsia"/>
          <w:iCs/>
        </w:rPr>
        <w:t>根据本项目“</w:t>
      </w:r>
      <w:r>
        <w:rPr>
          <w:rFonts w:hint="eastAsia"/>
          <w:b/>
        </w:rPr>
        <w:t>应用开发与技术支持</w:t>
      </w:r>
      <w:r>
        <w:rPr>
          <w:rFonts w:hint="eastAsia"/>
          <w:iCs/>
        </w:rPr>
        <w:t>”所实施移动应用，实现运行平台中对应的应用服务功能。</w:t>
      </w:r>
    </w:p>
    <w:p w:rsidR="00A124FD" w:rsidRDefault="007E2AA2">
      <w:pPr>
        <w:widowControl/>
        <w:numPr>
          <w:ilvl w:val="0"/>
          <w:numId w:val="26"/>
        </w:numPr>
        <w:spacing w:line="360" w:lineRule="auto"/>
        <w:ind w:left="0" w:firstLineChars="200" w:firstLine="420"/>
        <w:jc w:val="left"/>
      </w:pPr>
      <w:r>
        <w:rPr>
          <w:rFonts w:hint="eastAsia"/>
        </w:rPr>
        <w:t>基础服务功能说明</w:t>
      </w:r>
    </w:p>
    <w:p w:rsidR="00A124FD" w:rsidRDefault="007E2AA2">
      <w:pPr>
        <w:widowControl/>
        <w:numPr>
          <w:ilvl w:val="0"/>
          <w:numId w:val="28"/>
        </w:numPr>
        <w:spacing w:line="360" w:lineRule="auto"/>
        <w:ind w:left="0" w:firstLineChars="200" w:firstLine="420"/>
        <w:jc w:val="left"/>
        <w:rPr>
          <w:rFonts w:ascii="宋体" w:hAnsi="宋体"/>
        </w:rPr>
      </w:pPr>
      <w:r>
        <w:rPr>
          <w:rFonts w:ascii="宋体" w:hAnsi="宋体" w:hint="eastAsia"/>
        </w:rPr>
        <w:t>消息推送服务：从后台向移动门户或其他移动应用推动消息。</w:t>
      </w:r>
    </w:p>
    <w:p w:rsidR="00A124FD" w:rsidRDefault="007E2AA2">
      <w:pPr>
        <w:widowControl/>
        <w:numPr>
          <w:ilvl w:val="0"/>
          <w:numId w:val="28"/>
        </w:numPr>
        <w:spacing w:line="360" w:lineRule="auto"/>
        <w:ind w:left="0" w:firstLineChars="200" w:firstLine="420"/>
        <w:jc w:val="left"/>
        <w:rPr>
          <w:rFonts w:ascii="宋体" w:hAnsi="宋体"/>
        </w:rPr>
      </w:pPr>
      <w:r>
        <w:rPr>
          <w:rFonts w:ascii="宋体" w:hAnsi="宋体" w:hint="eastAsia"/>
        </w:rPr>
        <w:t>内容存储服务：支持移动应用的非结构化内容存储、访问、共享等。</w:t>
      </w:r>
    </w:p>
    <w:p w:rsidR="00A124FD" w:rsidRDefault="007E2AA2">
      <w:pPr>
        <w:widowControl/>
        <w:numPr>
          <w:ilvl w:val="0"/>
          <w:numId w:val="28"/>
        </w:numPr>
        <w:spacing w:line="360" w:lineRule="auto"/>
        <w:ind w:left="0" w:firstLineChars="200" w:firstLine="420"/>
        <w:jc w:val="left"/>
        <w:rPr>
          <w:rFonts w:ascii="宋体" w:hAnsi="宋体"/>
        </w:rPr>
      </w:pPr>
      <w:r>
        <w:rPr>
          <w:rFonts w:ascii="宋体" w:hAnsi="宋体" w:hint="eastAsia"/>
        </w:rPr>
        <w:t>二维码服务：二维码的生成、识别、验证、转换等。</w:t>
      </w:r>
    </w:p>
    <w:p w:rsidR="00A124FD" w:rsidRDefault="007E2AA2">
      <w:pPr>
        <w:widowControl/>
        <w:numPr>
          <w:ilvl w:val="0"/>
          <w:numId w:val="28"/>
        </w:numPr>
        <w:spacing w:line="360" w:lineRule="auto"/>
        <w:ind w:left="0" w:firstLineChars="200" w:firstLine="420"/>
        <w:jc w:val="left"/>
        <w:rPr>
          <w:rFonts w:ascii="宋体" w:hAnsi="宋体"/>
        </w:rPr>
      </w:pPr>
      <w:r>
        <w:rPr>
          <w:rFonts w:ascii="宋体" w:hAnsi="宋体" w:hint="eastAsia"/>
        </w:rPr>
        <w:t>公共数据服务：支持移动应用的公共数据存储、访问、共享等。</w:t>
      </w:r>
    </w:p>
    <w:p w:rsidR="00A124FD" w:rsidRDefault="007E2AA2">
      <w:pPr>
        <w:widowControl/>
        <w:numPr>
          <w:ilvl w:val="0"/>
          <w:numId w:val="28"/>
        </w:numPr>
        <w:spacing w:line="360" w:lineRule="auto"/>
        <w:ind w:left="0" w:firstLineChars="200" w:firstLine="420"/>
        <w:jc w:val="left"/>
        <w:rPr>
          <w:rFonts w:ascii="宋体" w:hAnsi="宋体"/>
        </w:rPr>
      </w:pPr>
      <w:r>
        <w:rPr>
          <w:rFonts w:ascii="宋体" w:hAnsi="宋体" w:hint="eastAsia"/>
        </w:rPr>
        <w:t xml:space="preserve">底层通讯服务：各终端通讯能力的服务化。依托底层通讯服务，实现移动端之间、移动端与非移动端之间的高效、友好通讯。支持行内现有的短彩信平台、邮件等通讯系统的集成和服务调用。 </w:t>
      </w:r>
    </w:p>
    <w:p w:rsidR="00A124FD" w:rsidRDefault="007E2AA2">
      <w:pPr>
        <w:widowControl/>
        <w:numPr>
          <w:ilvl w:val="0"/>
          <w:numId w:val="26"/>
        </w:numPr>
        <w:spacing w:line="360" w:lineRule="auto"/>
        <w:ind w:left="0" w:firstLineChars="200" w:firstLine="420"/>
        <w:jc w:val="left"/>
      </w:pPr>
      <w:r>
        <w:rPr>
          <w:rFonts w:hint="eastAsia"/>
        </w:rPr>
        <w:t>服务控制功能说明</w:t>
      </w:r>
    </w:p>
    <w:p w:rsidR="00A124FD" w:rsidRDefault="007E2AA2">
      <w:pPr>
        <w:widowControl/>
        <w:numPr>
          <w:ilvl w:val="0"/>
          <w:numId w:val="29"/>
        </w:numPr>
        <w:spacing w:line="360" w:lineRule="auto"/>
        <w:ind w:left="0" w:firstLineChars="200" w:firstLine="420"/>
        <w:jc w:val="left"/>
        <w:rPr>
          <w:rFonts w:ascii="宋体" w:hAnsi="宋体"/>
        </w:rPr>
      </w:pPr>
      <w:r>
        <w:rPr>
          <w:rFonts w:ascii="宋体" w:hAnsi="宋体" w:hint="eastAsia"/>
        </w:rPr>
        <w:t>流程控制：支撑移动应用后端服务的调用流程管理。</w:t>
      </w:r>
    </w:p>
    <w:p w:rsidR="00A124FD" w:rsidRDefault="007E2AA2">
      <w:pPr>
        <w:widowControl/>
        <w:numPr>
          <w:ilvl w:val="0"/>
          <w:numId w:val="29"/>
        </w:numPr>
        <w:spacing w:line="360" w:lineRule="auto"/>
        <w:ind w:left="0" w:firstLineChars="200" w:firstLine="420"/>
        <w:jc w:val="left"/>
        <w:rPr>
          <w:rFonts w:ascii="宋体" w:hAnsi="宋体"/>
        </w:rPr>
      </w:pPr>
      <w:r>
        <w:rPr>
          <w:rFonts w:ascii="宋体" w:hAnsi="宋体" w:hint="eastAsia"/>
        </w:rPr>
        <w:t>数据转换：支持移动应用与后端服务间的数据转换。</w:t>
      </w:r>
    </w:p>
    <w:p w:rsidR="00A124FD" w:rsidRDefault="007E2AA2">
      <w:pPr>
        <w:widowControl/>
        <w:numPr>
          <w:ilvl w:val="0"/>
          <w:numId w:val="29"/>
        </w:numPr>
        <w:spacing w:line="360" w:lineRule="auto"/>
        <w:ind w:left="0" w:firstLineChars="200" w:firstLine="420"/>
        <w:jc w:val="left"/>
        <w:rPr>
          <w:rFonts w:ascii="宋体" w:hAnsi="宋体"/>
        </w:rPr>
      </w:pPr>
      <w:r>
        <w:rPr>
          <w:rFonts w:ascii="宋体" w:hAnsi="宋体" w:hint="eastAsia"/>
        </w:rPr>
        <w:t>交易控制：支撑移动应用与后端服务之间的相互调用及交易过程管理。</w:t>
      </w:r>
    </w:p>
    <w:p w:rsidR="00A124FD" w:rsidRDefault="007E2AA2">
      <w:pPr>
        <w:widowControl/>
        <w:numPr>
          <w:ilvl w:val="0"/>
          <w:numId w:val="29"/>
        </w:numPr>
        <w:spacing w:line="360" w:lineRule="auto"/>
        <w:ind w:left="0" w:firstLineChars="200" w:firstLine="420"/>
        <w:jc w:val="left"/>
        <w:rPr>
          <w:rFonts w:ascii="宋体" w:hAnsi="宋体"/>
        </w:rPr>
      </w:pPr>
      <w:r>
        <w:rPr>
          <w:rFonts w:ascii="宋体" w:hAnsi="宋体" w:hint="eastAsia"/>
        </w:rPr>
        <w:lastRenderedPageBreak/>
        <w:t>通讯控制：管理前端应用与后端服务之间的通讯连接。</w:t>
      </w:r>
    </w:p>
    <w:p w:rsidR="00A124FD" w:rsidRDefault="007E2AA2">
      <w:pPr>
        <w:widowControl/>
        <w:numPr>
          <w:ilvl w:val="0"/>
          <w:numId w:val="14"/>
        </w:numPr>
        <w:spacing w:line="360" w:lineRule="auto"/>
        <w:ind w:left="0" w:firstLineChars="200" w:firstLine="420"/>
        <w:jc w:val="left"/>
        <w:rPr>
          <w:rFonts w:ascii="宋体" w:hAnsi="宋体"/>
        </w:rPr>
      </w:pPr>
      <w:r>
        <w:rPr>
          <w:rFonts w:hint="eastAsia"/>
        </w:rPr>
        <w:t>管理平台作为对移动客户端、移动应用运行情况等进行监控、管理的平台，部署</w:t>
      </w:r>
      <w:r>
        <w:rPr>
          <w:rFonts w:hint="eastAsia"/>
        </w:rPr>
        <w:t>MDM</w:t>
      </w:r>
      <w:r>
        <w:rPr>
          <w:rFonts w:hint="eastAsia"/>
        </w:rPr>
        <w:t>、</w:t>
      </w:r>
      <w:r>
        <w:rPr>
          <w:rFonts w:hint="eastAsia"/>
        </w:rPr>
        <w:t>MAM</w:t>
      </w:r>
      <w:r>
        <w:rPr>
          <w:rFonts w:hint="eastAsia"/>
        </w:rPr>
        <w:t>、</w:t>
      </w:r>
      <w:r>
        <w:rPr>
          <w:rFonts w:hint="eastAsia"/>
        </w:rPr>
        <w:t>MUM</w:t>
      </w:r>
      <w:r>
        <w:rPr>
          <w:rFonts w:hint="eastAsia"/>
        </w:rPr>
        <w:t>等</w:t>
      </w:r>
      <w:r>
        <w:rPr>
          <w:rFonts w:hint="eastAsia"/>
        </w:rPr>
        <w:t>EMM</w:t>
      </w:r>
      <w:r>
        <w:rPr>
          <w:rFonts w:hint="eastAsia"/>
        </w:rPr>
        <w:t>工具，实现运行维护及运营监管等功能</w:t>
      </w:r>
      <w:r>
        <w:rPr>
          <w:rFonts w:ascii="宋体" w:hAnsi="宋体" w:hint="eastAsia"/>
        </w:rPr>
        <w:t>，功能要点如下图7所示。</w:t>
      </w:r>
    </w:p>
    <w:p w:rsidR="00A124FD" w:rsidRDefault="00CA7744">
      <w:pPr>
        <w:spacing w:line="360" w:lineRule="auto"/>
        <w:jc w:val="center"/>
        <w:rPr>
          <w:rFonts w:ascii="宋体" w:hAnsi="宋体"/>
        </w:rPr>
      </w:pPr>
      <w:r>
        <w:rPr>
          <w:rFonts w:ascii="宋体" w:hAnsi="宋体"/>
          <w:noProof/>
        </w:rPr>
        <w:drawing>
          <wp:inline distT="0" distB="0" distL="0" distR="0">
            <wp:extent cx="4991100" cy="2381250"/>
            <wp:effectExtent l="0" t="0" r="0" b="0"/>
            <wp:docPr id="7" name="图片框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2381250"/>
                    </a:xfrm>
                    <a:prstGeom prst="rect">
                      <a:avLst/>
                    </a:prstGeom>
                    <a:noFill/>
                    <a:ln>
                      <a:noFill/>
                    </a:ln>
                  </pic:spPr>
                </pic:pic>
              </a:graphicData>
            </a:graphic>
          </wp:inline>
        </w:drawing>
      </w:r>
    </w:p>
    <w:p w:rsidR="00A124FD" w:rsidRDefault="007E2AA2">
      <w:pPr>
        <w:spacing w:line="360" w:lineRule="auto"/>
        <w:jc w:val="center"/>
        <w:rPr>
          <w:rFonts w:ascii="宋体" w:hAnsi="宋体"/>
        </w:rPr>
      </w:pPr>
      <w:r>
        <w:rPr>
          <w:rFonts w:ascii="宋体" w:hAnsi="宋体" w:hint="eastAsia"/>
        </w:rPr>
        <w:t>图7 管理平台功能要点说明</w:t>
      </w:r>
    </w:p>
    <w:p w:rsidR="00A124FD" w:rsidRDefault="007E2AA2">
      <w:pPr>
        <w:widowControl/>
        <w:numPr>
          <w:ilvl w:val="0"/>
          <w:numId w:val="30"/>
        </w:numPr>
        <w:spacing w:line="360" w:lineRule="auto"/>
        <w:jc w:val="left"/>
      </w:pPr>
      <w:r>
        <w:rPr>
          <w:rFonts w:hint="eastAsia"/>
        </w:rPr>
        <w:t>标准</w:t>
      </w:r>
      <w:r>
        <w:rPr>
          <w:rFonts w:hint="eastAsia"/>
        </w:rPr>
        <w:t>EMM</w:t>
      </w:r>
      <w:r>
        <w:rPr>
          <w:rFonts w:hint="eastAsia"/>
        </w:rPr>
        <w:t>功能说明</w:t>
      </w:r>
    </w:p>
    <w:p w:rsidR="00A124FD" w:rsidRDefault="007E2AA2">
      <w:pPr>
        <w:widowControl/>
        <w:numPr>
          <w:ilvl w:val="0"/>
          <w:numId w:val="31"/>
        </w:numPr>
        <w:spacing w:line="360" w:lineRule="auto"/>
        <w:ind w:left="0" w:firstLineChars="200" w:firstLine="420"/>
        <w:jc w:val="left"/>
        <w:rPr>
          <w:rFonts w:ascii="宋体" w:hAnsi="宋体"/>
        </w:rPr>
      </w:pPr>
      <w:r>
        <w:rPr>
          <w:rFonts w:ascii="宋体" w:hAnsi="宋体" w:hint="eastAsia"/>
        </w:rPr>
        <w:t>MDM针对物理设备配置及安全管理——企业级的MDM能够对企业设备和员工自带设备进行基于角色的管理、配置和安全设置等，能够对设备和人员账号进行绑定，能够检测设备是否越狱或root并下发相应控制策略，可远程擦除指定</w:t>
      </w:r>
      <w:r>
        <w:rPr>
          <w:rFonts w:ascii="宋体" w:hAnsi="宋体"/>
        </w:rPr>
        <w:t>APP的数据，或远程锁定设备，可对设备进行定位</w:t>
      </w:r>
      <w:r>
        <w:rPr>
          <w:rFonts w:ascii="宋体" w:hAnsi="宋体" w:hint="eastAsia"/>
        </w:rPr>
        <w:t>，可下发终端强制密码策略，可控制截屏、拍照、蓝牙、从数据线导出数据，支持对用户的关键操作记录审计日志，支持按照用户组、设备组下发策略。</w:t>
      </w:r>
    </w:p>
    <w:p w:rsidR="00A124FD" w:rsidRDefault="007E2AA2">
      <w:pPr>
        <w:widowControl/>
        <w:numPr>
          <w:ilvl w:val="0"/>
          <w:numId w:val="31"/>
        </w:numPr>
        <w:spacing w:line="360" w:lineRule="auto"/>
        <w:ind w:left="0" w:firstLineChars="200" w:firstLine="420"/>
        <w:jc w:val="left"/>
        <w:rPr>
          <w:rFonts w:ascii="宋体" w:hAnsi="宋体"/>
        </w:rPr>
      </w:pPr>
      <w:r>
        <w:rPr>
          <w:rFonts w:ascii="宋体" w:hAnsi="宋体" w:hint="eastAsia"/>
        </w:rPr>
        <w:t>MAM针对应用版本及安全管理——针对员工移动设备应用的安全保护、分发、访问、配置、更新、删除等策略和流程。应用的更新能够实现强制更新和应用内（微应用）热更新，可规定终端上运行安装的</w:t>
      </w:r>
      <w:r>
        <w:rPr>
          <w:rFonts w:ascii="宋体" w:hAnsi="宋体"/>
        </w:rPr>
        <w:t>APP白名单</w:t>
      </w:r>
      <w:r>
        <w:rPr>
          <w:rFonts w:ascii="宋体" w:hAnsi="宋体" w:hint="eastAsia"/>
        </w:rPr>
        <w:t>或禁止安装的黑名单。</w:t>
      </w:r>
    </w:p>
    <w:p w:rsidR="00A124FD" w:rsidRDefault="007E2AA2">
      <w:pPr>
        <w:widowControl/>
        <w:numPr>
          <w:ilvl w:val="0"/>
          <w:numId w:val="31"/>
        </w:numPr>
        <w:spacing w:line="360" w:lineRule="auto"/>
        <w:ind w:left="0" w:firstLineChars="200" w:firstLine="420"/>
        <w:jc w:val="left"/>
        <w:rPr>
          <w:rFonts w:ascii="宋体" w:hAnsi="宋体"/>
        </w:rPr>
      </w:pPr>
      <w:r>
        <w:rPr>
          <w:rFonts w:ascii="宋体" w:hAnsi="宋体" w:hint="eastAsia"/>
        </w:rPr>
        <w:t>MIM针对数据访问和传输管理——MIM为敏感的数据创建了一个安全的沙箱，对敏感的数据进行加密并只允许经过认证的应用访问。</w:t>
      </w:r>
    </w:p>
    <w:p w:rsidR="00A124FD" w:rsidRDefault="007E2AA2">
      <w:pPr>
        <w:widowControl/>
        <w:numPr>
          <w:ilvl w:val="0"/>
          <w:numId w:val="31"/>
        </w:numPr>
        <w:spacing w:line="360" w:lineRule="auto"/>
        <w:ind w:left="0" w:firstLineChars="200" w:firstLine="420"/>
        <w:jc w:val="left"/>
        <w:rPr>
          <w:rFonts w:ascii="宋体" w:hAnsi="宋体"/>
        </w:rPr>
      </w:pPr>
      <w:r>
        <w:rPr>
          <w:rFonts w:ascii="宋体" w:hAnsi="宋体" w:hint="eastAsia"/>
        </w:rPr>
        <w:t>MUM针对用户账户和权限管理——MUM解决企业多系统多帐号问题，提供统一接口，完成与企业现有认证域和组织机构对接，实现移动用户统一管理而设计的移动用户管理子系统。</w:t>
      </w:r>
    </w:p>
    <w:p w:rsidR="00A124FD" w:rsidRDefault="007E2AA2">
      <w:pPr>
        <w:widowControl/>
        <w:numPr>
          <w:ilvl w:val="0"/>
          <w:numId w:val="31"/>
        </w:numPr>
        <w:spacing w:line="360" w:lineRule="auto"/>
        <w:ind w:left="0" w:firstLineChars="200" w:firstLine="420"/>
        <w:jc w:val="left"/>
        <w:rPr>
          <w:rFonts w:ascii="宋体" w:hAnsi="宋体"/>
        </w:rPr>
      </w:pPr>
      <w:r>
        <w:rPr>
          <w:rFonts w:ascii="宋体" w:hAnsi="宋体" w:hint="eastAsia"/>
        </w:rPr>
        <w:t>MCM针对内容分发和安全管理——MCM系统提供内容采编、内容分发、安全保护、统计检索等移动基础信息发布和管理能力，支持图文采编和附件发布，支持内容分享、下载、评论并作授权控制。</w:t>
      </w:r>
    </w:p>
    <w:p w:rsidR="00A124FD" w:rsidRDefault="007E2AA2">
      <w:pPr>
        <w:widowControl/>
        <w:numPr>
          <w:ilvl w:val="0"/>
          <w:numId w:val="30"/>
        </w:numPr>
        <w:spacing w:line="360" w:lineRule="auto"/>
        <w:jc w:val="left"/>
      </w:pPr>
      <w:r>
        <w:rPr>
          <w:rFonts w:hint="eastAsia"/>
        </w:rPr>
        <w:t>运行维护功能说明</w:t>
      </w:r>
    </w:p>
    <w:p w:rsidR="00A124FD" w:rsidRDefault="007E2AA2">
      <w:pPr>
        <w:widowControl/>
        <w:numPr>
          <w:ilvl w:val="0"/>
          <w:numId w:val="32"/>
        </w:numPr>
        <w:spacing w:line="360" w:lineRule="auto"/>
        <w:ind w:left="0" w:firstLineChars="200" w:firstLine="420"/>
        <w:jc w:val="left"/>
        <w:rPr>
          <w:rFonts w:ascii="宋体" w:hAnsi="宋体"/>
        </w:rPr>
      </w:pPr>
      <w:r>
        <w:rPr>
          <w:rFonts w:ascii="宋体" w:hAnsi="宋体" w:hint="eastAsia"/>
        </w:rPr>
        <w:t>日志管理：收集系统状态和操作日志，对异常操作进行报警等。</w:t>
      </w:r>
    </w:p>
    <w:p w:rsidR="00A124FD" w:rsidRDefault="007E2AA2">
      <w:pPr>
        <w:widowControl/>
        <w:numPr>
          <w:ilvl w:val="0"/>
          <w:numId w:val="32"/>
        </w:numPr>
        <w:spacing w:line="360" w:lineRule="auto"/>
        <w:ind w:left="0" w:firstLineChars="200" w:firstLine="420"/>
        <w:jc w:val="left"/>
        <w:rPr>
          <w:rFonts w:ascii="宋体" w:hAnsi="宋体"/>
        </w:rPr>
      </w:pPr>
      <w:r>
        <w:rPr>
          <w:rFonts w:ascii="宋体" w:hAnsi="宋体" w:hint="eastAsia"/>
        </w:rPr>
        <w:t>参数配置：作为移动应用后端系统参数调整统一入口。</w:t>
      </w:r>
    </w:p>
    <w:p w:rsidR="00A124FD" w:rsidRDefault="007E2AA2">
      <w:pPr>
        <w:widowControl/>
        <w:numPr>
          <w:ilvl w:val="0"/>
          <w:numId w:val="30"/>
        </w:numPr>
        <w:spacing w:line="360" w:lineRule="auto"/>
        <w:jc w:val="left"/>
      </w:pPr>
      <w:r>
        <w:rPr>
          <w:rFonts w:hint="eastAsia"/>
        </w:rPr>
        <w:t>运营监管功能说明</w:t>
      </w:r>
    </w:p>
    <w:p w:rsidR="00A124FD" w:rsidRDefault="007E2AA2">
      <w:pPr>
        <w:widowControl/>
        <w:numPr>
          <w:ilvl w:val="0"/>
          <w:numId w:val="33"/>
        </w:numPr>
        <w:spacing w:line="360" w:lineRule="auto"/>
        <w:ind w:left="0" w:firstLineChars="200" w:firstLine="420"/>
        <w:jc w:val="left"/>
        <w:rPr>
          <w:rFonts w:ascii="宋体" w:hAnsi="宋体"/>
        </w:rPr>
      </w:pPr>
      <w:r>
        <w:rPr>
          <w:rFonts w:ascii="宋体" w:hAnsi="宋体" w:hint="eastAsia"/>
        </w:rPr>
        <w:t>综合监控：对移动设备、移动端业务操作等进行监控跟踪，支持8888团队可以通过内网PC终端方便的处理移动终端的简单故障。</w:t>
      </w:r>
    </w:p>
    <w:p w:rsidR="00A124FD" w:rsidRDefault="007E2AA2">
      <w:pPr>
        <w:widowControl/>
        <w:numPr>
          <w:ilvl w:val="0"/>
          <w:numId w:val="33"/>
        </w:numPr>
        <w:spacing w:line="360" w:lineRule="auto"/>
        <w:ind w:left="0" w:firstLineChars="200" w:firstLine="420"/>
        <w:jc w:val="left"/>
        <w:rPr>
          <w:rFonts w:ascii="宋体" w:hAnsi="宋体"/>
        </w:rPr>
      </w:pPr>
      <w:r>
        <w:rPr>
          <w:rFonts w:ascii="宋体" w:hAnsi="宋体" w:hint="eastAsia"/>
        </w:rPr>
        <w:lastRenderedPageBreak/>
        <w:t>查询统计：监控数据查询，结果统计分析及生成报表。</w:t>
      </w:r>
    </w:p>
    <w:p w:rsidR="00A124FD" w:rsidRDefault="007E2AA2">
      <w:pPr>
        <w:widowControl/>
        <w:numPr>
          <w:ilvl w:val="0"/>
          <w:numId w:val="33"/>
        </w:numPr>
        <w:spacing w:line="360" w:lineRule="auto"/>
        <w:ind w:left="0" w:firstLineChars="200" w:firstLine="420"/>
        <w:jc w:val="left"/>
        <w:rPr>
          <w:rFonts w:ascii="宋体" w:hAnsi="宋体"/>
        </w:rPr>
      </w:pPr>
      <w:r>
        <w:rPr>
          <w:rFonts w:ascii="宋体" w:hAnsi="宋体" w:hint="eastAsia"/>
        </w:rPr>
        <w:t>交易监管：移动渠道业务交易监管。</w:t>
      </w:r>
    </w:p>
    <w:p w:rsidR="00A124FD" w:rsidRDefault="007E2AA2">
      <w:pPr>
        <w:spacing w:line="360" w:lineRule="auto"/>
        <w:ind w:left="420"/>
      </w:pPr>
      <w:r>
        <w:rPr>
          <w:rFonts w:ascii="宋体" w:hAnsi="宋体" w:hint="eastAsia"/>
        </w:rPr>
        <w:t>7.安全</w:t>
      </w:r>
      <w:r>
        <w:rPr>
          <w:rFonts w:hint="eastAsia"/>
        </w:rPr>
        <w:t>保障体系：实现身份认证、传输加密等安全保护。</w:t>
      </w:r>
    </w:p>
    <w:p w:rsidR="00A124FD" w:rsidRDefault="007E2AA2">
      <w:pPr>
        <w:widowControl/>
        <w:numPr>
          <w:ilvl w:val="0"/>
          <w:numId w:val="34"/>
        </w:numPr>
        <w:spacing w:line="360" w:lineRule="auto"/>
        <w:jc w:val="left"/>
      </w:pPr>
      <w:r>
        <w:rPr>
          <w:rFonts w:hint="eastAsia"/>
        </w:rPr>
        <w:t>支持国内主流移动安全接入网关集成（移动安全接入网关另行采购）</w:t>
      </w:r>
    </w:p>
    <w:p w:rsidR="00A124FD" w:rsidRDefault="007E2AA2">
      <w:pPr>
        <w:widowControl/>
        <w:numPr>
          <w:ilvl w:val="0"/>
          <w:numId w:val="32"/>
        </w:numPr>
        <w:spacing w:line="360" w:lineRule="auto"/>
        <w:ind w:left="0" w:firstLineChars="200" w:firstLine="420"/>
        <w:jc w:val="left"/>
        <w:rPr>
          <w:rFonts w:ascii="宋体" w:hAnsi="宋体"/>
        </w:rPr>
      </w:pPr>
      <w:r>
        <w:rPr>
          <w:rFonts w:ascii="宋体" w:hAnsi="宋体" w:hint="eastAsia"/>
        </w:rPr>
        <w:t>身份认证：对客户端用户进行严格的身份认证，支持证书、动态口令、静态口令、</w:t>
      </w:r>
      <w:commentRangeStart w:id="227"/>
      <w:r>
        <w:rPr>
          <w:rFonts w:ascii="宋体" w:hAnsi="宋体" w:hint="eastAsia"/>
        </w:rPr>
        <w:t>生物识别</w:t>
      </w:r>
      <w:commentRangeEnd w:id="227"/>
      <w:r w:rsidR="00CA7744">
        <w:rPr>
          <w:rStyle w:val="af8"/>
        </w:rPr>
        <w:commentReference w:id="227"/>
      </w:r>
      <w:r>
        <w:rPr>
          <w:rFonts w:ascii="宋体" w:hAnsi="宋体" w:hint="eastAsia"/>
        </w:rPr>
        <w:t>等方式。</w:t>
      </w:r>
    </w:p>
    <w:p w:rsidR="00A124FD" w:rsidRDefault="007E2AA2">
      <w:pPr>
        <w:widowControl/>
        <w:numPr>
          <w:ilvl w:val="0"/>
          <w:numId w:val="32"/>
        </w:numPr>
        <w:spacing w:line="360" w:lineRule="auto"/>
        <w:ind w:left="0" w:firstLineChars="200" w:firstLine="420"/>
        <w:jc w:val="left"/>
        <w:rPr>
          <w:rFonts w:ascii="宋体" w:hAnsi="宋体"/>
        </w:rPr>
      </w:pPr>
      <w:r>
        <w:rPr>
          <w:rFonts w:ascii="宋体" w:hAnsi="宋体" w:hint="eastAsia"/>
        </w:rPr>
        <w:t>加密传输：支持SSL/TLS方式对传输数据进行加密，能够同时支持国际算法和国产SM系列算法。</w:t>
      </w:r>
    </w:p>
    <w:p w:rsidR="00A124FD" w:rsidRDefault="007E2AA2">
      <w:pPr>
        <w:widowControl/>
        <w:numPr>
          <w:ilvl w:val="0"/>
          <w:numId w:val="34"/>
        </w:numPr>
        <w:spacing w:line="360" w:lineRule="auto"/>
        <w:jc w:val="left"/>
      </w:pPr>
      <w:r>
        <w:rPr>
          <w:rFonts w:hint="eastAsia"/>
        </w:rPr>
        <w:t>支持与证书</w:t>
      </w:r>
      <w:r>
        <w:rPr>
          <w:rFonts w:hint="eastAsia"/>
        </w:rPr>
        <w:t>KEY</w:t>
      </w:r>
      <w:r>
        <w:rPr>
          <w:rFonts w:hint="eastAsia"/>
        </w:rPr>
        <w:t>集成。</w:t>
      </w:r>
    </w:p>
    <w:p w:rsidR="00A124FD" w:rsidRDefault="007E2AA2">
      <w:pPr>
        <w:widowControl/>
        <w:numPr>
          <w:ilvl w:val="0"/>
          <w:numId w:val="32"/>
        </w:numPr>
        <w:spacing w:line="360" w:lineRule="auto"/>
        <w:ind w:left="0" w:firstLineChars="200" w:firstLine="420"/>
        <w:jc w:val="left"/>
        <w:rPr>
          <w:rFonts w:ascii="宋体" w:hAnsi="宋体"/>
        </w:rPr>
      </w:pPr>
      <w:r>
        <w:rPr>
          <w:rFonts w:ascii="宋体" w:hAnsi="宋体" w:hint="eastAsia"/>
        </w:rPr>
        <w:t>能够支持各种形式的证书KEY（蓝牙KEY、TF卡KEY、苹果KEY）</w:t>
      </w:r>
    </w:p>
    <w:p w:rsidR="00A124FD" w:rsidRDefault="007E2AA2">
      <w:pPr>
        <w:widowControl/>
        <w:numPr>
          <w:ilvl w:val="0"/>
          <w:numId w:val="32"/>
        </w:numPr>
        <w:spacing w:line="360" w:lineRule="auto"/>
        <w:ind w:left="0" w:firstLineChars="200" w:firstLine="420"/>
        <w:jc w:val="left"/>
        <w:rPr>
          <w:rFonts w:ascii="宋体" w:hAnsi="宋体"/>
        </w:rPr>
      </w:pPr>
      <w:r>
        <w:rPr>
          <w:rFonts w:ascii="宋体" w:hAnsi="宋体" w:hint="eastAsia"/>
        </w:rPr>
        <w:t>能够调用证书KEY的SDK，使用KEY中存储的密钥进行数据加解密，能够同时支持国际算法和国产SM系列算法。</w:t>
      </w:r>
    </w:p>
    <w:p w:rsidR="00A124FD" w:rsidRDefault="007E2AA2">
      <w:pPr>
        <w:widowControl/>
        <w:numPr>
          <w:ilvl w:val="0"/>
          <w:numId w:val="13"/>
        </w:numPr>
        <w:spacing w:line="360" w:lineRule="auto"/>
        <w:ind w:left="0" w:firstLineChars="200" w:firstLine="422"/>
        <w:jc w:val="left"/>
        <w:rPr>
          <w:b/>
        </w:rPr>
      </w:pPr>
      <w:r>
        <w:rPr>
          <w:rFonts w:hint="eastAsia"/>
          <w:b/>
        </w:rPr>
        <w:t>应用开发与技术支持</w:t>
      </w:r>
    </w:p>
    <w:p w:rsidR="00A124FD" w:rsidRDefault="007E2AA2">
      <w:pPr>
        <w:widowControl/>
        <w:numPr>
          <w:ilvl w:val="0"/>
          <w:numId w:val="35"/>
        </w:numPr>
        <w:spacing w:line="360" w:lineRule="auto"/>
        <w:jc w:val="left"/>
        <w:rPr>
          <w:rFonts w:ascii="宋体" w:hAnsi="宋体"/>
        </w:rPr>
      </w:pPr>
      <w:r>
        <w:rPr>
          <w:rFonts w:ascii="宋体" w:hAnsi="宋体" w:hint="eastAsia"/>
        </w:rPr>
        <w:t>完成财务共享移动审批需求开发，参见附件《财务共享移动审批业务需求说明书》。</w:t>
      </w:r>
    </w:p>
    <w:p w:rsidR="00A124FD" w:rsidRDefault="007E2AA2">
      <w:pPr>
        <w:widowControl/>
        <w:numPr>
          <w:ilvl w:val="0"/>
          <w:numId w:val="35"/>
        </w:numPr>
        <w:spacing w:line="360" w:lineRule="auto"/>
        <w:ind w:left="0" w:firstLineChars="200" w:firstLine="420"/>
        <w:jc w:val="left"/>
        <w:rPr>
          <w:rFonts w:ascii="宋体" w:hAnsi="宋体"/>
        </w:rPr>
      </w:pPr>
      <w:r>
        <w:rPr>
          <w:rFonts w:ascii="宋体" w:hAnsi="宋体" w:hint="eastAsia"/>
        </w:rPr>
        <w:t>完成其他不超过</w:t>
      </w:r>
      <w:r>
        <w:rPr>
          <w:rFonts w:ascii="宋体" w:hAnsi="宋体"/>
        </w:rPr>
        <w:t>2项需求紧迫的移动应用的开发。</w:t>
      </w:r>
    </w:p>
    <w:p w:rsidR="00A124FD" w:rsidRDefault="007E2AA2">
      <w:pPr>
        <w:widowControl/>
        <w:numPr>
          <w:ilvl w:val="0"/>
          <w:numId w:val="35"/>
        </w:numPr>
        <w:spacing w:line="360" w:lineRule="auto"/>
        <w:ind w:left="0" w:firstLineChars="200" w:firstLine="420"/>
        <w:jc w:val="left"/>
        <w:rPr>
          <w:rFonts w:ascii="宋体" w:hAnsi="宋体"/>
        </w:rPr>
      </w:pPr>
      <w:r>
        <w:rPr>
          <w:rFonts w:ascii="宋体" w:hAnsi="宋体" w:hint="eastAsia"/>
        </w:rPr>
        <w:t>为其他项目提供移动应用开发、测试、发布及运营管理等方面的技术支持服务。</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228" w:name="_Toc241378080"/>
      <w:bookmarkStart w:id="229" w:name="_Toc361134163"/>
      <w:bookmarkStart w:id="230" w:name="_Toc361134164"/>
      <w:bookmarkStart w:id="231" w:name="_Toc361134165"/>
      <w:bookmarkStart w:id="232" w:name="_Toc361134166"/>
      <w:bookmarkStart w:id="233" w:name="_Toc361134167"/>
      <w:bookmarkStart w:id="234" w:name="_Toc361134168"/>
      <w:bookmarkStart w:id="235" w:name="_Toc361134169"/>
      <w:bookmarkStart w:id="236" w:name="_Toc361134170"/>
      <w:bookmarkStart w:id="237" w:name="_Toc361134171"/>
      <w:bookmarkStart w:id="238" w:name="_Toc361134172"/>
      <w:bookmarkStart w:id="239" w:name="_Toc361134173"/>
      <w:bookmarkStart w:id="240" w:name="_Toc361134174"/>
      <w:bookmarkStart w:id="241" w:name="_Toc361134175"/>
      <w:bookmarkStart w:id="242" w:name="_Toc361134176"/>
      <w:bookmarkStart w:id="243" w:name="_Toc361134177"/>
      <w:bookmarkStart w:id="244" w:name="_Toc361134178"/>
      <w:bookmarkStart w:id="245" w:name="_Toc445806282"/>
      <w:bookmarkStart w:id="246" w:name="_Toc448333654"/>
      <w:bookmarkStart w:id="247" w:name="_Toc451934312"/>
      <w:bookmarkStart w:id="248" w:name="_Toc458157005"/>
      <w:bookmarkStart w:id="249" w:name="_Toc15686"/>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rPr>
          <w:rFonts w:hint="eastAsia"/>
        </w:rPr>
        <w:t>其他项目需求说明</w:t>
      </w:r>
      <w:bookmarkEnd w:id="245"/>
      <w:bookmarkEnd w:id="246"/>
      <w:bookmarkEnd w:id="247"/>
      <w:bookmarkEnd w:id="248"/>
      <w:bookmarkEnd w:id="249"/>
    </w:p>
    <w:p w:rsidR="00A124FD" w:rsidRDefault="007E2AA2">
      <w:pPr>
        <w:widowControl/>
        <w:numPr>
          <w:ilvl w:val="0"/>
          <w:numId w:val="36"/>
        </w:numPr>
        <w:spacing w:line="360" w:lineRule="auto"/>
        <w:ind w:left="0" w:firstLineChars="200" w:firstLine="420"/>
        <w:jc w:val="left"/>
      </w:pPr>
      <w:r>
        <w:rPr>
          <w:rFonts w:hint="eastAsia"/>
        </w:rPr>
        <w:t>本项目应尽可能复用现有</w:t>
      </w:r>
      <w:r>
        <w:rPr>
          <w:rFonts w:hint="eastAsia"/>
        </w:rPr>
        <w:t>IT</w:t>
      </w:r>
      <w:r>
        <w:rPr>
          <w:rFonts w:hint="eastAsia"/>
        </w:rPr>
        <w:t>资产，包括但不限于：</w:t>
      </w:r>
    </w:p>
    <w:p w:rsidR="00A124FD" w:rsidRDefault="007E2AA2">
      <w:pPr>
        <w:widowControl/>
        <w:numPr>
          <w:ilvl w:val="0"/>
          <w:numId w:val="36"/>
        </w:numPr>
        <w:spacing w:line="360" w:lineRule="auto"/>
        <w:ind w:left="1260" w:hanging="420"/>
        <w:jc w:val="left"/>
      </w:pPr>
      <w:r>
        <w:rPr>
          <w:rFonts w:hint="eastAsia"/>
        </w:rPr>
        <w:t>移动审批平台提供的可复用的</w:t>
      </w:r>
      <w:r>
        <w:rPr>
          <w:rFonts w:hint="eastAsia"/>
        </w:rPr>
        <w:t>IT</w:t>
      </w:r>
      <w:r>
        <w:rPr>
          <w:rFonts w:hint="eastAsia"/>
        </w:rPr>
        <w:t>资产。</w:t>
      </w:r>
    </w:p>
    <w:p w:rsidR="00A124FD" w:rsidRDefault="007E2AA2">
      <w:pPr>
        <w:widowControl/>
        <w:numPr>
          <w:ilvl w:val="0"/>
          <w:numId w:val="36"/>
        </w:numPr>
        <w:spacing w:line="360" w:lineRule="auto"/>
        <w:ind w:left="1260" w:hanging="420"/>
        <w:jc w:val="left"/>
      </w:pPr>
      <w:r>
        <w:rPr>
          <w:rFonts w:hint="eastAsia"/>
        </w:rPr>
        <w:t>各类应用系统提供的业务与技术构件</w:t>
      </w:r>
    </w:p>
    <w:p w:rsidR="00A124FD" w:rsidRDefault="007E2AA2">
      <w:pPr>
        <w:widowControl/>
        <w:numPr>
          <w:ilvl w:val="0"/>
          <w:numId w:val="36"/>
        </w:numPr>
        <w:spacing w:line="360" w:lineRule="auto"/>
        <w:ind w:left="1260" w:hanging="420"/>
        <w:jc w:val="left"/>
      </w:pPr>
      <w:r>
        <w:rPr>
          <w:rFonts w:hint="eastAsia"/>
        </w:rPr>
        <w:t>各类基础技术平台提供的系统集成、流程管理、内容管理等方面功能。</w:t>
      </w:r>
    </w:p>
    <w:p w:rsidR="00A124FD" w:rsidRDefault="007E2AA2">
      <w:pPr>
        <w:widowControl/>
        <w:numPr>
          <w:ilvl w:val="0"/>
          <w:numId w:val="36"/>
        </w:numPr>
        <w:spacing w:line="360" w:lineRule="auto"/>
        <w:ind w:left="0" w:firstLineChars="200" w:firstLine="420"/>
        <w:jc w:val="left"/>
      </w:pPr>
      <w:r>
        <w:rPr>
          <w:rFonts w:hint="eastAsia"/>
        </w:rPr>
        <w:t>要求乙方根据对工作任务书的理解，添加交付物信息。</w:t>
      </w:r>
    </w:p>
    <w:p w:rsidR="00A124FD" w:rsidRDefault="007E2AA2">
      <w:pPr>
        <w:spacing w:line="360" w:lineRule="auto"/>
        <w:ind w:firstLine="420"/>
        <w:rPr>
          <w:rFonts w:ascii="宋体" w:hAnsi="宋体"/>
        </w:rPr>
      </w:pPr>
      <w:r>
        <w:rPr>
          <w:rFonts w:ascii="宋体" w:hAnsi="宋体" w:hint="eastAsia"/>
        </w:rPr>
        <w:t>本项目需求部门为国家开发银行信息科技局，在项目实施过程中，允许工作量在以上表述工作内容15%范围内发生变更。</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250" w:name="_Toc458157006"/>
      <w:bookmarkStart w:id="251" w:name="_Toc11689"/>
      <w:bookmarkStart w:id="252" w:name="_Toc445806283"/>
      <w:bookmarkStart w:id="253" w:name="_Toc448333655"/>
      <w:r>
        <w:rPr>
          <w:rFonts w:hint="eastAsia"/>
        </w:rPr>
        <w:lastRenderedPageBreak/>
        <w:t>系统总体架构</w:t>
      </w:r>
      <w:bookmarkEnd w:id="250"/>
      <w:bookmarkEnd w:id="251"/>
    </w:p>
    <w:p w:rsidR="00A124FD" w:rsidRDefault="00A124FD">
      <w:pPr>
        <w:pStyle w:val="12"/>
        <w:keepNext/>
        <w:keepLines/>
        <w:widowControl/>
        <w:numPr>
          <w:ilvl w:val="0"/>
          <w:numId w:val="37"/>
        </w:numPr>
        <w:spacing w:before="100" w:beforeAutospacing="1" w:after="100" w:afterAutospacing="1" w:line="480" w:lineRule="auto"/>
        <w:ind w:firstLineChars="0"/>
        <w:contextualSpacing/>
        <w:jc w:val="left"/>
        <w:outlineLvl w:val="0"/>
        <w:rPr>
          <w:b/>
          <w:bCs/>
          <w:vanish/>
          <w:kern w:val="44"/>
          <w:sz w:val="32"/>
          <w:szCs w:val="44"/>
        </w:rPr>
      </w:pPr>
      <w:bookmarkStart w:id="254" w:name="_Toc454897403"/>
      <w:bookmarkStart w:id="255" w:name="_Toc454897518"/>
      <w:bookmarkStart w:id="256" w:name="_Toc454897633"/>
      <w:bookmarkStart w:id="257" w:name="_Toc454897748"/>
      <w:bookmarkStart w:id="258" w:name="_Toc456713047"/>
      <w:bookmarkStart w:id="259" w:name="_Toc452564966"/>
      <w:bookmarkStart w:id="260" w:name="_Toc454896588"/>
      <w:bookmarkStart w:id="261" w:name="_Toc454897173"/>
      <w:bookmarkStart w:id="262" w:name="_Toc454897288"/>
      <w:bookmarkStart w:id="263" w:name="_Toc458157007"/>
      <w:bookmarkStart w:id="264" w:name="_Toc446072642"/>
      <w:bookmarkEnd w:id="254"/>
      <w:bookmarkEnd w:id="255"/>
      <w:bookmarkEnd w:id="256"/>
      <w:bookmarkEnd w:id="257"/>
      <w:bookmarkEnd w:id="258"/>
      <w:bookmarkEnd w:id="259"/>
      <w:bookmarkEnd w:id="260"/>
      <w:bookmarkEnd w:id="261"/>
      <w:bookmarkEnd w:id="262"/>
      <w:bookmarkEnd w:id="263"/>
    </w:p>
    <w:p w:rsidR="00A124FD" w:rsidRDefault="00A124FD">
      <w:pPr>
        <w:pStyle w:val="12"/>
        <w:keepNext/>
        <w:keepLines/>
        <w:widowControl/>
        <w:numPr>
          <w:ilvl w:val="0"/>
          <w:numId w:val="37"/>
        </w:numPr>
        <w:spacing w:before="100" w:beforeAutospacing="1" w:after="100" w:afterAutospacing="1" w:line="480" w:lineRule="auto"/>
        <w:ind w:firstLineChars="0"/>
        <w:contextualSpacing/>
        <w:jc w:val="left"/>
        <w:outlineLvl w:val="0"/>
        <w:rPr>
          <w:b/>
          <w:bCs/>
          <w:vanish/>
          <w:kern w:val="44"/>
          <w:sz w:val="32"/>
          <w:szCs w:val="44"/>
        </w:rPr>
      </w:pPr>
      <w:bookmarkStart w:id="265" w:name="_Toc454897174"/>
      <w:bookmarkStart w:id="266" w:name="_Toc454897289"/>
      <w:bookmarkStart w:id="267" w:name="_Toc454897404"/>
      <w:bookmarkStart w:id="268" w:name="_Toc454897519"/>
      <w:bookmarkStart w:id="269" w:name="_Toc454897634"/>
      <w:bookmarkStart w:id="270" w:name="_Toc454897749"/>
      <w:bookmarkStart w:id="271" w:name="_Toc456713048"/>
      <w:bookmarkStart w:id="272" w:name="_Toc458157008"/>
      <w:bookmarkStart w:id="273" w:name="_Toc452564967"/>
      <w:bookmarkStart w:id="274" w:name="_Toc454896589"/>
      <w:bookmarkEnd w:id="265"/>
      <w:bookmarkEnd w:id="266"/>
      <w:bookmarkEnd w:id="267"/>
      <w:bookmarkEnd w:id="268"/>
      <w:bookmarkEnd w:id="269"/>
      <w:bookmarkEnd w:id="270"/>
      <w:bookmarkEnd w:id="271"/>
      <w:bookmarkEnd w:id="272"/>
      <w:bookmarkEnd w:id="273"/>
      <w:bookmarkEnd w:id="274"/>
    </w:p>
    <w:p w:rsidR="00A124FD" w:rsidRDefault="00A124FD">
      <w:pPr>
        <w:pStyle w:val="12"/>
        <w:keepNext/>
        <w:keepLines/>
        <w:widowControl/>
        <w:numPr>
          <w:ilvl w:val="0"/>
          <w:numId w:val="37"/>
        </w:numPr>
        <w:spacing w:before="100" w:beforeAutospacing="1" w:after="100" w:afterAutospacing="1" w:line="480" w:lineRule="auto"/>
        <w:ind w:firstLineChars="0"/>
        <w:contextualSpacing/>
        <w:jc w:val="left"/>
        <w:outlineLvl w:val="0"/>
        <w:rPr>
          <w:b/>
          <w:bCs/>
          <w:vanish/>
          <w:kern w:val="44"/>
          <w:sz w:val="32"/>
          <w:szCs w:val="44"/>
        </w:rPr>
      </w:pPr>
      <w:bookmarkStart w:id="275" w:name="_Toc454897175"/>
      <w:bookmarkStart w:id="276" w:name="_Toc454897290"/>
      <w:bookmarkStart w:id="277" w:name="_Toc454897405"/>
      <w:bookmarkStart w:id="278" w:name="_Toc454897520"/>
      <w:bookmarkStart w:id="279" w:name="_Toc454897635"/>
      <w:bookmarkStart w:id="280" w:name="_Toc454897750"/>
      <w:bookmarkStart w:id="281" w:name="_Toc456713049"/>
      <w:bookmarkStart w:id="282" w:name="_Toc458157009"/>
      <w:bookmarkStart w:id="283" w:name="_Toc454896590"/>
      <w:bookmarkStart w:id="284" w:name="_Toc452564968"/>
      <w:bookmarkEnd w:id="275"/>
      <w:bookmarkEnd w:id="276"/>
      <w:bookmarkEnd w:id="277"/>
      <w:bookmarkEnd w:id="278"/>
      <w:bookmarkEnd w:id="279"/>
      <w:bookmarkEnd w:id="280"/>
      <w:bookmarkEnd w:id="281"/>
      <w:bookmarkEnd w:id="282"/>
      <w:bookmarkEnd w:id="283"/>
      <w:bookmarkEnd w:id="284"/>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285" w:name="_Toc454896591"/>
      <w:bookmarkStart w:id="286" w:name="_Toc454897176"/>
      <w:bookmarkStart w:id="287" w:name="_Toc454897291"/>
      <w:bookmarkStart w:id="288" w:name="_Toc454897406"/>
      <w:bookmarkStart w:id="289" w:name="_Toc454897521"/>
      <w:bookmarkStart w:id="290" w:name="_Toc454897636"/>
      <w:bookmarkStart w:id="291" w:name="_Toc454897751"/>
      <w:bookmarkStart w:id="292" w:name="_Toc456713050"/>
      <w:bookmarkStart w:id="293" w:name="_Toc458157010"/>
      <w:bookmarkStart w:id="294" w:name="_Toc446072643"/>
      <w:bookmarkEnd w:id="264"/>
      <w:bookmarkEnd w:id="285"/>
      <w:bookmarkEnd w:id="286"/>
      <w:bookmarkEnd w:id="287"/>
      <w:bookmarkEnd w:id="288"/>
      <w:bookmarkEnd w:id="289"/>
      <w:bookmarkEnd w:id="290"/>
      <w:bookmarkEnd w:id="291"/>
      <w:bookmarkEnd w:id="292"/>
      <w:bookmarkEnd w:id="293"/>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295" w:name="_Toc458157011"/>
      <w:bookmarkStart w:id="296" w:name="_Toc25804"/>
      <w:r>
        <w:rPr>
          <w:rFonts w:hint="eastAsia"/>
        </w:rPr>
        <w:t>系统定位</w:t>
      </w:r>
      <w:bookmarkEnd w:id="294"/>
      <w:bookmarkEnd w:id="295"/>
      <w:bookmarkEnd w:id="296"/>
    </w:p>
    <w:p w:rsidR="00A124FD" w:rsidRDefault="007E2AA2">
      <w:pPr>
        <w:spacing w:line="360" w:lineRule="auto"/>
        <w:ind w:firstLineChars="200" w:firstLine="420"/>
        <w:rPr>
          <w:iCs/>
        </w:rPr>
      </w:pPr>
      <w:r>
        <w:rPr>
          <w:rFonts w:hint="eastAsia"/>
          <w:iCs/>
        </w:rPr>
        <w:t>移动应用平台包括多个子系统，移动应用中心、移动客户端、运行平台定位于渠道服务层的移动应用系统，开发测试平台、发布平台、管理平台定位于支持保障层的统一开发平台系统、统一测试平台系统、统一运维平台系统。</w:t>
      </w:r>
    </w:p>
    <w:p w:rsidR="00A124FD" w:rsidRDefault="00A124FD">
      <w:pPr>
        <w:spacing w:line="360" w:lineRule="auto"/>
        <w:rPr>
          <w:iCs/>
        </w:rPr>
      </w:pP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297" w:name="_Toc446072644"/>
      <w:bookmarkStart w:id="298" w:name="_Toc458157012"/>
      <w:bookmarkStart w:id="299" w:name="_Toc21484"/>
      <w:r>
        <w:rPr>
          <w:rFonts w:hint="eastAsia"/>
        </w:rPr>
        <w:t>整体架构</w:t>
      </w:r>
      <w:bookmarkEnd w:id="297"/>
      <w:bookmarkEnd w:id="298"/>
      <w:bookmarkEnd w:id="299"/>
    </w:p>
    <w:p w:rsidR="00A124FD" w:rsidRDefault="007E2AA2" w:rsidP="00CA7744">
      <w:pPr>
        <w:pStyle w:val="210"/>
        <w:widowControl/>
        <w:numPr>
          <w:ilvl w:val="0"/>
          <w:numId w:val="12"/>
        </w:numPr>
        <w:spacing w:beforeLines="50" w:before="120" w:afterLines="50" w:after="120" w:line="360" w:lineRule="auto"/>
        <w:ind w:left="1418" w:hanging="567"/>
        <w:jc w:val="left"/>
      </w:pPr>
      <w:bookmarkStart w:id="300" w:name="_Toc158"/>
      <w:bookmarkStart w:id="301" w:name="_Toc446072645"/>
      <w:bookmarkStart w:id="302" w:name="_Toc458157013"/>
      <w:r>
        <w:rPr>
          <w:rFonts w:hint="eastAsia"/>
        </w:rPr>
        <w:t>整体架构示意图</w:t>
      </w:r>
      <w:bookmarkEnd w:id="300"/>
      <w:bookmarkEnd w:id="301"/>
      <w:bookmarkEnd w:id="302"/>
    </w:p>
    <w:p w:rsidR="00A124FD" w:rsidRDefault="007E2AA2">
      <w:pPr>
        <w:spacing w:line="360" w:lineRule="auto"/>
        <w:ind w:firstLineChars="200" w:firstLine="420"/>
      </w:pPr>
      <w:r>
        <w:rPr>
          <w:rFonts w:hint="eastAsia"/>
        </w:rPr>
        <w:t>平台由移动应用中心、移动客户端、开发测试平台、发布平台、运行平台、管理平台、安全保障体系构成，为企业移动化发展提供移动端访问接入、应用开发测试、应用版本发布、安全稳定运行及统一运营管理能力，整体架构图如下：</w:t>
      </w:r>
      <w:r>
        <w:rPr>
          <w:rFonts w:hint="eastAsia"/>
        </w:rPr>
        <w:t xml:space="preserve"> </w:t>
      </w:r>
    </w:p>
    <w:p w:rsidR="00A124FD" w:rsidRDefault="00A124FD">
      <w:pPr>
        <w:spacing w:line="360" w:lineRule="auto"/>
      </w:pPr>
    </w:p>
    <w:p w:rsidR="00A124FD" w:rsidRDefault="00CA7744">
      <w:pPr>
        <w:spacing w:line="360" w:lineRule="auto"/>
      </w:pPr>
      <w:r>
        <w:rPr>
          <w:noProof/>
        </w:rPr>
        <w:drawing>
          <wp:inline distT="0" distB="0" distL="0" distR="0">
            <wp:extent cx="5588000" cy="2508250"/>
            <wp:effectExtent l="0" t="0" r="0" b="0"/>
            <wp:docPr id="8" name="图片框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88000" cy="2508250"/>
                    </a:xfrm>
                    <a:prstGeom prst="rect">
                      <a:avLst/>
                    </a:prstGeom>
                    <a:noFill/>
                    <a:ln>
                      <a:noFill/>
                    </a:ln>
                  </pic:spPr>
                </pic:pic>
              </a:graphicData>
            </a:graphic>
          </wp:inline>
        </w:drawing>
      </w:r>
    </w:p>
    <w:p w:rsidR="00A124FD" w:rsidRDefault="007E2AA2" w:rsidP="00CA7744">
      <w:pPr>
        <w:pStyle w:val="210"/>
        <w:widowControl/>
        <w:numPr>
          <w:ilvl w:val="0"/>
          <w:numId w:val="12"/>
        </w:numPr>
        <w:spacing w:beforeLines="50" w:before="120" w:afterLines="50" w:after="120" w:line="360" w:lineRule="auto"/>
        <w:ind w:left="1418" w:hanging="567"/>
        <w:jc w:val="left"/>
      </w:pPr>
      <w:bookmarkStart w:id="303" w:name="_Toc9541"/>
      <w:bookmarkStart w:id="304" w:name="_Toc446072646"/>
      <w:bookmarkStart w:id="305" w:name="_Toc458157014"/>
      <w:r>
        <w:rPr>
          <w:rFonts w:hint="eastAsia"/>
        </w:rPr>
        <w:t>系统关联说明</w:t>
      </w:r>
      <w:bookmarkEnd w:id="303"/>
      <w:bookmarkEnd w:id="304"/>
      <w:bookmarkEnd w:id="305"/>
    </w:p>
    <w:p w:rsidR="00A124FD" w:rsidRDefault="007E2AA2">
      <w:pPr>
        <w:spacing w:line="360" w:lineRule="auto"/>
        <w:ind w:firstLineChars="200" w:firstLine="420"/>
      </w:pPr>
      <w:r>
        <w:rPr>
          <w:rFonts w:hint="eastAsia"/>
        </w:rPr>
        <w:t>移动平台主要从以下几个层面与外围系统关联：</w:t>
      </w:r>
    </w:p>
    <w:p w:rsidR="00A124FD" w:rsidRDefault="007E2AA2">
      <w:pPr>
        <w:widowControl/>
        <w:numPr>
          <w:ilvl w:val="0"/>
          <w:numId w:val="38"/>
        </w:numPr>
        <w:spacing w:line="360" w:lineRule="auto"/>
        <w:jc w:val="left"/>
      </w:pPr>
      <w:r>
        <w:rPr>
          <w:rFonts w:hint="eastAsia"/>
        </w:rPr>
        <w:t>从业务流角度，移动平台将根据业务移动化的需求与相关业务系统进行对接，具体关联关系可根据移动应用需求确定。</w:t>
      </w:r>
    </w:p>
    <w:p w:rsidR="00A124FD" w:rsidRDefault="007E2AA2">
      <w:pPr>
        <w:widowControl/>
        <w:numPr>
          <w:ilvl w:val="0"/>
          <w:numId w:val="38"/>
        </w:numPr>
        <w:spacing w:line="360" w:lineRule="auto"/>
        <w:jc w:val="left"/>
      </w:pPr>
      <w:r>
        <w:rPr>
          <w:rFonts w:hint="eastAsia"/>
        </w:rPr>
        <w:lastRenderedPageBreak/>
        <w:t>从系统集成角度，移动平台将根据业务移动化的需求与相关集成平台进行对接，具体关联关系可根据移动应用需求确定，包括但不限于行内用户、机构信息集成企业数据交换平台（</w:t>
      </w:r>
      <w:r>
        <w:rPr>
          <w:rFonts w:hint="eastAsia"/>
        </w:rPr>
        <w:t>EII</w:t>
      </w:r>
      <w:r>
        <w:rPr>
          <w:rFonts w:hint="eastAsia"/>
        </w:rPr>
        <w:t>）统一获取，移动客户端访问后端服务需集成统一授权平台（</w:t>
      </w:r>
      <w:r>
        <w:rPr>
          <w:rFonts w:hint="eastAsia"/>
        </w:rPr>
        <w:t>UAAP</w:t>
      </w:r>
      <w:r>
        <w:rPr>
          <w:rFonts w:hint="eastAsia"/>
        </w:rPr>
        <w:t>）进行统一认证。</w:t>
      </w:r>
    </w:p>
    <w:p w:rsidR="00A124FD" w:rsidRDefault="007E2AA2">
      <w:pPr>
        <w:widowControl/>
        <w:numPr>
          <w:ilvl w:val="0"/>
          <w:numId w:val="38"/>
        </w:numPr>
        <w:spacing w:line="360" w:lineRule="auto"/>
        <w:jc w:val="left"/>
      </w:pPr>
      <w:r>
        <w:rPr>
          <w:rFonts w:hint="eastAsia"/>
        </w:rPr>
        <w:t>从数据流角度，移动平台将根据业务移动化的需求调用相关数据系统的报告，具体关联关系可根据移动应用需求确定。</w:t>
      </w:r>
    </w:p>
    <w:p w:rsidR="00A124FD" w:rsidRDefault="007E2AA2">
      <w:pPr>
        <w:widowControl/>
        <w:numPr>
          <w:ilvl w:val="0"/>
          <w:numId w:val="38"/>
        </w:numPr>
        <w:spacing w:line="360" w:lineRule="auto"/>
        <w:jc w:val="left"/>
      </w:pPr>
      <w:r>
        <w:rPr>
          <w:rFonts w:hint="eastAsia"/>
        </w:rPr>
        <w:t>从用户角度，应用平台所有部分都属于生产环境，</w:t>
      </w:r>
      <w:r>
        <w:rPr>
          <w:rFonts w:hint="eastAsia"/>
          <w:color w:val="000000"/>
          <w:szCs w:val="21"/>
        </w:rPr>
        <w:t>其中移动应用中心供行内、外用户和开发人员使用，移动客户端供行内、外用户使用，开发测试平台供行内以及各项目的外包开发人员使用，发布平台、运行平台、管理平台供行内有关管理人员和外包运维人员使用</w:t>
      </w:r>
      <w:r>
        <w:rPr>
          <w:rFonts w:hint="eastAsia"/>
        </w:rPr>
        <w:t>。</w:t>
      </w:r>
    </w:p>
    <w:p w:rsidR="00A124FD" w:rsidRDefault="00A124FD">
      <w:pPr>
        <w:spacing w:line="360" w:lineRule="auto"/>
      </w:pP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06" w:name="_Toc458157015"/>
      <w:bookmarkStart w:id="307" w:name="_Toc11341"/>
      <w:r>
        <w:rPr>
          <w:rFonts w:hint="eastAsia"/>
        </w:rPr>
        <w:t>部署要求</w:t>
      </w:r>
      <w:bookmarkEnd w:id="306"/>
      <w:bookmarkEnd w:id="307"/>
    </w:p>
    <w:p w:rsidR="00A124FD" w:rsidRDefault="007E2AA2">
      <w:pPr>
        <w:spacing w:line="360" w:lineRule="auto"/>
        <w:ind w:firstLineChars="200" w:firstLine="420"/>
      </w:pPr>
      <w:r>
        <w:rPr>
          <w:rFonts w:hint="eastAsia"/>
        </w:rPr>
        <w:t>系统中所有部署的物理节点均要求实现高可用，不能有单点风险。性能关键节点要求实现支持灵活的水平扩展，以支持不断提高的性能压力。</w:t>
      </w:r>
    </w:p>
    <w:p w:rsidR="00A124FD" w:rsidRDefault="007E2AA2">
      <w:pPr>
        <w:spacing w:line="360" w:lineRule="auto"/>
        <w:ind w:firstLineChars="200" w:firstLine="420"/>
      </w:pPr>
      <w:r>
        <w:rPr>
          <w:rFonts w:hint="eastAsia"/>
        </w:rPr>
        <w:t>除必要的需要与互联网连接的服务器部署于指定的安全网络区域外，其他服务器均应部署在内部生产网络区域。</w:t>
      </w:r>
    </w:p>
    <w:p w:rsidR="00A124FD" w:rsidRDefault="007E2AA2">
      <w:pPr>
        <w:spacing w:line="360" w:lineRule="auto"/>
        <w:ind w:firstLineChars="200" w:firstLine="420"/>
      </w:pPr>
      <w:r>
        <w:rPr>
          <w:rFonts w:hint="eastAsia"/>
        </w:rPr>
        <w:t>系统部署要走开源自主可控技术路线，符合本文档“</w:t>
      </w:r>
      <w:r>
        <w:rPr>
          <w:rFonts w:hint="eastAsia"/>
        </w:rPr>
        <w:t xml:space="preserve">8.2 </w:t>
      </w:r>
      <w:r>
        <w:rPr>
          <w:rFonts w:hint="eastAsia"/>
        </w:rPr>
        <w:t>安全可控要求”中的各项要求。</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308" w:name="_Toc430784414"/>
      <w:bookmarkStart w:id="309" w:name="_Toc458157016"/>
      <w:bookmarkStart w:id="310" w:name="_Toc6316"/>
      <w:r>
        <w:rPr>
          <w:rFonts w:hint="eastAsia"/>
        </w:rPr>
        <w:lastRenderedPageBreak/>
        <w:t>系统环境要求</w:t>
      </w:r>
      <w:bookmarkEnd w:id="308"/>
      <w:bookmarkEnd w:id="309"/>
      <w:bookmarkEnd w:id="310"/>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311" w:name="_Toc454897758"/>
      <w:bookmarkStart w:id="312" w:name="_Toc458157017"/>
      <w:bookmarkStart w:id="313" w:name="_Toc454896598"/>
      <w:bookmarkStart w:id="314" w:name="_Toc454897183"/>
      <w:bookmarkStart w:id="315" w:name="_Toc454897298"/>
      <w:bookmarkStart w:id="316" w:name="_Toc454897413"/>
      <w:bookmarkStart w:id="317" w:name="_Toc456713057"/>
      <w:bookmarkStart w:id="318" w:name="_Toc454897643"/>
      <w:bookmarkStart w:id="319" w:name="_Toc454897528"/>
      <w:bookmarkStart w:id="320" w:name="_Toc430784415"/>
      <w:bookmarkEnd w:id="311"/>
      <w:bookmarkEnd w:id="312"/>
      <w:bookmarkEnd w:id="313"/>
      <w:bookmarkEnd w:id="314"/>
      <w:bookmarkEnd w:id="315"/>
      <w:bookmarkEnd w:id="316"/>
      <w:bookmarkEnd w:id="317"/>
      <w:bookmarkEnd w:id="318"/>
      <w:bookmarkEnd w:id="319"/>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21" w:name="_Toc458157018"/>
      <w:bookmarkStart w:id="322" w:name="_Toc28119"/>
      <w:r>
        <w:rPr>
          <w:rFonts w:hint="eastAsia"/>
        </w:rPr>
        <w:t>基本原则</w:t>
      </w:r>
      <w:bookmarkEnd w:id="320"/>
      <w:bookmarkEnd w:id="321"/>
      <w:bookmarkEnd w:id="322"/>
    </w:p>
    <w:p w:rsidR="00A124FD" w:rsidRDefault="007E2AA2">
      <w:pPr>
        <w:spacing w:line="360" w:lineRule="auto"/>
        <w:ind w:firstLineChars="200" w:firstLine="420"/>
      </w:pPr>
      <w:r>
        <w:rPr>
          <w:rFonts w:hint="eastAsia"/>
        </w:rPr>
        <w:t>1.</w:t>
      </w:r>
      <w:r>
        <w:rPr>
          <w:rFonts w:hint="eastAsia"/>
        </w:rPr>
        <w:t>服务器操作应使用</w:t>
      </w:r>
      <w:r>
        <w:t>Red Hat Linux</w:t>
      </w:r>
      <w:r>
        <w:rPr>
          <w:rFonts w:hint="eastAsia"/>
        </w:rPr>
        <w:t>（开行已采购），版本不低于</w:t>
      </w:r>
      <w:r>
        <w:rPr>
          <w:rFonts w:hint="eastAsia"/>
        </w:rPr>
        <w:t>6.6</w:t>
      </w:r>
      <w:r>
        <w:rPr>
          <w:rFonts w:hint="eastAsia"/>
        </w:rPr>
        <w:t>。</w:t>
      </w:r>
    </w:p>
    <w:p w:rsidR="00A124FD" w:rsidRDefault="007E2AA2">
      <w:pPr>
        <w:spacing w:line="360" w:lineRule="auto"/>
        <w:ind w:firstLineChars="200" w:firstLine="420"/>
      </w:pPr>
      <w:r>
        <w:rPr>
          <w:rFonts w:hint="eastAsia"/>
        </w:rPr>
        <w:t>2.</w:t>
      </w:r>
      <w:r>
        <w:rPr>
          <w:rFonts w:hint="eastAsia"/>
        </w:rPr>
        <w:t>平台支持主流移动终端上的应用开发，包括手机、平板电脑等，支持</w:t>
      </w:r>
      <w:r>
        <w:rPr>
          <w:rFonts w:hint="eastAsia"/>
        </w:rPr>
        <w:t>iOS</w:t>
      </w:r>
      <w:r>
        <w:rPr>
          <w:rFonts w:hint="eastAsia"/>
        </w:rPr>
        <w:t>和</w:t>
      </w:r>
      <w:r>
        <w:rPr>
          <w:rFonts w:hint="eastAsia"/>
        </w:rPr>
        <w:t>Android</w:t>
      </w:r>
      <w:r>
        <w:rPr>
          <w:rFonts w:hint="eastAsia"/>
        </w:rPr>
        <w:t>操作系统，具备自动适应横屏、竖屏和不同屏幕尺寸的能力。其中：</w:t>
      </w:r>
    </w:p>
    <w:p w:rsidR="00A124FD" w:rsidRDefault="007E2AA2">
      <w:pPr>
        <w:spacing w:line="360" w:lineRule="auto"/>
        <w:ind w:firstLineChars="200" w:firstLine="420"/>
      </w:pPr>
      <w:r>
        <w:rPr>
          <w:rFonts w:hint="eastAsia"/>
        </w:rPr>
        <w:t>支持</w:t>
      </w:r>
      <w:r>
        <w:rPr>
          <w:rFonts w:hint="eastAsia"/>
        </w:rPr>
        <w:t>IOS</w:t>
      </w:r>
      <w:r>
        <w:rPr>
          <w:rFonts w:hint="eastAsia"/>
        </w:rPr>
        <w:t>至少包括</w:t>
      </w:r>
      <w:r>
        <w:rPr>
          <w:rFonts w:hint="eastAsia"/>
        </w:rPr>
        <w:t>1</w:t>
      </w:r>
      <w:r>
        <w:rPr>
          <w:rFonts w:hint="eastAsia"/>
        </w:rPr>
        <w:t>种手机和</w:t>
      </w:r>
      <w:r>
        <w:rPr>
          <w:rFonts w:hint="eastAsia"/>
        </w:rPr>
        <w:t>1</w:t>
      </w:r>
      <w:r>
        <w:rPr>
          <w:rFonts w:hint="eastAsia"/>
        </w:rPr>
        <w:t>种平板电脑终端，总数量不少于</w:t>
      </w:r>
      <w:r>
        <w:rPr>
          <w:rFonts w:hint="eastAsia"/>
        </w:rPr>
        <w:t>10</w:t>
      </w:r>
      <w:r>
        <w:rPr>
          <w:rFonts w:hint="eastAsia"/>
        </w:rPr>
        <w:t>台；支持</w:t>
      </w:r>
      <w:r>
        <w:rPr>
          <w:rFonts w:hint="eastAsia"/>
        </w:rPr>
        <w:t>Android</w:t>
      </w:r>
      <w:r>
        <w:rPr>
          <w:rFonts w:hint="eastAsia"/>
        </w:rPr>
        <w:t>至少包括</w:t>
      </w:r>
      <w:r>
        <w:rPr>
          <w:rFonts w:hint="eastAsia"/>
        </w:rPr>
        <w:t>2</w:t>
      </w:r>
      <w:r>
        <w:rPr>
          <w:rFonts w:hint="eastAsia"/>
        </w:rPr>
        <w:t>种主流手机和</w:t>
      </w:r>
      <w:r>
        <w:rPr>
          <w:rFonts w:hint="eastAsia"/>
        </w:rPr>
        <w:t>1</w:t>
      </w:r>
      <w:r>
        <w:rPr>
          <w:rFonts w:hint="eastAsia"/>
        </w:rPr>
        <w:t>种平板电脑终端，总数量不少于</w:t>
      </w:r>
      <w:r>
        <w:rPr>
          <w:rFonts w:hint="eastAsia"/>
        </w:rPr>
        <w:t>15</w:t>
      </w:r>
      <w:r>
        <w:rPr>
          <w:rFonts w:hint="eastAsia"/>
        </w:rPr>
        <w:t>台。</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23" w:name="_Toc430784416"/>
      <w:bookmarkStart w:id="324" w:name="_Toc309032143"/>
      <w:bookmarkStart w:id="325" w:name="_Toc878"/>
      <w:bookmarkStart w:id="326" w:name="_Toc458157019"/>
      <w:bookmarkStart w:id="327" w:name="_Toc226271894"/>
      <w:bookmarkStart w:id="328" w:name="_Toc164653414"/>
      <w:r>
        <w:rPr>
          <w:rFonts w:hint="eastAsia"/>
        </w:rPr>
        <w:t>开发环境前提</w:t>
      </w:r>
      <w:bookmarkEnd w:id="323"/>
      <w:bookmarkEnd w:id="324"/>
      <w:bookmarkEnd w:id="325"/>
      <w:bookmarkEnd w:id="326"/>
    </w:p>
    <w:p w:rsidR="00A124FD" w:rsidRDefault="007E2AA2" w:rsidP="00CA7744">
      <w:pPr>
        <w:widowControl/>
        <w:numPr>
          <w:ilvl w:val="0"/>
          <w:numId w:val="39"/>
        </w:numPr>
        <w:tabs>
          <w:tab w:val="left" w:pos="900"/>
        </w:tabs>
        <w:spacing w:beforeLines="50" w:before="120" w:afterLines="50" w:after="120" w:line="300" w:lineRule="auto"/>
        <w:ind w:left="2536" w:hanging="2110"/>
        <w:jc w:val="left"/>
      </w:pPr>
      <w:r>
        <w:rPr>
          <w:rFonts w:hint="eastAsia"/>
        </w:rPr>
        <w:t>网络</w:t>
      </w:r>
    </w:p>
    <w:p w:rsidR="00A124FD" w:rsidRDefault="007E2AA2">
      <w:pPr>
        <w:spacing w:line="360" w:lineRule="auto"/>
        <w:ind w:firstLineChars="200" w:firstLine="420"/>
      </w:pPr>
      <w:r>
        <w:rPr>
          <w:rFonts w:hint="eastAsia"/>
        </w:rPr>
        <w:t>由甲方提供，符合甲方内部网络管理要求。</w:t>
      </w:r>
    </w:p>
    <w:p w:rsidR="00A124FD" w:rsidRDefault="007E2AA2" w:rsidP="00CA7744">
      <w:pPr>
        <w:widowControl/>
        <w:numPr>
          <w:ilvl w:val="0"/>
          <w:numId w:val="39"/>
        </w:numPr>
        <w:tabs>
          <w:tab w:val="left" w:pos="900"/>
        </w:tabs>
        <w:spacing w:beforeLines="50" w:before="120" w:afterLines="50" w:after="120" w:line="300" w:lineRule="auto"/>
        <w:ind w:left="2536" w:hanging="2110"/>
        <w:jc w:val="left"/>
      </w:pPr>
      <w:r>
        <w:rPr>
          <w:rFonts w:hint="eastAsia"/>
        </w:rPr>
        <w:t>硬件设备说明</w:t>
      </w:r>
    </w:p>
    <w:p w:rsidR="00A124FD" w:rsidRDefault="007E2AA2">
      <w:pPr>
        <w:spacing w:line="360" w:lineRule="auto"/>
        <w:ind w:firstLineChars="200" w:firstLine="420"/>
      </w:pPr>
      <w:r>
        <w:rPr>
          <w:rFonts w:hint="eastAsia"/>
        </w:rPr>
        <w:t>甲方提供：</w:t>
      </w:r>
    </w:p>
    <w:tbl>
      <w:tblPr>
        <w:tblW w:w="8101" w:type="dxa"/>
        <w:tblInd w:w="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1775"/>
        <w:gridCol w:w="5528"/>
      </w:tblGrid>
      <w:tr w:rsidR="00A124FD">
        <w:tc>
          <w:tcPr>
            <w:tcW w:w="79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序号</w:t>
            </w:r>
          </w:p>
        </w:tc>
        <w:tc>
          <w:tcPr>
            <w:tcW w:w="1775"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名称</w:t>
            </w:r>
          </w:p>
        </w:tc>
        <w:tc>
          <w:tcPr>
            <w:tcW w:w="552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配置</w:t>
            </w:r>
          </w:p>
        </w:tc>
      </w:tr>
      <w:tr w:rsidR="00A124FD">
        <w:tc>
          <w:tcPr>
            <w:tcW w:w="79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1</w:t>
            </w:r>
          </w:p>
        </w:tc>
        <w:tc>
          <w:tcPr>
            <w:tcW w:w="1775"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数据库服务器</w:t>
            </w:r>
          </w:p>
        </w:tc>
        <w:tc>
          <w:tcPr>
            <w:tcW w:w="552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PC Server，建议配置8颗CPU，32GB内存,500G以上硬盘</w:t>
            </w:r>
          </w:p>
        </w:tc>
      </w:tr>
      <w:tr w:rsidR="00A124FD">
        <w:tc>
          <w:tcPr>
            <w:tcW w:w="79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2</w:t>
            </w:r>
          </w:p>
        </w:tc>
        <w:tc>
          <w:tcPr>
            <w:tcW w:w="1775"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应用服务器</w:t>
            </w:r>
          </w:p>
        </w:tc>
        <w:tc>
          <w:tcPr>
            <w:tcW w:w="552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PC Server，建议配置8颗CPU，32GB内存,500G以上硬盘</w:t>
            </w:r>
          </w:p>
        </w:tc>
      </w:tr>
      <w:tr w:rsidR="00A124FD">
        <w:tc>
          <w:tcPr>
            <w:tcW w:w="79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3</w:t>
            </w:r>
          </w:p>
        </w:tc>
        <w:tc>
          <w:tcPr>
            <w:tcW w:w="1775"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版本管理服务器</w:t>
            </w:r>
          </w:p>
        </w:tc>
        <w:tc>
          <w:tcPr>
            <w:tcW w:w="552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lang w:val="da-DK"/>
              </w:rPr>
            </w:pPr>
            <w:r>
              <w:rPr>
                <w:rFonts w:ascii="宋体" w:hAnsi="宋体" w:hint="eastAsia"/>
                <w:szCs w:val="21"/>
                <w:lang w:val="da-DK"/>
              </w:rPr>
              <w:t>开行SVN服务器</w:t>
            </w:r>
          </w:p>
        </w:tc>
      </w:tr>
    </w:tbl>
    <w:p w:rsidR="00A124FD" w:rsidRDefault="007E2AA2">
      <w:pPr>
        <w:spacing w:line="360" w:lineRule="auto"/>
        <w:ind w:firstLineChars="200" w:firstLine="420"/>
      </w:pPr>
      <w:bookmarkStart w:id="329" w:name="_Toc430784417"/>
      <w:bookmarkStart w:id="330" w:name="_Toc309032144"/>
      <w:r>
        <w:rPr>
          <w:rFonts w:hint="eastAsia"/>
        </w:rPr>
        <w:t>乙方提供：</w:t>
      </w:r>
    </w:p>
    <w:tbl>
      <w:tblPr>
        <w:tblW w:w="8101" w:type="dxa"/>
        <w:tblInd w:w="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1775"/>
        <w:gridCol w:w="5528"/>
      </w:tblGrid>
      <w:tr w:rsidR="00A124FD">
        <w:tc>
          <w:tcPr>
            <w:tcW w:w="79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序号</w:t>
            </w:r>
          </w:p>
        </w:tc>
        <w:tc>
          <w:tcPr>
            <w:tcW w:w="1775"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名称</w:t>
            </w:r>
          </w:p>
        </w:tc>
        <w:tc>
          <w:tcPr>
            <w:tcW w:w="552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配置</w:t>
            </w:r>
          </w:p>
        </w:tc>
      </w:tr>
      <w:tr w:rsidR="00A124FD">
        <w:tc>
          <w:tcPr>
            <w:tcW w:w="79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1</w:t>
            </w:r>
          </w:p>
        </w:tc>
        <w:tc>
          <w:tcPr>
            <w:tcW w:w="1775"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移动终端设备</w:t>
            </w:r>
          </w:p>
        </w:tc>
        <w:tc>
          <w:tcPr>
            <w:tcW w:w="552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支持IOS、Android操作系统的手机、平板电脑等设备</w:t>
            </w:r>
          </w:p>
        </w:tc>
      </w:tr>
      <w:tr w:rsidR="00A124FD">
        <w:tc>
          <w:tcPr>
            <w:tcW w:w="79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2</w:t>
            </w:r>
          </w:p>
        </w:tc>
        <w:tc>
          <w:tcPr>
            <w:tcW w:w="1775"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个人开发机</w:t>
            </w:r>
          </w:p>
        </w:tc>
        <w:tc>
          <w:tcPr>
            <w:tcW w:w="552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一般PC机或笔记本电脑</w:t>
            </w:r>
          </w:p>
        </w:tc>
      </w:tr>
    </w:tbl>
    <w:p w:rsidR="00A124FD" w:rsidRDefault="007E2AA2" w:rsidP="00CA7744">
      <w:pPr>
        <w:widowControl/>
        <w:numPr>
          <w:ilvl w:val="0"/>
          <w:numId w:val="39"/>
        </w:numPr>
        <w:tabs>
          <w:tab w:val="left" w:pos="900"/>
        </w:tabs>
        <w:spacing w:beforeLines="50" w:before="120" w:afterLines="50" w:after="120" w:line="300" w:lineRule="auto"/>
        <w:ind w:left="2536" w:hanging="2110"/>
        <w:jc w:val="left"/>
      </w:pPr>
      <w:r>
        <w:rPr>
          <w:rFonts w:hint="eastAsia"/>
        </w:rPr>
        <w:t>安全要求</w:t>
      </w:r>
    </w:p>
    <w:p w:rsidR="00A124FD" w:rsidRDefault="007E2AA2">
      <w:pPr>
        <w:spacing w:line="360" w:lineRule="auto"/>
        <w:ind w:firstLineChars="200" w:firstLine="420"/>
      </w:pPr>
      <w:r>
        <w:rPr>
          <w:rFonts w:hint="eastAsia"/>
        </w:rPr>
        <w:t>乙方需使用甲方提供的</w:t>
      </w:r>
      <w:r>
        <w:t>citrix</w:t>
      </w:r>
      <w:r>
        <w:rPr>
          <w:rFonts w:hint="eastAsia"/>
        </w:rPr>
        <w:t>虚拟化平台进行项目建设工作。未经甲方许可，不得将任何项目资料带出甲方工作现场。</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31" w:name="_Toc458157020"/>
      <w:bookmarkStart w:id="332" w:name="_Toc6036"/>
      <w:r>
        <w:rPr>
          <w:rFonts w:hint="eastAsia"/>
        </w:rPr>
        <w:t>测试环境前提</w:t>
      </w:r>
      <w:bookmarkEnd w:id="329"/>
      <w:bookmarkEnd w:id="330"/>
      <w:bookmarkEnd w:id="331"/>
      <w:bookmarkEnd w:id="332"/>
    </w:p>
    <w:p w:rsidR="00A124FD" w:rsidRDefault="007E2AA2" w:rsidP="00CA7744">
      <w:pPr>
        <w:spacing w:beforeLines="50" w:before="120" w:afterLines="50" w:after="120" w:line="360" w:lineRule="auto"/>
        <w:ind w:firstLine="420"/>
      </w:pPr>
      <w:r>
        <w:rPr>
          <w:rFonts w:ascii="宋体" w:hAnsi="宋体" w:hint="eastAsia"/>
          <w:szCs w:val="21"/>
        </w:rPr>
        <w:t>为确保压力测试效果，建议测试环境的配置与生产环境相当。在进行功能测试时，测试环境的配置设定如下</w:t>
      </w:r>
      <w:r>
        <w:rPr>
          <w:rFonts w:hint="eastAsia"/>
        </w:rPr>
        <w:t>：</w:t>
      </w:r>
    </w:p>
    <w:p w:rsidR="00A124FD" w:rsidRDefault="007E2AA2" w:rsidP="00CA7744">
      <w:pPr>
        <w:widowControl/>
        <w:numPr>
          <w:ilvl w:val="0"/>
          <w:numId w:val="40"/>
        </w:numPr>
        <w:tabs>
          <w:tab w:val="left" w:pos="851"/>
        </w:tabs>
        <w:spacing w:beforeLines="50" w:before="120" w:afterLines="50" w:after="120" w:line="300" w:lineRule="auto"/>
        <w:ind w:hanging="1690"/>
        <w:jc w:val="left"/>
      </w:pPr>
      <w:r>
        <w:rPr>
          <w:rFonts w:hint="eastAsia"/>
        </w:rPr>
        <w:lastRenderedPageBreak/>
        <w:t>网络</w:t>
      </w:r>
    </w:p>
    <w:p w:rsidR="00A124FD" w:rsidRDefault="007E2AA2">
      <w:pPr>
        <w:spacing w:line="360" w:lineRule="auto"/>
        <w:ind w:firstLineChars="200" w:firstLine="420"/>
      </w:pPr>
      <w:r>
        <w:rPr>
          <w:rFonts w:hint="eastAsia"/>
        </w:rPr>
        <w:t>由甲方提供，符合甲方内部网络管理要求。</w:t>
      </w:r>
    </w:p>
    <w:p w:rsidR="00A124FD" w:rsidRDefault="007E2AA2" w:rsidP="00CA7744">
      <w:pPr>
        <w:widowControl/>
        <w:numPr>
          <w:ilvl w:val="0"/>
          <w:numId w:val="40"/>
        </w:numPr>
        <w:tabs>
          <w:tab w:val="left" w:pos="851"/>
          <w:tab w:val="left" w:pos="900"/>
        </w:tabs>
        <w:spacing w:beforeLines="50" w:before="120" w:afterLines="50" w:after="120" w:line="300" w:lineRule="auto"/>
        <w:ind w:hanging="1690"/>
        <w:jc w:val="left"/>
      </w:pPr>
      <w:bookmarkStart w:id="333" w:name="_Toc419729798"/>
      <w:bookmarkStart w:id="334" w:name="_Toc407804970"/>
      <w:r>
        <w:rPr>
          <w:rFonts w:hint="eastAsia"/>
        </w:rPr>
        <w:t>硬件设备说明</w:t>
      </w:r>
      <w:bookmarkEnd w:id="333"/>
      <w:bookmarkEnd w:id="334"/>
    </w:p>
    <w:p w:rsidR="00A124FD" w:rsidRDefault="007E2AA2">
      <w:pPr>
        <w:spacing w:line="360" w:lineRule="auto"/>
        <w:ind w:firstLineChars="200" w:firstLine="420"/>
      </w:pPr>
      <w:r>
        <w:rPr>
          <w:rFonts w:hint="eastAsia"/>
        </w:rPr>
        <w:t>甲方提供：</w:t>
      </w:r>
    </w:p>
    <w:tbl>
      <w:tblPr>
        <w:tblW w:w="8101" w:type="dxa"/>
        <w:tblInd w:w="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1775"/>
        <w:gridCol w:w="5528"/>
      </w:tblGrid>
      <w:tr w:rsidR="00A124FD">
        <w:tc>
          <w:tcPr>
            <w:tcW w:w="79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序号</w:t>
            </w:r>
          </w:p>
        </w:tc>
        <w:tc>
          <w:tcPr>
            <w:tcW w:w="1775"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名称</w:t>
            </w:r>
          </w:p>
        </w:tc>
        <w:tc>
          <w:tcPr>
            <w:tcW w:w="552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配置</w:t>
            </w:r>
          </w:p>
        </w:tc>
      </w:tr>
      <w:tr w:rsidR="00A124FD">
        <w:tc>
          <w:tcPr>
            <w:tcW w:w="79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1</w:t>
            </w:r>
          </w:p>
        </w:tc>
        <w:tc>
          <w:tcPr>
            <w:tcW w:w="1775"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数据库服务器</w:t>
            </w:r>
          </w:p>
        </w:tc>
        <w:tc>
          <w:tcPr>
            <w:tcW w:w="552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PC Server，建议配置8颗CPU，32GB内存,500G以上硬盘</w:t>
            </w:r>
          </w:p>
        </w:tc>
      </w:tr>
      <w:tr w:rsidR="00A124FD">
        <w:tc>
          <w:tcPr>
            <w:tcW w:w="79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2</w:t>
            </w:r>
          </w:p>
        </w:tc>
        <w:tc>
          <w:tcPr>
            <w:tcW w:w="1775"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应用服务器</w:t>
            </w:r>
          </w:p>
        </w:tc>
        <w:tc>
          <w:tcPr>
            <w:tcW w:w="552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PC Server，建议配置8颗CPU，32GB内存,500G以上硬盘</w:t>
            </w:r>
          </w:p>
        </w:tc>
      </w:tr>
    </w:tbl>
    <w:p w:rsidR="00A124FD" w:rsidRDefault="007E2AA2">
      <w:pPr>
        <w:spacing w:before="120" w:after="120" w:line="360" w:lineRule="auto"/>
        <w:ind w:firstLineChars="200" w:firstLine="420"/>
      </w:pPr>
      <w:bookmarkStart w:id="335" w:name="_Toc430784418"/>
      <w:bookmarkStart w:id="336" w:name="_Toc309032145"/>
      <w:r>
        <w:rPr>
          <w:rFonts w:hint="eastAsia"/>
        </w:rPr>
        <w:t>乙方提供：</w:t>
      </w:r>
    </w:p>
    <w:tbl>
      <w:tblPr>
        <w:tblW w:w="8101" w:type="dxa"/>
        <w:tblInd w:w="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1775"/>
        <w:gridCol w:w="5528"/>
      </w:tblGrid>
      <w:tr w:rsidR="00A124FD">
        <w:tc>
          <w:tcPr>
            <w:tcW w:w="79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序号</w:t>
            </w:r>
          </w:p>
        </w:tc>
        <w:tc>
          <w:tcPr>
            <w:tcW w:w="1775"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名称</w:t>
            </w:r>
          </w:p>
        </w:tc>
        <w:tc>
          <w:tcPr>
            <w:tcW w:w="552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配置</w:t>
            </w:r>
          </w:p>
        </w:tc>
      </w:tr>
      <w:tr w:rsidR="00A124FD">
        <w:tc>
          <w:tcPr>
            <w:tcW w:w="79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1</w:t>
            </w:r>
          </w:p>
        </w:tc>
        <w:tc>
          <w:tcPr>
            <w:tcW w:w="1775"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移动终端设备</w:t>
            </w:r>
          </w:p>
        </w:tc>
        <w:tc>
          <w:tcPr>
            <w:tcW w:w="552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支持IOS、Android操作系统的手机、平板电脑等设备</w:t>
            </w:r>
          </w:p>
        </w:tc>
      </w:tr>
    </w:tbl>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37" w:name="_Toc458157021"/>
      <w:bookmarkStart w:id="338" w:name="_Toc24531"/>
      <w:r>
        <w:rPr>
          <w:rFonts w:hint="eastAsia"/>
        </w:rPr>
        <w:t>运行环境</w:t>
      </w:r>
      <w:bookmarkEnd w:id="327"/>
      <w:r>
        <w:rPr>
          <w:rFonts w:hint="eastAsia"/>
        </w:rPr>
        <w:t>前提</w:t>
      </w:r>
      <w:bookmarkEnd w:id="335"/>
      <w:bookmarkEnd w:id="336"/>
      <w:bookmarkEnd w:id="337"/>
      <w:bookmarkEnd w:id="338"/>
    </w:p>
    <w:p w:rsidR="00A124FD" w:rsidRDefault="007E2AA2" w:rsidP="00CA7744">
      <w:pPr>
        <w:spacing w:beforeLines="50" w:before="120" w:afterLines="50" w:after="120" w:line="360" w:lineRule="auto"/>
        <w:ind w:firstLine="420"/>
      </w:pPr>
      <w:r>
        <w:rPr>
          <w:rFonts w:hint="eastAsia"/>
        </w:rPr>
        <w:t>运行环境由甲方负责提供，条件如下：</w:t>
      </w:r>
    </w:p>
    <w:p w:rsidR="00A124FD" w:rsidRDefault="007E2AA2" w:rsidP="00CA7744">
      <w:pPr>
        <w:widowControl/>
        <w:numPr>
          <w:ilvl w:val="0"/>
          <w:numId w:val="41"/>
        </w:numPr>
        <w:tabs>
          <w:tab w:val="left" w:pos="851"/>
        </w:tabs>
        <w:spacing w:beforeLines="50" w:before="120" w:afterLines="50" w:after="120" w:line="300" w:lineRule="auto"/>
        <w:ind w:hanging="1690"/>
        <w:jc w:val="left"/>
      </w:pPr>
      <w:r>
        <w:rPr>
          <w:rFonts w:hint="eastAsia"/>
        </w:rPr>
        <w:t>网络</w:t>
      </w:r>
    </w:p>
    <w:p w:rsidR="00A124FD" w:rsidRDefault="007E2AA2" w:rsidP="00CA7744">
      <w:pPr>
        <w:spacing w:beforeLines="50" w:before="120" w:afterLines="50" w:after="120" w:line="300" w:lineRule="auto"/>
        <w:ind w:firstLineChars="257" w:firstLine="540"/>
        <w:rPr>
          <w:rFonts w:ascii="宋体" w:hAnsi="宋体"/>
          <w:szCs w:val="21"/>
        </w:rPr>
      </w:pPr>
      <w:r>
        <w:rPr>
          <w:rFonts w:ascii="宋体" w:hAnsi="宋体" w:hint="eastAsia"/>
          <w:szCs w:val="21"/>
        </w:rPr>
        <w:t>符合甲方内部的网络管理要求，能够正常接入甲方的业务网络。</w:t>
      </w:r>
    </w:p>
    <w:p w:rsidR="00A124FD" w:rsidRDefault="007E2AA2" w:rsidP="00CA7744">
      <w:pPr>
        <w:spacing w:beforeLines="50" w:before="120" w:afterLines="50" w:after="120" w:line="360" w:lineRule="auto"/>
        <w:ind w:firstLineChars="257" w:firstLine="540"/>
        <w:rPr>
          <w:rFonts w:ascii="宋体" w:hAnsi="宋体"/>
          <w:szCs w:val="21"/>
        </w:rPr>
      </w:pPr>
      <w:r>
        <w:rPr>
          <w:rFonts w:ascii="宋体" w:hAnsi="宋体" w:hint="eastAsia"/>
          <w:szCs w:val="21"/>
        </w:rPr>
        <w:t>支持TCP/IP通信协议， FTP、HTTP等，</w:t>
      </w:r>
      <w:r>
        <w:rPr>
          <w:rFonts w:hint="eastAsia"/>
        </w:rPr>
        <w:t>甲方按照乙方实施人员数进行相应的网络配置，以保证乙方对相关资料获取信息的保证。</w:t>
      </w:r>
    </w:p>
    <w:p w:rsidR="00A124FD" w:rsidRDefault="007E2AA2" w:rsidP="00CA7744">
      <w:pPr>
        <w:widowControl/>
        <w:numPr>
          <w:ilvl w:val="0"/>
          <w:numId w:val="41"/>
        </w:numPr>
        <w:tabs>
          <w:tab w:val="left" w:pos="851"/>
        </w:tabs>
        <w:spacing w:beforeLines="50" w:before="120" w:afterLines="50" w:after="120" w:line="300" w:lineRule="auto"/>
        <w:ind w:hanging="1690"/>
        <w:jc w:val="left"/>
      </w:pPr>
      <w:bookmarkStart w:id="339" w:name="_Toc419729802"/>
      <w:bookmarkStart w:id="340" w:name="_Toc407804974"/>
      <w:r>
        <w:rPr>
          <w:rFonts w:hint="eastAsia"/>
        </w:rPr>
        <w:t>硬件设备说明</w:t>
      </w:r>
      <w:bookmarkEnd w:id="339"/>
      <w:bookmarkEnd w:id="340"/>
    </w:p>
    <w:tbl>
      <w:tblPr>
        <w:tblW w:w="7019" w:type="dxa"/>
        <w:tblInd w:w="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8"/>
        <w:gridCol w:w="1738"/>
        <w:gridCol w:w="4493"/>
      </w:tblGrid>
      <w:tr w:rsidR="00A124FD">
        <w:tc>
          <w:tcPr>
            <w:tcW w:w="78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jc w:val="center"/>
              <w:rPr>
                <w:rFonts w:ascii="宋体" w:hAnsi="宋体"/>
                <w:b/>
                <w:szCs w:val="21"/>
              </w:rPr>
            </w:pPr>
            <w:r>
              <w:rPr>
                <w:rFonts w:ascii="宋体" w:hAnsi="宋体" w:hint="eastAsia"/>
                <w:b/>
                <w:szCs w:val="21"/>
              </w:rPr>
              <w:t>序号</w:t>
            </w:r>
          </w:p>
        </w:tc>
        <w:tc>
          <w:tcPr>
            <w:tcW w:w="1738"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名称</w:t>
            </w:r>
          </w:p>
        </w:tc>
        <w:tc>
          <w:tcPr>
            <w:tcW w:w="4493" w:type="dxa"/>
            <w:tcBorders>
              <w:top w:val="single" w:sz="4" w:space="0" w:color="auto"/>
              <w:left w:val="single" w:sz="4" w:space="0" w:color="auto"/>
              <w:bottom w:val="single" w:sz="4" w:space="0" w:color="auto"/>
              <w:right w:val="single" w:sz="4" w:space="0" w:color="auto"/>
            </w:tcBorders>
            <w:shd w:val="pct5" w:color="auto" w:fill="auto"/>
            <w:vAlign w:val="center"/>
          </w:tcPr>
          <w:p w:rsidR="00A124FD" w:rsidRDefault="007E2AA2" w:rsidP="00CA7744">
            <w:pPr>
              <w:spacing w:beforeLines="20" w:before="48" w:afterLines="20" w:after="48" w:line="360" w:lineRule="auto"/>
              <w:rPr>
                <w:rFonts w:ascii="宋体" w:hAnsi="宋体"/>
                <w:b/>
                <w:szCs w:val="21"/>
              </w:rPr>
            </w:pPr>
            <w:r>
              <w:rPr>
                <w:rFonts w:ascii="宋体" w:hAnsi="宋体" w:hint="eastAsia"/>
                <w:b/>
                <w:szCs w:val="21"/>
              </w:rPr>
              <w:t>配置</w:t>
            </w:r>
          </w:p>
        </w:tc>
      </w:tr>
      <w:tr w:rsidR="00A124FD">
        <w:tc>
          <w:tcPr>
            <w:tcW w:w="78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1</w:t>
            </w:r>
          </w:p>
        </w:tc>
        <w:tc>
          <w:tcPr>
            <w:tcW w:w="173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hint="eastAsia"/>
                <w:szCs w:val="21"/>
              </w:rPr>
              <w:t>应用服务器</w:t>
            </w:r>
          </w:p>
        </w:tc>
        <w:tc>
          <w:tcPr>
            <w:tcW w:w="4493"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PC Server，建议配置16颗CPU，32GB内存,2T以上硬盘</w:t>
            </w:r>
          </w:p>
        </w:tc>
      </w:tr>
      <w:tr w:rsidR="00A124FD">
        <w:tc>
          <w:tcPr>
            <w:tcW w:w="78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jc w:val="center"/>
              <w:rPr>
                <w:rFonts w:ascii="宋体" w:hAnsi="宋体"/>
                <w:szCs w:val="21"/>
              </w:rPr>
            </w:pPr>
            <w:r>
              <w:rPr>
                <w:rFonts w:ascii="宋体" w:hAnsi="宋体" w:hint="eastAsia"/>
                <w:szCs w:val="21"/>
              </w:rPr>
              <w:t>2</w:t>
            </w:r>
          </w:p>
        </w:tc>
        <w:tc>
          <w:tcPr>
            <w:tcW w:w="1738"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hint="eastAsia"/>
                <w:szCs w:val="21"/>
              </w:rPr>
              <w:t>数据库服务器</w:t>
            </w:r>
          </w:p>
        </w:tc>
        <w:tc>
          <w:tcPr>
            <w:tcW w:w="4493" w:type="dxa"/>
            <w:tcBorders>
              <w:top w:val="single" w:sz="4" w:space="0" w:color="auto"/>
              <w:left w:val="single" w:sz="4" w:space="0" w:color="auto"/>
              <w:bottom w:val="single" w:sz="4" w:space="0" w:color="auto"/>
              <w:right w:val="single" w:sz="4" w:space="0" w:color="auto"/>
            </w:tcBorders>
            <w:vAlign w:val="center"/>
          </w:tcPr>
          <w:p w:rsidR="00A124FD" w:rsidRDefault="007E2AA2" w:rsidP="00CA7744">
            <w:pPr>
              <w:spacing w:beforeLines="20" w:before="48" w:afterLines="20" w:after="48" w:line="360" w:lineRule="auto"/>
              <w:rPr>
                <w:rFonts w:ascii="宋体" w:hAnsi="宋体"/>
                <w:szCs w:val="21"/>
              </w:rPr>
            </w:pPr>
            <w:r>
              <w:rPr>
                <w:rFonts w:ascii="宋体" w:hAnsi="宋体" w:hint="eastAsia"/>
                <w:szCs w:val="21"/>
              </w:rPr>
              <w:t>PC Server，建议配置16颗CPU，32GB内存,2T以上</w:t>
            </w:r>
            <w:commentRangeStart w:id="341"/>
            <w:r>
              <w:rPr>
                <w:rFonts w:ascii="宋体" w:hAnsi="宋体" w:hint="eastAsia"/>
                <w:szCs w:val="21"/>
              </w:rPr>
              <w:t>硬盘</w:t>
            </w:r>
            <w:commentRangeEnd w:id="341"/>
            <w:r w:rsidR="00FA3981">
              <w:rPr>
                <w:rStyle w:val="af8"/>
              </w:rPr>
              <w:commentReference w:id="341"/>
            </w:r>
          </w:p>
        </w:tc>
      </w:tr>
    </w:tbl>
    <w:p w:rsidR="00A124FD" w:rsidRDefault="007E2AA2" w:rsidP="00CA7744">
      <w:pPr>
        <w:widowControl/>
        <w:numPr>
          <w:ilvl w:val="0"/>
          <w:numId w:val="41"/>
        </w:numPr>
        <w:tabs>
          <w:tab w:val="left" w:pos="851"/>
        </w:tabs>
        <w:spacing w:beforeLines="50" w:before="120" w:afterLines="50" w:after="120" w:line="300" w:lineRule="auto"/>
        <w:ind w:hanging="1690"/>
        <w:jc w:val="left"/>
      </w:pPr>
      <w:r>
        <w:rPr>
          <w:rFonts w:hint="eastAsia"/>
        </w:rPr>
        <w:t>安全要求</w:t>
      </w:r>
    </w:p>
    <w:p w:rsidR="00A124FD" w:rsidRDefault="007E2AA2">
      <w:pPr>
        <w:spacing w:line="360" w:lineRule="auto"/>
      </w:pPr>
      <w:r>
        <w:rPr>
          <w:rFonts w:hint="eastAsia"/>
        </w:rPr>
        <w:t>运行维护终端由甲方提供，需要按照甲方要求在运行维护终端安装访问控制工具，并确保此终端不会通过任何方式访问互联网。</w:t>
      </w:r>
      <w:bookmarkEnd w:id="328"/>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343" w:name="_Toc458157022"/>
      <w:bookmarkStart w:id="344" w:name="_Toc11953"/>
      <w:r>
        <w:rPr>
          <w:rFonts w:hint="eastAsia"/>
        </w:rPr>
        <w:lastRenderedPageBreak/>
        <w:t>知识转移要求</w:t>
      </w:r>
      <w:bookmarkEnd w:id="252"/>
      <w:bookmarkEnd w:id="253"/>
      <w:bookmarkEnd w:id="343"/>
      <w:bookmarkEnd w:id="344"/>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345" w:name="_Toc454896604"/>
      <w:bookmarkStart w:id="346" w:name="_Toc454897189"/>
      <w:bookmarkStart w:id="347" w:name="_Toc454897304"/>
      <w:bookmarkStart w:id="348" w:name="_Toc454897419"/>
      <w:bookmarkStart w:id="349" w:name="_Toc454897534"/>
      <w:bookmarkStart w:id="350" w:name="_Toc454897649"/>
      <w:bookmarkStart w:id="351" w:name="_Toc454897764"/>
      <w:bookmarkStart w:id="352" w:name="_Toc456713063"/>
      <w:bookmarkStart w:id="353" w:name="_Toc458157023"/>
      <w:bookmarkStart w:id="354" w:name="_Toc445806284"/>
      <w:bookmarkStart w:id="355" w:name="_Toc448333656"/>
      <w:bookmarkEnd w:id="345"/>
      <w:bookmarkEnd w:id="346"/>
      <w:bookmarkEnd w:id="347"/>
      <w:bookmarkEnd w:id="348"/>
      <w:bookmarkEnd w:id="349"/>
      <w:bookmarkEnd w:id="350"/>
      <w:bookmarkEnd w:id="351"/>
      <w:bookmarkEnd w:id="352"/>
      <w:bookmarkEnd w:id="353"/>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56" w:name="_Toc458157024"/>
      <w:bookmarkStart w:id="357" w:name="_Toc27189"/>
      <w:r>
        <w:rPr>
          <w:rFonts w:hint="eastAsia"/>
        </w:rPr>
        <w:t>知识转移内容及形式</w:t>
      </w:r>
      <w:bookmarkEnd w:id="354"/>
      <w:bookmarkEnd w:id="355"/>
      <w:bookmarkEnd w:id="356"/>
      <w:bookmarkEnd w:id="357"/>
    </w:p>
    <w:p w:rsidR="00A124FD" w:rsidRDefault="007E2AA2">
      <w:pPr>
        <w:pStyle w:val="afd"/>
        <w:spacing w:before="120" w:after="120"/>
        <w:ind w:left="360"/>
      </w:pPr>
      <w:r>
        <w:rPr>
          <w:rFonts w:hint="eastAsia"/>
        </w:rPr>
        <w:t>本项目至少应包含如下类型培训：</w:t>
      </w:r>
    </w:p>
    <w:p w:rsidR="00A124FD" w:rsidRDefault="007E2AA2">
      <w:pPr>
        <w:pStyle w:val="afd"/>
        <w:widowControl/>
        <w:numPr>
          <w:ilvl w:val="0"/>
          <w:numId w:val="42"/>
        </w:numPr>
        <w:spacing w:before="120" w:after="120"/>
        <w:ind w:hanging="60"/>
        <w:jc w:val="left"/>
        <w:rPr>
          <w:color w:val="000000"/>
        </w:rPr>
      </w:pPr>
      <w:r>
        <w:rPr>
          <w:rFonts w:hint="eastAsia"/>
          <w:color w:val="000000"/>
        </w:rPr>
        <w:t>和系统需求、系统开发、系统部署、技术运维相关的培训。如：需求分析与管理、用户体验与</w:t>
      </w:r>
      <w:r>
        <w:rPr>
          <w:rFonts w:hint="eastAsia"/>
          <w:color w:val="000000"/>
        </w:rPr>
        <w:t>UI</w:t>
      </w:r>
      <w:r>
        <w:rPr>
          <w:rFonts w:hint="eastAsia"/>
          <w:color w:val="000000"/>
        </w:rPr>
        <w:t>设计、</w:t>
      </w:r>
      <w:r>
        <w:rPr>
          <w:rFonts w:hint="eastAsia"/>
          <w:color w:val="000000"/>
        </w:rPr>
        <w:t>HTML5</w:t>
      </w:r>
      <w:r>
        <w:rPr>
          <w:rFonts w:hint="eastAsia"/>
          <w:color w:val="000000"/>
        </w:rPr>
        <w:t>开发、</w:t>
      </w:r>
      <w:r>
        <w:rPr>
          <w:rFonts w:hint="eastAsia"/>
          <w:color w:val="000000"/>
        </w:rPr>
        <w:t>IOS</w:t>
      </w:r>
      <w:r>
        <w:rPr>
          <w:rFonts w:hint="eastAsia"/>
          <w:color w:val="000000"/>
        </w:rPr>
        <w:t>开发、</w:t>
      </w:r>
      <w:r>
        <w:rPr>
          <w:rFonts w:hint="eastAsia"/>
          <w:color w:val="000000"/>
        </w:rPr>
        <w:t>Android</w:t>
      </w:r>
      <w:r>
        <w:rPr>
          <w:rFonts w:hint="eastAsia"/>
          <w:color w:val="000000"/>
        </w:rPr>
        <w:t>开发、移动应用运维管理等，甲方参培人次不少于</w:t>
      </w:r>
      <w:r>
        <w:rPr>
          <w:rFonts w:hint="eastAsia"/>
          <w:color w:val="000000"/>
        </w:rPr>
        <w:t>10</w:t>
      </w:r>
      <w:r>
        <w:rPr>
          <w:rFonts w:hint="eastAsia"/>
          <w:color w:val="000000"/>
        </w:rPr>
        <w:t>人次。</w:t>
      </w:r>
    </w:p>
    <w:p w:rsidR="00A124FD" w:rsidRDefault="007E2AA2">
      <w:pPr>
        <w:pStyle w:val="afd"/>
        <w:widowControl/>
        <w:numPr>
          <w:ilvl w:val="0"/>
          <w:numId w:val="42"/>
        </w:numPr>
        <w:spacing w:before="120" w:after="120"/>
        <w:ind w:hanging="60"/>
        <w:jc w:val="left"/>
        <w:rPr>
          <w:color w:val="000000"/>
        </w:rPr>
      </w:pPr>
      <w:r>
        <w:rPr>
          <w:rFonts w:hint="eastAsia"/>
          <w:color w:val="000000"/>
        </w:rPr>
        <w:t>和软件产品使用、操作、业务维护相关的培训。</w:t>
      </w:r>
    </w:p>
    <w:p w:rsidR="00A124FD" w:rsidRDefault="007E2AA2">
      <w:pPr>
        <w:pStyle w:val="afd"/>
        <w:widowControl/>
        <w:numPr>
          <w:ilvl w:val="0"/>
          <w:numId w:val="42"/>
        </w:numPr>
        <w:spacing w:before="120" w:after="120"/>
        <w:ind w:hanging="60"/>
        <w:jc w:val="left"/>
        <w:rPr>
          <w:color w:val="000000"/>
        </w:rPr>
      </w:pPr>
      <w:r>
        <w:rPr>
          <w:rFonts w:hint="eastAsia"/>
          <w:color w:val="000000"/>
        </w:rPr>
        <w:t>编写详尽的用户常见问题处理手册，对</w:t>
      </w:r>
      <w:r>
        <w:rPr>
          <w:rFonts w:hint="eastAsia"/>
          <w:color w:val="000000"/>
        </w:rPr>
        <w:t>8888</w:t>
      </w:r>
      <w:r>
        <w:rPr>
          <w:rFonts w:hint="eastAsia"/>
          <w:color w:val="000000"/>
        </w:rPr>
        <w:t>团队培训如何解决用户常见使用问题。</w:t>
      </w:r>
    </w:p>
    <w:p w:rsidR="00A124FD" w:rsidRDefault="007E2AA2">
      <w:pPr>
        <w:pStyle w:val="afd"/>
        <w:widowControl/>
        <w:numPr>
          <w:ilvl w:val="0"/>
          <w:numId w:val="42"/>
        </w:numPr>
        <w:spacing w:before="120" w:after="120"/>
        <w:ind w:hanging="60"/>
        <w:jc w:val="left"/>
        <w:rPr>
          <w:color w:val="000000"/>
        </w:rPr>
      </w:pPr>
      <w:r>
        <w:rPr>
          <w:rFonts w:hint="eastAsia"/>
          <w:color w:val="000000"/>
        </w:rPr>
        <w:t>其他需要培训的内容，如需求设计技术、开发测试技术、项目管理能力等培训。如：</w:t>
      </w:r>
      <w:r>
        <w:rPr>
          <w:rFonts w:hint="eastAsia"/>
          <w:color w:val="000000"/>
        </w:rPr>
        <w:t>TOGAF</w:t>
      </w:r>
      <w:r>
        <w:rPr>
          <w:rFonts w:hint="eastAsia"/>
          <w:color w:val="000000"/>
        </w:rPr>
        <w:t>、</w:t>
      </w:r>
      <w:r>
        <w:rPr>
          <w:rFonts w:hint="eastAsia"/>
          <w:color w:val="000000"/>
        </w:rPr>
        <w:t>PMP</w:t>
      </w:r>
      <w:r>
        <w:rPr>
          <w:rFonts w:hint="eastAsia"/>
          <w:color w:val="000000"/>
        </w:rPr>
        <w:t>、信息系统项目管理师、网络规划设计师等，包括培训与资质认证，甲方参培人次不少于</w:t>
      </w:r>
      <w:r>
        <w:rPr>
          <w:rFonts w:hint="eastAsia"/>
          <w:color w:val="000000"/>
        </w:rPr>
        <w:t>10</w:t>
      </w:r>
      <w:r>
        <w:rPr>
          <w:rFonts w:hint="eastAsia"/>
          <w:color w:val="000000"/>
        </w:rPr>
        <w:t>人次。</w:t>
      </w:r>
    </w:p>
    <w:p w:rsidR="00A124FD" w:rsidRDefault="007E2AA2">
      <w:pPr>
        <w:spacing w:line="360" w:lineRule="auto"/>
        <w:ind w:firstLineChars="200" w:firstLine="420"/>
        <w:rPr>
          <w:i/>
          <w:color w:val="0000FF"/>
        </w:rPr>
      </w:pPr>
      <w:r>
        <w:rPr>
          <w:rFonts w:ascii="宋体" w:hAnsi="宋体" w:hint="eastAsia"/>
        </w:rPr>
        <w:t>乙方应制定详细的现场及非现场培训计划，</w:t>
      </w:r>
      <w:r>
        <w:rPr>
          <w:rFonts w:hint="eastAsia"/>
        </w:rPr>
        <w:t>详细说明知识转移的内容、形式、人次、地点及标准，</w:t>
      </w:r>
      <w:r>
        <w:rPr>
          <w:rFonts w:ascii="宋体" w:hAnsi="宋体" w:hint="eastAsia"/>
        </w:rPr>
        <w:t>对甲方项目组成员及其他人员提供知识转移。</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58" w:name="_Toc452539301"/>
      <w:bookmarkStart w:id="359" w:name="_Toc458157025"/>
      <w:bookmarkStart w:id="360" w:name="_Toc8829"/>
      <w:r>
        <w:rPr>
          <w:rFonts w:hint="eastAsia"/>
        </w:rPr>
        <w:t>培训具体要求</w:t>
      </w:r>
      <w:bookmarkEnd w:id="358"/>
      <w:bookmarkEnd w:id="359"/>
      <w:bookmarkEnd w:id="360"/>
    </w:p>
    <w:p w:rsidR="00A124FD" w:rsidRDefault="007E2AA2">
      <w:pPr>
        <w:spacing w:line="360" w:lineRule="auto"/>
        <w:ind w:firstLineChars="200" w:firstLine="420"/>
        <w:rPr>
          <w:rFonts w:ascii="宋体" w:hAnsi="宋体"/>
        </w:rPr>
      </w:pPr>
      <w:r>
        <w:rPr>
          <w:rFonts w:ascii="宋体" w:hAnsi="宋体" w:hint="eastAsia"/>
        </w:rPr>
        <w:t>培训费由乙方提供;</w:t>
      </w:r>
    </w:p>
    <w:p w:rsidR="00A124FD" w:rsidRDefault="007E2AA2">
      <w:pPr>
        <w:spacing w:line="360" w:lineRule="auto"/>
        <w:ind w:firstLineChars="200" w:firstLine="420"/>
        <w:rPr>
          <w:rFonts w:ascii="宋体" w:hAnsi="宋体"/>
        </w:rPr>
      </w:pPr>
      <w:r>
        <w:rPr>
          <w:rFonts w:ascii="宋体" w:hAnsi="宋体" w:hint="eastAsia"/>
        </w:rPr>
        <w:t>考试费由乙方提供;</w:t>
      </w:r>
    </w:p>
    <w:p w:rsidR="00A124FD" w:rsidRDefault="007E2AA2">
      <w:pPr>
        <w:spacing w:line="360" w:lineRule="auto"/>
        <w:ind w:firstLineChars="200" w:firstLine="420"/>
        <w:rPr>
          <w:rFonts w:ascii="宋体" w:hAnsi="宋体"/>
        </w:rPr>
      </w:pPr>
      <w:r>
        <w:rPr>
          <w:rFonts w:ascii="宋体" w:hAnsi="宋体" w:hint="eastAsia"/>
        </w:rPr>
        <w:t>因为培训产生的</w:t>
      </w:r>
    </w:p>
    <w:p w:rsidR="00A124FD" w:rsidRDefault="007E2AA2">
      <w:pPr>
        <w:spacing w:line="360" w:lineRule="auto"/>
        <w:ind w:firstLineChars="200" w:firstLine="420"/>
        <w:rPr>
          <w:rFonts w:ascii="宋体" w:hAnsi="宋体"/>
        </w:rPr>
      </w:pPr>
      <w:r>
        <w:rPr>
          <w:rFonts w:ascii="宋体" w:hAnsi="宋体" w:hint="eastAsia"/>
        </w:rPr>
        <w:t>交通费由乙方提供;</w:t>
      </w:r>
    </w:p>
    <w:p w:rsidR="00A124FD" w:rsidRDefault="007E2AA2">
      <w:pPr>
        <w:spacing w:line="360" w:lineRule="auto"/>
        <w:ind w:firstLineChars="200" w:firstLine="420"/>
        <w:rPr>
          <w:rFonts w:ascii="宋体" w:hAnsi="宋体"/>
        </w:rPr>
      </w:pPr>
      <w:r>
        <w:rPr>
          <w:rFonts w:ascii="宋体" w:hAnsi="宋体" w:hint="eastAsia"/>
        </w:rPr>
        <w:t>住宿费由乙方提供;</w:t>
      </w:r>
    </w:p>
    <w:p w:rsidR="00A124FD" w:rsidRDefault="007E2AA2">
      <w:pPr>
        <w:spacing w:line="360" w:lineRule="auto"/>
        <w:ind w:firstLineChars="200" w:firstLine="420"/>
        <w:rPr>
          <w:rFonts w:ascii="宋体" w:hAnsi="宋体"/>
        </w:rPr>
      </w:pPr>
      <w:r>
        <w:rPr>
          <w:rFonts w:ascii="宋体" w:hAnsi="宋体" w:hint="eastAsia"/>
        </w:rPr>
        <w:t>餐饮费由乙方提供。</w:t>
      </w:r>
    </w:p>
    <w:p w:rsidR="00A124FD" w:rsidRDefault="007E2AA2">
      <w:pPr>
        <w:pStyle w:val="afd"/>
        <w:spacing w:before="120" w:after="120"/>
        <w:ind w:firstLineChars="200" w:firstLine="420"/>
      </w:pPr>
      <w:r>
        <w:rPr>
          <w:rFonts w:hint="eastAsia"/>
        </w:rPr>
        <w:t>每次培训须提供培训记录（包括培训签到表、培训现场照片等），作为培训发生的证据，供验收时使用。</w:t>
      </w:r>
    </w:p>
    <w:p w:rsidR="00A124FD" w:rsidRDefault="00A124FD">
      <w:pPr>
        <w:spacing w:line="360" w:lineRule="auto"/>
        <w:ind w:firstLine="420"/>
        <w:rPr>
          <w:rFonts w:ascii="宋体" w:hAnsi="宋体"/>
        </w:rPr>
      </w:pP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61" w:name="_Toc445806286"/>
      <w:bookmarkStart w:id="362" w:name="_Toc448333658"/>
      <w:bookmarkStart w:id="363" w:name="_Toc458157026"/>
      <w:bookmarkStart w:id="364" w:name="_Toc20380"/>
      <w:r>
        <w:rPr>
          <w:rFonts w:hint="eastAsia"/>
        </w:rPr>
        <w:t>知识产权</w:t>
      </w:r>
      <w:bookmarkEnd w:id="361"/>
      <w:bookmarkEnd w:id="362"/>
      <w:bookmarkEnd w:id="363"/>
      <w:bookmarkEnd w:id="364"/>
    </w:p>
    <w:p w:rsidR="00A124FD" w:rsidRDefault="007E2AA2">
      <w:pPr>
        <w:spacing w:line="360" w:lineRule="auto"/>
        <w:ind w:firstLineChars="200" w:firstLine="420"/>
      </w:pPr>
      <w:r>
        <w:rPr>
          <w:rFonts w:ascii="宋体" w:hAnsi="宋体" w:hint="eastAsia"/>
        </w:rPr>
        <w:t>本项目</w:t>
      </w:r>
      <w:r>
        <w:rPr>
          <w:rFonts w:hint="eastAsia"/>
        </w:rPr>
        <w:t>成果知识产权归甲方所有，甲乙双方须按照开行相关规定，贯彻执行、保障规划成果信息安全。</w:t>
      </w:r>
    </w:p>
    <w:p w:rsidR="00A124FD" w:rsidRDefault="007E2AA2">
      <w:pPr>
        <w:spacing w:line="360" w:lineRule="auto"/>
        <w:ind w:firstLineChars="200" w:firstLine="420"/>
      </w:pPr>
      <w:r>
        <w:rPr>
          <w:rFonts w:hint="eastAsia"/>
        </w:rPr>
        <w:t>如利用成品软件定制开发实现移动应用平台部分功能，甲方拥有功能实现所需全部产品的设计文档、</w:t>
      </w:r>
      <w:r>
        <w:rPr>
          <w:rFonts w:hint="eastAsia"/>
        </w:rPr>
        <w:lastRenderedPageBreak/>
        <w:t>源代码使用权。</w:t>
      </w:r>
    </w:p>
    <w:p w:rsidR="00A124FD" w:rsidRDefault="007E2AA2">
      <w:pPr>
        <w:spacing w:line="360" w:lineRule="auto"/>
        <w:ind w:firstLineChars="200" w:firstLine="420"/>
      </w:pPr>
      <w:r>
        <w:rPr>
          <w:rFonts w:hint="eastAsia"/>
        </w:rPr>
        <w:t>投标人需书面承诺提供移动应用平台全部源代码（含产品源码，标准</w:t>
      </w:r>
      <w:r>
        <w:t>EMM</w:t>
      </w:r>
      <w:r>
        <w:rPr>
          <w:rFonts w:hint="eastAsia"/>
        </w:rPr>
        <w:t>产品除外）并准许开行在此基础上进行开发、修改（开行仅对源代码有使用权并承诺不会对外出售）。</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365" w:name="_Toc445806287"/>
      <w:bookmarkStart w:id="366" w:name="_Toc448333659"/>
      <w:bookmarkStart w:id="367" w:name="_Toc458157027"/>
      <w:bookmarkStart w:id="368" w:name="_Toc17162"/>
      <w:r>
        <w:rPr>
          <w:rFonts w:hint="eastAsia"/>
        </w:rPr>
        <w:lastRenderedPageBreak/>
        <w:t>项目实施及时间要求</w:t>
      </w:r>
      <w:bookmarkEnd w:id="365"/>
      <w:bookmarkEnd w:id="366"/>
      <w:bookmarkEnd w:id="367"/>
      <w:bookmarkEnd w:id="368"/>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369" w:name="_Toc454896609"/>
      <w:bookmarkStart w:id="370" w:name="_Toc454897194"/>
      <w:bookmarkStart w:id="371" w:name="_Toc454897309"/>
      <w:bookmarkStart w:id="372" w:name="_Toc454897424"/>
      <w:bookmarkStart w:id="373" w:name="_Toc454897539"/>
      <w:bookmarkStart w:id="374" w:name="_Toc454897654"/>
      <w:bookmarkStart w:id="375" w:name="_Toc454897769"/>
      <w:bookmarkStart w:id="376" w:name="_Toc456713068"/>
      <w:bookmarkStart w:id="377" w:name="_Toc458157028"/>
      <w:bookmarkStart w:id="378" w:name="_Toc445806288"/>
      <w:bookmarkStart w:id="379" w:name="_Toc448333660"/>
      <w:bookmarkEnd w:id="369"/>
      <w:bookmarkEnd w:id="370"/>
      <w:bookmarkEnd w:id="371"/>
      <w:bookmarkEnd w:id="372"/>
      <w:bookmarkEnd w:id="373"/>
      <w:bookmarkEnd w:id="374"/>
      <w:bookmarkEnd w:id="375"/>
      <w:bookmarkEnd w:id="376"/>
      <w:bookmarkEnd w:id="377"/>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80" w:name="_Toc458157029"/>
      <w:bookmarkStart w:id="381" w:name="_Toc16977"/>
      <w:r>
        <w:rPr>
          <w:rFonts w:hint="eastAsia"/>
        </w:rPr>
        <w:t>项目实施要求</w:t>
      </w:r>
      <w:bookmarkEnd w:id="378"/>
      <w:bookmarkEnd w:id="379"/>
      <w:bookmarkEnd w:id="380"/>
      <w:bookmarkEnd w:id="381"/>
    </w:p>
    <w:p w:rsidR="00A124FD" w:rsidRDefault="007E2AA2">
      <w:pPr>
        <w:spacing w:line="360" w:lineRule="auto"/>
        <w:ind w:firstLineChars="200" w:firstLine="420"/>
      </w:pPr>
      <w:r>
        <w:rPr>
          <w:rFonts w:hint="eastAsia"/>
        </w:rPr>
        <w:t>项目实施期间，乙方须保证关键实施人员的时间投入，并按照项目进度计划完成各项工作。</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382" w:name="_Toc445806289"/>
      <w:bookmarkStart w:id="383" w:name="_Toc448333661"/>
      <w:bookmarkStart w:id="384" w:name="_Toc458157030"/>
      <w:bookmarkStart w:id="385" w:name="_Toc6645"/>
      <w:r>
        <w:rPr>
          <w:rFonts w:hint="eastAsia"/>
        </w:rPr>
        <w:t>项目计划</w:t>
      </w:r>
      <w:bookmarkEnd w:id="382"/>
      <w:bookmarkEnd w:id="383"/>
      <w:bookmarkEnd w:id="384"/>
      <w:bookmarkEnd w:id="385"/>
    </w:p>
    <w:p w:rsidR="00A124FD" w:rsidRDefault="007E2AA2">
      <w:pPr>
        <w:spacing w:line="360" w:lineRule="auto"/>
        <w:ind w:firstLineChars="200" w:firstLine="420"/>
      </w:pPr>
      <w:r>
        <w:rPr>
          <w:rFonts w:hint="eastAsia"/>
        </w:rPr>
        <w:t>本项目预计总时间</w:t>
      </w:r>
      <w:r>
        <w:rPr>
          <w:rFonts w:hint="eastAsia"/>
        </w:rPr>
        <w:t xml:space="preserve"> 18</w:t>
      </w:r>
      <w:r>
        <w:rPr>
          <w:rFonts w:hint="eastAsia"/>
        </w:rPr>
        <w:t>个月，具体阶段工作时间签订合同后双方商定。其中初步建设阶段主要包括搭建开发平台、运行平台、接入安全网关、完成移动门户</w:t>
      </w:r>
      <w:r>
        <w:rPr>
          <w:rFonts w:hint="eastAsia"/>
        </w:rPr>
        <w:t>APP</w:t>
      </w:r>
      <w:r>
        <w:rPr>
          <w:rFonts w:hint="eastAsia"/>
        </w:rPr>
        <w:t>建设，实现财务共享移动审批等工作，要求</w:t>
      </w:r>
      <w:r>
        <w:rPr>
          <w:rFonts w:hint="eastAsia"/>
        </w:rPr>
        <w:t>2016</w:t>
      </w:r>
      <w:r>
        <w:rPr>
          <w:rFonts w:hint="eastAsia"/>
        </w:rPr>
        <w:t>年</w:t>
      </w:r>
      <w:r>
        <w:rPr>
          <w:rFonts w:hint="eastAsia"/>
        </w:rPr>
        <w:t>11</w:t>
      </w:r>
      <w:r>
        <w:rPr>
          <w:rFonts w:hint="eastAsia"/>
        </w:rPr>
        <w:t>月底前完成建设。全面完善阶段建成剩余所有功能，在</w:t>
      </w:r>
      <w:r>
        <w:rPr>
          <w:rFonts w:hint="eastAsia"/>
        </w:rPr>
        <w:t>2017</w:t>
      </w:r>
      <w:r>
        <w:rPr>
          <w:rFonts w:hint="eastAsia"/>
        </w:rPr>
        <w:t>年底前完成。</w:t>
      </w:r>
    </w:p>
    <w:tbl>
      <w:tblPr>
        <w:tblW w:w="9999" w:type="dxa"/>
        <w:tblLayout w:type="fixed"/>
        <w:tblLook w:val="0000" w:firstRow="0" w:lastRow="0" w:firstColumn="0" w:lastColumn="0" w:noHBand="0" w:noVBand="0"/>
      </w:tblPr>
      <w:tblGrid>
        <w:gridCol w:w="891"/>
        <w:gridCol w:w="891"/>
        <w:gridCol w:w="5337"/>
        <w:gridCol w:w="1440"/>
        <w:gridCol w:w="1440"/>
      </w:tblGrid>
      <w:tr w:rsidR="00A124FD">
        <w:trPr>
          <w:cantSplit/>
          <w:trHeight w:val="720"/>
          <w:tblHeader/>
        </w:trPr>
        <w:tc>
          <w:tcPr>
            <w:tcW w:w="891" w:type="dxa"/>
            <w:tcBorders>
              <w:top w:val="single" w:sz="4" w:space="0" w:color="auto"/>
              <w:left w:val="single" w:sz="4" w:space="0" w:color="auto"/>
              <w:bottom w:val="single" w:sz="4" w:space="0" w:color="auto"/>
              <w:right w:val="single" w:sz="4" w:space="0" w:color="auto"/>
            </w:tcBorders>
          </w:tcPr>
          <w:p w:rsidR="00A124FD" w:rsidRDefault="007E2AA2">
            <w:pPr>
              <w:spacing w:before="48" w:after="48"/>
              <w:jc w:val="center"/>
              <w:rPr>
                <w:rFonts w:ascii="宋体" w:hAnsi="宋体" w:cs="宋体"/>
                <w:b/>
                <w:bCs/>
                <w:sz w:val="20"/>
              </w:rPr>
            </w:pPr>
            <w:r>
              <w:rPr>
                <w:rFonts w:ascii="宋体" w:hAnsi="宋体" w:cs="宋体" w:hint="eastAsia"/>
                <w:b/>
                <w:bCs/>
                <w:sz w:val="20"/>
              </w:rPr>
              <w:t>总体阶段</w:t>
            </w:r>
          </w:p>
        </w:tc>
        <w:tc>
          <w:tcPr>
            <w:tcW w:w="891" w:type="dxa"/>
            <w:tcBorders>
              <w:top w:val="single" w:sz="4" w:space="0" w:color="auto"/>
              <w:left w:val="single" w:sz="4" w:space="0" w:color="auto"/>
              <w:bottom w:val="single" w:sz="4" w:space="0" w:color="auto"/>
              <w:right w:val="single" w:sz="4" w:space="0" w:color="auto"/>
            </w:tcBorders>
            <w:vAlign w:val="center"/>
          </w:tcPr>
          <w:p w:rsidR="00A124FD" w:rsidRDefault="007E2AA2">
            <w:pPr>
              <w:spacing w:before="48" w:after="48"/>
              <w:jc w:val="center"/>
              <w:rPr>
                <w:rFonts w:ascii="宋体" w:hAnsi="宋体" w:cs="宋体"/>
                <w:b/>
                <w:bCs/>
                <w:sz w:val="20"/>
              </w:rPr>
            </w:pPr>
            <w:r>
              <w:rPr>
                <w:rFonts w:ascii="宋体" w:hAnsi="宋体" w:cs="宋体" w:hint="eastAsia"/>
                <w:b/>
                <w:bCs/>
                <w:sz w:val="20"/>
              </w:rPr>
              <w:t>项目</w:t>
            </w:r>
          </w:p>
          <w:p w:rsidR="00A124FD" w:rsidRDefault="007E2AA2">
            <w:pPr>
              <w:spacing w:before="48" w:after="48"/>
              <w:jc w:val="center"/>
              <w:rPr>
                <w:rFonts w:ascii="宋体" w:hAnsi="宋体" w:cs="宋体"/>
                <w:b/>
                <w:bCs/>
                <w:sz w:val="20"/>
              </w:rPr>
            </w:pPr>
            <w:r>
              <w:rPr>
                <w:rFonts w:ascii="宋体" w:hAnsi="宋体" w:cs="宋体" w:hint="eastAsia"/>
                <w:b/>
                <w:bCs/>
                <w:sz w:val="20"/>
              </w:rPr>
              <w:t>阶段</w:t>
            </w:r>
          </w:p>
        </w:tc>
        <w:tc>
          <w:tcPr>
            <w:tcW w:w="5337" w:type="dxa"/>
            <w:tcBorders>
              <w:top w:val="single" w:sz="4" w:space="0" w:color="auto"/>
              <w:left w:val="nil"/>
              <w:bottom w:val="single" w:sz="4" w:space="0" w:color="auto"/>
              <w:right w:val="single" w:sz="4" w:space="0" w:color="auto"/>
            </w:tcBorders>
            <w:vAlign w:val="center"/>
          </w:tcPr>
          <w:p w:rsidR="00A124FD" w:rsidRDefault="007E2AA2">
            <w:pPr>
              <w:jc w:val="center"/>
              <w:rPr>
                <w:rFonts w:ascii="宋体" w:hAnsi="宋体" w:cs="宋体"/>
                <w:b/>
                <w:bCs/>
                <w:sz w:val="20"/>
              </w:rPr>
            </w:pPr>
            <w:r>
              <w:rPr>
                <w:rFonts w:ascii="宋体" w:hAnsi="宋体" w:cs="宋体" w:hint="eastAsia"/>
                <w:b/>
                <w:bCs/>
                <w:sz w:val="20"/>
              </w:rPr>
              <w:t>主要内容</w:t>
            </w:r>
          </w:p>
        </w:tc>
        <w:tc>
          <w:tcPr>
            <w:tcW w:w="1440" w:type="dxa"/>
            <w:tcBorders>
              <w:top w:val="single" w:sz="4" w:space="0" w:color="auto"/>
              <w:left w:val="nil"/>
              <w:bottom w:val="single" w:sz="4" w:space="0" w:color="auto"/>
              <w:right w:val="single" w:sz="4" w:space="0" w:color="auto"/>
            </w:tcBorders>
            <w:vAlign w:val="center"/>
          </w:tcPr>
          <w:p w:rsidR="00A124FD" w:rsidRDefault="007E2AA2">
            <w:pPr>
              <w:jc w:val="center"/>
              <w:rPr>
                <w:rFonts w:ascii="宋体" w:hAnsi="宋体" w:cs="宋体"/>
                <w:b/>
                <w:bCs/>
                <w:sz w:val="20"/>
              </w:rPr>
            </w:pPr>
            <w:r>
              <w:rPr>
                <w:rFonts w:ascii="宋体" w:hAnsi="宋体" w:cs="宋体" w:hint="eastAsia"/>
                <w:b/>
                <w:bCs/>
                <w:sz w:val="20"/>
              </w:rPr>
              <w:t>开始时间</w:t>
            </w:r>
          </w:p>
          <w:p w:rsidR="00A124FD" w:rsidRDefault="007E2AA2">
            <w:pPr>
              <w:jc w:val="center"/>
              <w:rPr>
                <w:rFonts w:ascii="宋体" w:hAnsi="宋体" w:cs="宋体"/>
                <w:b/>
                <w:bCs/>
                <w:sz w:val="20"/>
              </w:rPr>
            </w:pPr>
            <w:r>
              <w:rPr>
                <w:rFonts w:ascii="宋体" w:hAnsi="宋体" w:cs="宋体" w:hint="eastAsia"/>
                <w:b/>
                <w:bCs/>
                <w:sz w:val="20"/>
              </w:rPr>
              <w:t>（年月）</w:t>
            </w:r>
          </w:p>
        </w:tc>
        <w:tc>
          <w:tcPr>
            <w:tcW w:w="1440" w:type="dxa"/>
            <w:tcBorders>
              <w:top w:val="single" w:sz="4" w:space="0" w:color="auto"/>
              <w:left w:val="nil"/>
              <w:bottom w:val="single" w:sz="4" w:space="0" w:color="auto"/>
              <w:right w:val="single" w:sz="4" w:space="0" w:color="auto"/>
            </w:tcBorders>
            <w:vAlign w:val="center"/>
          </w:tcPr>
          <w:p w:rsidR="00A124FD" w:rsidRDefault="007E2AA2">
            <w:pPr>
              <w:jc w:val="center"/>
              <w:rPr>
                <w:rFonts w:ascii="宋体" w:hAnsi="宋体" w:cs="宋体"/>
                <w:b/>
                <w:bCs/>
                <w:sz w:val="20"/>
              </w:rPr>
            </w:pPr>
            <w:r>
              <w:rPr>
                <w:rFonts w:ascii="宋体" w:hAnsi="宋体" w:cs="宋体" w:hint="eastAsia"/>
                <w:b/>
                <w:bCs/>
                <w:sz w:val="20"/>
              </w:rPr>
              <w:t>结束时间</w:t>
            </w:r>
          </w:p>
          <w:p w:rsidR="00A124FD" w:rsidRDefault="007E2AA2">
            <w:pPr>
              <w:jc w:val="center"/>
              <w:rPr>
                <w:rFonts w:ascii="宋体" w:hAnsi="宋体" w:cs="宋体"/>
                <w:b/>
                <w:bCs/>
                <w:sz w:val="20"/>
              </w:rPr>
            </w:pPr>
            <w:r>
              <w:rPr>
                <w:rFonts w:ascii="宋体" w:hAnsi="宋体" w:cs="宋体" w:hint="eastAsia"/>
                <w:b/>
                <w:bCs/>
                <w:sz w:val="20"/>
              </w:rPr>
              <w:t>（年月）</w:t>
            </w:r>
          </w:p>
        </w:tc>
      </w:tr>
      <w:tr w:rsidR="00A124FD">
        <w:trPr>
          <w:cantSplit/>
          <w:trHeight w:val="720"/>
        </w:trPr>
        <w:tc>
          <w:tcPr>
            <w:tcW w:w="891" w:type="dxa"/>
            <w:tcBorders>
              <w:top w:val="single" w:sz="4" w:space="0" w:color="auto"/>
              <w:left w:val="single" w:sz="4" w:space="0" w:color="auto"/>
              <w:bottom w:val="single" w:sz="4" w:space="0" w:color="auto"/>
              <w:right w:val="single" w:sz="4" w:space="0" w:color="auto"/>
            </w:tcBorders>
          </w:tcPr>
          <w:p w:rsidR="00A124FD" w:rsidRDefault="00A124FD">
            <w:pPr>
              <w:spacing w:before="48" w:after="48"/>
              <w:jc w:val="center"/>
              <w:rPr>
                <w:rFonts w:ascii="宋体" w:hAnsi="宋体" w:cs="宋体"/>
                <w:sz w:val="20"/>
              </w:rPr>
            </w:pPr>
          </w:p>
        </w:tc>
        <w:tc>
          <w:tcPr>
            <w:tcW w:w="891" w:type="dxa"/>
            <w:tcBorders>
              <w:top w:val="single" w:sz="4" w:space="0" w:color="auto"/>
              <w:left w:val="single" w:sz="4" w:space="0" w:color="auto"/>
              <w:bottom w:val="single" w:sz="4" w:space="0" w:color="auto"/>
              <w:right w:val="single" w:sz="4" w:space="0" w:color="auto"/>
            </w:tcBorders>
            <w:vAlign w:val="center"/>
          </w:tcPr>
          <w:p w:rsidR="00A124FD" w:rsidRDefault="007E2AA2">
            <w:pPr>
              <w:spacing w:before="48" w:after="48"/>
              <w:jc w:val="center"/>
              <w:rPr>
                <w:rFonts w:ascii="宋体" w:hAnsi="宋体" w:cs="宋体"/>
                <w:sz w:val="20"/>
              </w:rPr>
            </w:pPr>
            <w:r>
              <w:rPr>
                <w:rFonts w:ascii="宋体" w:hAnsi="宋体" w:cs="宋体" w:hint="eastAsia"/>
                <w:sz w:val="20"/>
              </w:rPr>
              <w:t>启动</w:t>
            </w:r>
          </w:p>
        </w:tc>
        <w:tc>
          <w:tcPr>
            <w:tcW w:w="5337" w:type="dxa"/>
            <w:tcBorders>
              <w:top w:val="single" w:sz="4" w:space="0" w:color="auto"/>
              <w:left w:val="nil"/>
              <w:bottom w:val="single" w:sz="4" w:space="0" w:color="auto"/>
              <w:right w:val="single" w:sz="4" w:space="0" w:color="auto"/>
            </w:tcBorders>
            <w:vAlign w:val="center"/>
          </w:tcPr>
          <w:p w:rsidR="00A124FD" w:rsidRDefault="007E2AA2">
            <w:pPr>
              <w:widowControl/>
              <w:numPr>
                <w:ilvl w:val="0"/>
                <w:numId w:val="43"/>
              </w:numPr>
              <w:jc w:val="left"/>
              <w:rPr>
                <w:rFonts w:ascii="宋体" w:hAnsi="宋体" w:cs="宋体"/>
                <w:sz w:val="20"/>
              </w:rPr>
            </w:pPr>
            <w:r>
              <w:rPr>
                <w:rFonts w:ascii="宋体" w:hAnsi="宋体" w:cs="宋体" w:hint="eastAsia"/>
                <w:sz w:val="20"/>
              </w:rPr>
              <w:t>甲方办理乙方进场手续；</w:t>
            </w:r>
          </w:p>
          <w:p w:rsidR="00A124FD" w:rsidRDefault="007E2AA2">
            <w:pPr>
              <w:widowControl/>
              <w:numPr>
                <w:ilvl w:val="0"/>
                <w:numId w:val="43"/>
              </w:numPr>
              <w:jc w:val="left"/>
              <w:rPr>
                <w:rFonts w:ascii="宋体" w:hAnsi="宋体" w:cs="宋体"/>
                <w:sz w:val="20"/>
              </w:rPr>
            </w:pPr>
            <w:r>
              <w:rPr>
                <w:rFonts w:ascii="宋体" w:hAnsi="宋体" w:cs="宋体" w:hint="eastAsia"/>
                <w:sz w:val="20"/>
              </w:rPr>
              <w:t>甲方牵头组织成立项目组，明确各成员职责；</w:t>
            </w:r>
          </w:p>
          <w:p w:rsidR="00A124FD" w:rsidRDefault="007E2AA2">
            <w:pPr>
              <w:widowControl/>
              <w:numPr>
                <w:ilvl w:val="0"/>
                <w:numId w:val="43"/>
              </w:numPr>
              <w:jc w:val="left"/>
              <w:rPr>
                <w:rFonts w:ascii="宋体" w:hAnsi="宋体" w:cs="宋体"/>
                <w:sz w:val="20"/>
              </w:rPr>
            </w:pPr>
            <w:r>
              <w:rPr>
                <w:rFonts w:ascii="宋体" w:hAnsi="宋体" w:cs="宋体" w:hint="eastAsia"/>
                <w:sz w:val="20"/>
              </w:rPr>
              <w:t>甲方组织制定项目章程；</w:t>
            </w:r>
          </w:p>
          <w:p w:rsidR="00A124FD" w:rsidRDefault="007E2AA2">
            <w:pPr>
              <w:widowControl/>
              <w:numPr>
                <w:ilvl w:val="0"/>
                <w:numId w:val="43"/>
              </w:numPr>
              <w:jc w:val="left"/>
              <w:rPr>
                <w:rFonts w:ascii="宋体" w:hAnsi="宋体" w:cs="宋体"/>
                <w:sz w:val="20"/>
              </w:rPr>
            </w:pPr>
            <w:r>
              <w:rPr>
                <w:rFonts w:ascii="宋体" w:hAnsi="宋体" w:cs="宋体" w:hint="eastAsia"/>
                <w:sz w:val="20"/>
              </w:rPr>
              <w:t>乙方和甲方协商，对“项目过程手册”进行裁剪；</w:t>
            </w:r>
          </w:p>
          <w:p w:rsidR="00A124FD" w:rsidRDefault="007E2AA2">
            <w:pPr>
              <w:widowControl/>
              <w:numPr>
                <w:ilvl w:val="0"/>
                <w:numId w:val="43"/>
              </w:numPr>
              <w:jc w:val="left"/>
              <w:rPr>
                <w:rFonts w:ascii="宋体" w:hAnsi="宋体" w:cs="宋体"/>
                <w:sz w:val="20"/>
              </w:rPr>
            </w:pPr>
            <w:r>
              <w:rPr>
                <w:rFonts w:ascii="宋体" w:hAnsi="宋体" w:cs="宋体" w:hint="eastAsia"/>
                <w:sz w:val="20"/>
              </w:rPr>
              <w:t>甲方组织召开项目启动会。</w:t>
            </w:r>
          </w:p>
        </w:tc>
        <w:tc>
          <w:tcPr>
            <w:tcW w:w="1440" w:type="dxa"/>
            <w:tcBorders>
              <w:top w:val="single" w:sz="4" w:space="0" w:color="auto"/>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2016年8月</w:t>
            </w:r>
          </w:p>
        </w:tc>
        <w:tc>
          <w:tcPr>
            <w:tcW w:w="1440" w:type="dxa"/>
            <w:tcBorders>
              <w:top w:val="single" w:sz="4" w:space="0" w:color="auto"/>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2016年8月</w:t>
            </w:r>
          </w:p>
        </w:tc>
      </w:tr>
      <w:tr w:rsidR="00A124FD">
        <w:trPr>
          <w:cantSplit/>
          <w:trHeight w:val="960"/>
        </w:trPr>
        <w:tc>
          <w:tcPr>
            <w:tcW w:w="891" w:type="dxa"/>
            <w:vMerge w:val="restart"/>
            <w:tcBorders>
              <w:top w:val="nil"/>
              <w:left w:val="single" w:sz="4" w:space="0" w:color="auto"/>
              <w:right w:val="single" w:sz="4" w:space="0" w:color="auto"/>
            </w:tcBorders>
            <w:vAlign w:val="center"/>
          </w:tcPr>
          <w:p w:rsidR="00A124FD" w:rsidRDefault="007E2AA2">
            <w:pPr>
              <w:rPr>
                <w:rFonts w:ascii="宋体" w:hAnsi="宋体" w:cs="宋体"/>
                <w:sz w:val="20"/>
              </w:rPr>
            </w:pPr>
            <w:r>
              <w:rPr>
                <w:rFonts w:ascii="宋体" w:hAnsi="宋体" w:cs="宋体" w:hint="eastAsia"/>
                <w:sz w:val="20"/>
              </w:rPr>
              <w:t>初步建设阶段</w:t>
            </w: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需求</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3"/>
              </w:numPr>
              <w:jc w:val="left"/>
              <w:rPr>
                <w:rFonts w:ascii="宋体" w:hAnsi="宋体" w:cs="宋体"/>
                <w:sz w:val="20"/>
              </w:rPr>
            </w:pPr>
            <w:r>
              <w:rPr>
                <w:rFonts w:ascii="宋体" w:hAnsi="宋体" w:cs="宋体" w:hint="eastAsia"/>
                <w:sz w:val="20"/>
              </w:rPr>
              <w:t>甲方组织乙方开展需求调研工作；</w:t>
            </w:r>
          </w:p>
          <w:p w:rsidR="00A124FD" w:rsidRDefault="007E2AA2">
            <w:pPr>
              <w:widowControl/>
              <w:numPr>
                <w:ilvl w:val="0"/>
                <w:numId w:val="43"/>
              </w:numPr>
              <w:jc w:val="left"/>
              <w:rPr>
                <w:rFonts w:ascii="宋体" w:hAnsi="宋体" w:cs="宋体"/>
                <w:sz w:val="20"/>
              </w:rPr>
            </w:pPr>
            <w:r>
              <w:rPr>
                <w:rFonts w:ascii="宋体" w:hAnsi="宋体" w:cs="宋体" w:hint="eastAsia"/>
                <w:sz w:val="20"/>
              </w:rPr>
              <w:t>乙方根据需求调研的结果，制作Demo演示需求，编写用户需求规格说明书；</w:t>
            </w:r>
          </w:p>
          <w:p w:rsidR="00A124FD" w:rsidRDefault="007E2AA2">
            <w:pPr>
              <w:widowControl/>
              <w:numPr>
                <w:ilvl w:val="0"/>
                <w:numId w:val="43"/>
              </w:numPr>
              <w:jc w:val="left"/>
              <w:rPr>
                <w:rFonts w:ascii="宋体" w:hAnsi="宋体" w:cs="宋体"/>
                <w:sz w:val="20"/>
              </w:rPr>
            </w:pPr>
            <w:r>
              <w:rPr>
                <w:rFonts w:ascii="宋体" w:hAnsi="宋体" w:cs="宋体" w:hint="eastAsia"/>
                <w:sz w:val="20"/>
              </w:rPr>
              <w:t>乙方编制需求跟踪矩阵，对需求进行全过程跟踪管理；</w:t>
            </w:r>
          </w:p>
          <w:p w:rsidR="00A124FD" w:rsidRDefault="007E2AA2">
            <w:pPr>
              <w:widowControl/>
              <w:numPr>
                <w:ilvl w:val="0"/>
                <w:numId w:val="43"/>
              </w:numPr>
              <w:jc w:val="left"/>
              <w:rPr>
                <w:rFonts w:ascii="宋体" w:hAnsi="宋体" w:cs="宋体"/>
                <w:sz w:val="20"/>
              </w:rPr>
            </w:pPr>
            <w:r>
              <w:rPr>
                <w:rFonts w:ascii="宋体" w:hAnsi="宋体" w:cs="宋体" w:hint="eastAsia"/>
                <w:sz w:val="20"/>
              </w:rPr>
              <w:t>甲方组织对用户需求规格说明书进行评审和签章。</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2016年8月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2016年9月</w:t>
            </w:r>
          </w:p>
        </w:tc>
      </w:tr>
      <w:tr w:rsidR="00A124FD">
        <w:trPr>
          <w:cantSplit/>
          <w:trHeight w:val="975"/>
        </w:trPr>
        <w:tc>
          <w:tcPr>
            <w:tcW w:w="891" w:type="dxa"/>
            <w:vMerge/>
            <w:tcBorders>
              <w:left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设计</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3"/>
              </w:numPr>
              <w:jc w:val="left"/>
              <w:rPr>
                <w:rFonts w:ascii="宋体" w:hAnsi="宋体" w:cs="宋体"/>
                <w:sz w:val="20"/>
              </w:rPr>
            </w:pPr>
            <w:r>
              <w:rPr>
                <w:rFonts w:ascii="宋体" w:hAnsi="宋体" w:cs="宋体" w:hint="eastAsia"/>
                <w:sz w:val="20"/>
              </w:rPr>
              <w:t>乙方基于用户需求规格说明书编写系统设计文档，建立系统总体结构与各模块间关系，定义各模块的功能，定义各功能模块的接口、控制接口，设计全局数据库</w:t>
            </w:r>
            <w:r>
              <w:rPr>
                <w:rFonts w:ascii="宋体" w:hAnsi="宋体" w:cs="宋体"/>
                <w:sz w:val="20"/>
              </w:rPr>
              <w:t>/</w:t>
            </w:r>
            <w:r>
              <w:rPr>
                <w:rFonts w:ascii="宋体" w:hAnsi="宋体" w:cs="宋体" w:hint="eastAsia"/>
                <w:sz w:val="20"/>
              </w:rPr>
              <w:t>数据结构，制订升级系统安全机制等；</w:t>
            </w:r>
          </w:p>
          <w:p w:rsidR="00A124FD" w:rsidRDefault="007E2AA2">
            <w:pPr>
              <w:widowControl/>
              <w:numPr>
                <w:ilvl w:val="0"/>
                <w:numId w:val="43"/>
              </w:numPr>
              <w:jc w:val="left"/>
              <w:rPr>
                <w:rFonts w:ascii="宋体" w:hAnsi="宋体" w:cs="宋体"/>
                <w:sz w:val="20"/>
              </w:rPr>
            </w:pPr>
            <w:r>
              <w:rPr>
                <w:rFonts w:ascii="宋体" w:hAnsi="宋体" w:cs="宋体" w:hint="eastAsia"/>
                <w:sz w:val="20"/>
              </w:rPr>
              <w:t>甲方评审系统设计文档，包括架构设计、数据库设计（含数据字典、逻辑模型、物理模型）。</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2016年9月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2016年9月</w:t>
            </w:r>
          </w:p>
        </w:tc>
      </w:tr>
      <w:tr w:rsidR="00A124FD">
        <w:trPr>
          <w:cantSplit/>
          <w:trHeight w:val="885"/>
        </w:trPr>
        <w:tc>
          <w:tcPr>
            <w:tcW w:w="891" w:type="dxa"/>
            <w:vMerge/>
            <w:tcBorders>
              <w:left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开发</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3"/>
              </w:numPr>
              <w:jc w:val="left"/>
              <w:rPr>
                <w:rFonts w:ascii="宋体" w:hAnsi="宋体" w:cs="宋体"/>
                <w:sz w:val="20"/>
              </w:rPr>
            </w:pPr>
            <w:r>
              <w:rPr>
                <w:rFonts w:ascii="宋体" w:hAnsi="宋体" w:cs="宋体" w:hint="eastAsia"/>
                <w:sz w:val="20"/>
              </w:rPr>
              <w:t>乙方根据项目需求、设计文档，按计划完成代码开发；</w:t>
            </w:r>
          </w:p>
          <w:p w:rsidR="00A124FD" w:rsidRDefault="007E2AA2">
            <w:pPr>
              <w:widowControl/>
              <w:numPr>
                <w:ilvl w:val="0"/>
                <w:numId w:val="43"/>
              </w:numPr>
              <w:jc w:val="left"/>
              <w:rPr>
                <w:rFonts w:ascii="宋体" w:hAnsi="宋体" w:cs="宋体"/>
                <w:sz w:val="20"/>
              </w:rPr>
            </w:pPr>
            <w:r>
              <w:rPr>
                <w:rFonts w:ascii="宋体" w:hAnsi="宋体" w:cs="宋体" w:hint="eastAsia"/>
                <w:sz w:val="20"/>
              </w:rPr>
              <w:t>乙方组织代码走查，并书面记录走查情况形成报告；甲方进行代码抽查；</w:t>
            </w:r>
          </w:p>
          <w:p w:rsidR="00A124FD" w:rsidRDefault="007E2AA2">
            <w:pPr>
              <w:widowControl/>
              <w:numPr>
                <w:ilvl w:val="0"/>
                <w:numId w:val="43"/>
              </w:numPr>
              <w:jc w:val="left"/>
              <w:rPr>
                <w:rFonts w:ascii="宋体" w:hAnsi="宋体" w:cs="宋体"/>
                <w:sz w:val="20"/>
              </w:rPr>
            </w:pPr>
            <w:r>
              <w:rPr>
                <w:rFonts w:ascii="宋体" w:hAnsi="宋体" w:cs="宋体" w:hint="eastAsia"/>
                <w:sz w:val="20"/>
              </w:rPr>
              <w:t>乙方组织完成单元测试，并编写单元测试报告。</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2016年10月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2016年10月</w:t>
            </w:r>
          </w:p>
        </w:tc>
      </w:tr>
      <w:tr w:rsidR="00A124FD">
        <w:trPr>
          <w:cantSplit/>
          <w:trHeight w:val="1200"/>
        </w:trPr>
        <w:tc>
          <w:tcPr>
            <w:tcW w:w="891" w:type="dxa"/>
            <w:vMerge/>
            <w:tcBorders>
              <w:left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测试</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4"/>
              </w:numPr>
              <w:jc w:val="left"/>
              <w:rPr>
                <w:rFonts w:ascii="宋体" w:hAnsi="宋体" w:cs="宋体"/>
                <w:sz w:val="20"/>
              </w:rPr>
            </w:pPr>
            <w:r>
              <w:rPr>
                <w:rFonts w:ascii="宋体" w:hAnsi="宋体" w:cs="宋体" w:hint="eastAsia"/>
                <w:sz w:val="20"/>
              </w:rPr>
              <w:t>乙方组织完成系统测试，制定系统测试计划方案、用例，执行测试用例并编写测试报告；</w:t>
            </w:r>
          </w:p>
          <w:p w:rsidR="00A124FD" w:rsidRDefault="007E2AA2">
            <w:pPr>
              <w:widowControl/>
              <w:numPr>
                <w:ilvl w:val="0"/>
                <w:numId w:val="44"/>
              </w:numPr>
              <w:jc w:val="left"/>
              <w:rPr>
                <w:rFonts w:ascii="宋体" w:hAnsi="宋体" w:cs="宋体"/>
                <w:sz w:val="20"/>
              </w:rPr>
            </w:pPr>
            <w:r>
              <w:rPr>
                <w:rFonts w:ascii="宋体" w:hAnsi="宋体" w:cs="宋体" w:hint="eastAsia"/>
                <w:sz w:val="20"/>
              </w:rPr>
              <w:t>乙方通过甲方质量部门组织的准入测试后，甲方业务需求管理部门组织开展用户验收测试；</w:t>
            </w:r>
          </w:p>
          <w:p w:rsidR="00A124FD" w:rsidRDefault="007E2AA2">
            <w:pPr>
              <w:widowControl/>
              <w:numPr>
                <w:ilvl w:val="0"/>
                <w:numId w:val="44"/>
              </w:numPr>
              <w:jc w:val="left"/>
              <w:rPr>
                <w:rFonts w:ascii="宋体" w:hAnsi="宋体" w:cs="宋体"/>
                <w:sz w:val="20"/>
              </w:rPr>
            </w:pPr>
            <w:r>
              <w:rPr>
                <w:rFonts w:ascii="宋体" w:hAnsi="宋体" w:cs="宋体" w:hint="eastAsia"/>
                <w:sz w:val="20"/>
              </w:rPr>
              <w:t>对新发布的系统版本，需进行回归测试，甲方负责审核回归测试结果。</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2016年10月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2016年11月</w:t>
            </w:r>
          </w:p>
        </w:tc>
      </w:tr>
      <w:tr w:rsidR="00A124FD">
        <w:trPr>
          <w:cantSplit/>
          <w:trHeight w:val="1095"/>
        </w:trPr>
        <w:tc>
          <w:tcPr>
            <w:tcW w:w="891" w:type="dxa"/>
            <w:vMerge/>
            <w:tcBorders>
              <w:left w:val="single" w:sz="4" w:space="0" w:color="auto"/>
              <w:bottom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上线试运行</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5"/>
              </w:numPr>
              <w:jc w:val="left"/>
              <w:rPr>
                <w:rFonts w:ascii="宋体" w:hAnsi="宋体" w:cs="宋体"/>
                <w:sz w:val="20"/>
              </w:rPr>
            </w:pPr>
            <w:r>
              <w:rPr>
                <w:rFonts w:ascii="宋体" w:hAnsi="宋体" w:cs="宋体" w:hint="eastAsia"/>
                <w:sz w:val="20"/>
              </w:rPr>
              <w:t>乙方制定系统上线计划，包括但不限于：</w:t>
            </w:r>
            <w:r>
              <w:rPr>
                <w:rFonts w:ascii="宋体" w:hAnsi="宋体" w:hint="eastAsia"/>
                <w:sz w:val="20"/>
              </w:rPr>
              <w:t>系统上线应急预案及回退机制；</w:t>
            </w:r>
          </w:p>
          <w:p w:rsidR="00A124FD" w:rsidRDefault="007E2AA2">
            <w:pPr>
              <w:widowControl/>
              <w:numPr>
                <w:ilvl w:val="0"/>
                <w:numId w:val="45"/>
              </w:numPr>
              <w:jc w:val="left"/>
              <w:rPr>
                <w:rFonts w:ascii="宋体" w:hAnsi="宋体" w:cs="宋体"/>
                <w:sz w:val="20"/>
              </w:rPr>
            </w:pPr>
            <w:r>
              <w:rPr>
                <w:rFonts w:ascii="宋体" w:hAnsi="宋体" w:hint="eastAsia"/>
                <w:sz w:val="20"/>
              </w:rPr>
              <w:t>甲方</w:t>
            </w:r>
            <w:r>
              <w:rPr>
                <w:rFonts w:ascii="宋体" w:hAnsi="宋体" w:cs="宋体" w:hint="eastAsia"/>
                <w:sz w:val="20"/>
              </w:rPr>
              <w:t>制定业务制度和操作流程，发布各项管理规定，组织系统操作人员进行培训；</w:t>
            </w:r>
          </w:p>
          <w:p w:rsidR="00A124FD" w:rsidRDefault="007E2AA2">
            <w:pPr>
              <w:widowControl/>
              <w:numPr>
                <w:ilvl w:val="0"/>
                <w:numId w:val="45"/>
              </w:numPr>
              <w:jc w:val="left"/>
              <w:rPr>
                <w:rFonts w:ascii="宋体" w:hAnsi="宋体" w:cs="宋体"/>
                <w:sz w:val="20"/>
              </w:rPr>
            </w:pPr>
            <w:r>
              <w:rPr>
                <w:rFonts w:ascii="宋体" w:hAnsi="宋体" w:cs="宋体" w:hint="eastAsia"/>
                <w:sz w:val="20"/>
              </w:rPr>
              <w:t>甲方提供生产环境的硬件资源，乙方在生产环境中部署系统；</w:t>
            </w:r>
          </w:p>
          <w:p w:rsidR="00A124FD" w:rsidRDefault="007E2AA2">
            <w:pPr>
              <w:widowControl/>
              <w:numPr>
                <w:ilvl w:val="0"/>
                <w:numId w:val="45"/>
              </w:numPr>
              <w:jc w:val="left"/>
              <w:rPr>
                <w:rFonts w:ascii="宋体" w:hAnsi="宋体" w:cs="宋体"/>
                <w:sz w:val="20"/>
              </w:rPr>
            </w:pPr>
            <w:r>
              <w:rPr>
                <w:rFonts w:ascii="宋体" w:hAnsi="宋体" w:cs="宋体" w:hint="eastAsia"/>
                <w:sz w:val="20"/>
              </w:rPr>
              <w:t>甲方负责开展系统上线审查；</w:t>
            </w:r>
          </w:p>
          <w:p w:rsidR="00A124FD" w:rsidRDefault="007E2AA2">
            <w:pPr>
              <w:widowControl/>
              <w:numPr>
                <w:ilvl w:val="0"/>
                <w:numId w:val="45"/>
              </w:numPr>
              <w:jc w:val="left"/>
              <w:rPr>
                <w:rFonts w:ascii="宋体" w:hAnsi="宋体" w:cs="宋体"/>
                <w:sz w:val="20"/>
              </w:rPr>
            </w:pPr>
            <w:r>
              <w:rPr>
                <w:rFonts w:ascii="宋体" w:hAnsi="宋体" w:cs="宋体" w:hint="eastAsia"/>
                <w:sz w:val="20"/>
              </w:rPr>
              <w:t>乙方负责整理试运行中出现的问题，及时修复出现的问题并组织回归测试；</w:t>
            </w:r>
          </w:p>
          <w:p w:rsidR="00A124FD" w:rsidRDefault="007E2AA2">
            <w:pPr>
              <w:widowControl/>
              <w:numPr>
                <w:ilvl w:val="0"/>
                <w:numId w:val="45"/>
              </w:numPr>
              <w:jc w:val="left"/>
              <w:rPr>
                <w:rFonts w:ascii="宋体" w:hAnsi="宋体" w:cs="宋体"/>
                <w:sz w:val="20"/>
              </w:rPr>
            </w:pPr>
            <w:r>
              <w:rPr>
                <w:rFonts w:ascii="宋体" w:hAnsi="宋体" w:cs="宋体" w:hint="eastAsia"/>
                <w:sz w:val="20"/>
              </w:rPr>
              <w:t>乙方编写系统试运行总结报告。</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2016年11月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2017年1月</w:t>
            </w:r>
          </w:p>
        </w:tc>
      </w:tr>
      <w:tr w:rsidR="00A124FD">
        <w:trPr>
          <w:cantSplit/>
          <w:trHeight w:val="1095"/>
        </w:trPr>
        <w:tc>
          <w:tcPr>
            <w:tcW w:w="891" w:type="dxa"/>
            <w:vMerge w:val="restart"/>
            <w:tcBorders>
              <w:left w:val="single" w:sz="4" w:space="0" w:color="auto"/>
              <w:right w:val="single" w:sz="4" w:space="0" w:color="auto"/>
            </w:tcBorders>
            <w:vAlign w:val="center"/>
          </w:tcPr>
          <w:p w:rsidR="00A124FD" w:rsidRDefault="007E2AA2">
            <w:pPr>
              <w:rPr>
                <w:rFonts w:ascii="宋体" w:hAnsi="宋体" w:cs="宋体"/>
                <w:sz w:val="20"/>
              </w:rPr>
            </w:pPr>
            <w:r>
              <w:rPr>
                <w:rFonts w:ascii="宋体" w:hAnsi="宋体" w:cs="宋体" w:hint="eastAsia"/>
                <w:sz w:val="20"/>
              </w:rPr>
              <w:t>全面完善阶段</w:t>
            </w: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需求</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3"/>
              </w:numPr>
              <w:jc w:val="left"/>
              <w:rPr>
                <w:rFonts w:ascii="宋体" w:hAnsi="宋体" w:cs="宋体"/>
                <w:sz w:val="20"/>
              </w:rPr>
            </w:pPr>
            <w:r>
              <w:rPr>
                <w:rFonts w:ascii="宋体" w:hAnsi="宋体" w:cs="宋体" w:hint="eastAsia"/>
                <w:sz w:val="20"/>
              </w:rPr>
              <w:t>甲方组织乙方开展需求调研工作；</w:t>
            </w:r>
          </w:p>
          <w:p w:rsidR="00A124FD" w:rsidRDefault="007E2AA2">
            <w:pPr>
              <w:widowControl/>
              <w:numPr>
                <w:ilvl w:val="0"/>
                <w:numId w:val="43"/>
              </w:numPr>
              <w:jc w:val="left"/>
              <w:rPr>
                <w:rFonts w:ascii="宋体" w:hAnsi="宋体" w:cs="宋体"/>
                <w:sz w:val="20"/>
              </w:rPr>
            </w:pPr>
            <w:r>
              <w:rPr>
                <w:rFonts w:ascii="宋体" w:hAnsi="宋体" w:cs="宋体" w:hint="eastAsia"/>
                <w:sz w:val="20"/>
              </w:rPr>
              <w:t>乙方根据需求调研的结果，制作Demo演示需求，编写用户需求规格说明书；</w:t>
            </w:r>
          </w:p>
          <w:p w:rsidR="00A124FD" w:rsidRDefault="007E2AA2">
            <w:pPr>
              <w:widowControl/>
              <w:numPr>
                <w:ilvl w:val="0"/>
                <w:numId w:val="43"/>
              </w:numPr>
              <w:jc w:val="left"/>
              <w:rPr>
                <w:rFonts w:ascii="宋体" w:hAnsi="宋体" w:cs="宋体"/>
                <w:sz w:val="20"/>
              </w:rPr>
            </w:pPr>
            <w:r>
              <w:rPr>
                <w:rFonts w:ascii="宋体" w:hAnsi="宋体" w:cs="宋体" w:hint="eastAsia"/>
                <w:sz w:val="20"/>
              </w:rPr>
              <w:t>乙方编制需求跟踪矩阵，对需求进行全过程跟踪管理；</w:t>
            </w:r>
          </w:p>
          <w:p w:rsidR="00A124FD" w:rsidRDefault="007E2AA2">
            <w:pPr>
              <w:widowControl/>
              <w:numPr>
                <w:ilvl w:val="0"/>
                <w:numId w:val="45"/>
              </w:numPr>
              <w:jc w:val="left"/>
              <w:rPr>
                <w:rFonts w:ascii="宋体" w:hAnsi="宋体" w:cs="宋体"/>
                <w:sz w:val="20"/>
              </w:rPr>
            </w:pPr>
            <w:r>
              <w:rPr>
                <w:rFonts w:ascii="宋体" w:hAnsi="宋体" w:cs="宋体" w:hint="eastAsia"/>
                <w:sz w:val="20"/>
              </w:rPr>
              <w:t>甲方组织对用户需求规格说明书进行评审和签章。</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2016年12月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2017年1月</w:t>
            </w:r>
          </w:p>
        </w:tc>
      </w:tr>
      <w:tr w:rsidR="00A124FD">
        <w:trPr>
          <w:cantSplit/>
          <w:trHeight w:val="1095"/>
        </w:trPr>
        <w:tc>
          <w:tcPr>
            <w:tcW w:w="891" w:type="dxa"/>
            <w:vMerge/>
            <w:tcBorders>
              <w:left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设计</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3"/>
              </w:numPr>
              <w:jc w:val="left"/>
              <w:rPr>
                <w:rFonts w:ascii="宋体" w:hAnsi="宋体" w:cs="宋体"/>
                <w:sz w:val="20"/>
              </w:rPr>
            </w:pPr>
            <w:r>
              <w:rPr>
                <w:rFonts w:ascii="宋体" w:hAnsi="宋体" w:cs="宋体" w:hint="eastAsia"/>
                <w:sz w:val="20"/>
              </w:rPr>
              <w:t>乙方基于用户需求规格说明书编写系统设计文档，建立系统总体结构与各模块间关系，定义各模块的功能，定义各功能模块的接口、控制接口，设计全局数据库</w:t>
            </w:r>
            <w:r>
              <w:rPr>
                <w:rFonts w:ascii="宋体" w:hAnsi="宋体" w:cs="宋体"/>
                <w:sz w:val="20"/>
              </w:rPr>
              <w:t>/</w:t>
            </w:r>
            <w:r>
              <w:rPr>
                <w:rFonts w:ascii="宋体" w:hAnsi="宋体" w:cs="宋体" w:hint="eastAsia"/>
                <w:sz w:val="20"/>
              </w:rPr>
              <w:t>数据结构，制订升级系统安全机制等；</w:t>
            </w:r>
          </w:p>
          <w:p w:rsidR="00A124FD" w:rsidRDefault="007E2AA2">
            <w:pPr>
              <w:widowControl/>
              <w:numPr>
                <w:ilvl w:val="0"/>
                <w:numId w:val="45"/>
              </w:numPr>
              <w:jc w:val="left"/>
              <w:rPr>
                <w:rFonts w:ascii="宋体" w:hAnsi="宋体" w:cs="宋体"/>
                <w:sz w:val="20"/>
              </w:rPr>
            </w:pPr>
            <w:r>
              <w:rPr>
                <w:rFonts w:ascii="宋体" w:hAnsi="宋体" w:cs="宋体" w:hint="eastAsia"/>
                <w:sz w:val="20"/>
              </w:rPr>
              <w:t>甲方评审系统设计文档，包括架构设计、数据库设计（含数据字典、逻辑模型、物理模型）。</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2017年1月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2017年3月</w:t>
            </w:r>
          </w:p>
        </w:tc>
      </w:tr>
      <w:tr w:rsidR="00A124FD">
        <w:trPr>
          <w:cantSplit/>
          <w:trHeight w:val="1095"/>
        </w:trPr>
        <w:tc>
          <w:tcPr>
            <w:tcW w:w="891" w:type="dxa"/>
            <w:vMerge/>
            <w:tcBorders>
              <w:left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开发</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3"/>
              </w:numPr>
              <w:jc w:val="left"/>
              <w:rPr>
                <w:rFonts w:ascii="宋体" w:hAnsi="宋体" w:cs="宋体"/>
                <w:sz w:val="20"/>
              </w:rPr>
            </w:pPr>
            <w:r>
              <w:rPr>
                <w:rFonts w:ascii="宋体" w:hAnsi="宋体" w:cs="宋体" w:hint="eastAsia"/>
                <w:sz w:val="20"/>
              </w:rPr>
              <w:t>乙方根据项目需求、设计文档，按计划完成代码开发；</w:t>
            </w:r>
          </w:p>
          <w:p w:rsidR="00A124FD" w:rsidRDefault="007E2AA2">
            <w:pPr>
              <w:widowControl/>
              <w:numPr>
                <w:ilvl w:val="0"/>
                <w:numId w:val="43"/>
              </w:numPr>
              <w:jc w:val="left"/>
              <w:rPr>
                <w:rFonts w:ascii="宋体" w:hAnsi="宋体" w:cs="宋体"/>
                <w:sz w:val="20"/>
              </w:rPr>
            </w:pPr>
            <w:r>
              <w:rPr>
                <w:rFonts w:ascii="宋体" w:hAnsi="宋体" w:cs="宋体" w:hint="eastAsia"/>
                <w:sz w:val="20"/>
              </w:rPr>
              <w:t>乙方组织代码走查，并书面记录走查情况形成报告；甲方进行代码抽查；</w:t>
            </w:r>
          </w:p>
          <w:p w:rsidR="00A124FD" w:rsidRDefault="007E2AA2">
            <w:pPr>
              <w:widowControl/>
              <w:numPr>
                <w:ilvl w:val="0"/>
                <w:numId w:val="45"/>
              </w:numPr>
              <w:jc w:val="left"/>
              <w:rPr>
                <w:rFonts w:ascii="宋体" w:hAnsi="宋体" w:cs="宋体"/>
                <w:sz w:val="20"/>
              </w:rPr>
            </w:pPr>
            <w:r>
              <w:rPr>
                <w:rFonts w:ascii="宋体" w:hAnsi="宋体" w:cs="宋体" w:hint="eastAsia"/>
                <w:sz w:val="20"/>
              </w:rPr>
              <w:t>乙方组织完成单元测试，并编写单元测试报告。</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2017年3月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2017年9月</w:t>
            </w:r>
          </w:p>
        </w:tc>
      </w:tr>
      <w:tr w:rsidR="00A124FD">
        <w:trPr>
          <w:cantSplit/>
          <w:trHeight w:val="1095"/>
        </w:trPr>
        <w:tc>
          <w:tcPr>
            <w:tcW w:w="891" w:type="dxa"/>
            <w:vMerge/>
            <w:tcBorders>
              <w:left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测试</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4"/>
              </w:numPr>
              <w:jc w:val="left"/>
              <w:rPr>
                <w:rFonts w:ascii="宋体" w:hAnsi="宋体" w:cs="宋体"/>
                <w:sz w:val="20"/>
              </w:rPr>
            </w:pPr>
            <w:r>
              <w:rPr>
                <w:rFonts w:ascii="宋体" w:hAnsi="宋体" w:cs="宋体" w:hint="eastAsia"/>
                <w:sz w:val="20"/>
              </w:rPr>
              <w:t>乙方组织完成系统测试，制定系统测试计划方案、用例，执行测试用例并编写测试报告；</w:t>
            </w:r>
          </w:p>
          <w:p w:rsidR="00A124FD" w:rsidRDefault="007E2AA2">
            <w:pPr>
              <w:widowControl/>
              <w:numPr>
                <w:ilvl w:val="0"/>
                <w:numId w:val="44"/>
              </w:numPr>
              <w:jc w:val="left"/>
              <w:rPr>
                <w:rFonts w:ascii="宋体" w:hAnsi="宋体" w:cs="宋体"/>
                <w:sz w:val="20"/>
              </w:rPr>
            </w:pPr>
            <w:r>
              <w:rPr>
                <w:rFonts w:ascii="宋体" w:hAnsi="宋体" w:cs="宋体" w:hint="eastAsia"/>
                <w:sz w:val="20"/>
              </w:rPr>
              <w:t>乙方通过甲方质量部门组织的准入测试后，甲方业务需求管理部门组织开展用户验收测试；</w:t>
            </w:r>
          </w:p>
          <w:p w:rsidR="00A124FD" w:rsidRDefault="007E2AA2">
            <w:pPr>
              <w:widowControl/>
              <w:numPr>
                <w:ilvl w:val="0"/>
                <w:numId w:val="45"/>
              </w:numPr>
              <w:jc w:val="left"/>
              <w:rPr>
                <w:rFonts w:ascii="宋体" w:hAnsi="宋体" w:cs="宋体"/>
                <w:sz w:val="20"/>
              </w:rPr>
            </w:pPr>
            <w:r>
              <w:rPr>
                <w:rFonts w:ascii="宋体" w:hAnsi="宋体" w:cs="宋体" w:hint="eastAsia"/>
                <w:sz w:val="20"/>
              </w:rPr>
              <w:t>对新发布的系统版本，需进行回归测试，甲方负责审核回归测试结果。</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2017年5月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2017年10月</w:t>
            </w:r>
          </w:p>
        </w:tc>
      </w:tr>
      <w:tr w:rsidR="00A124FD">
        <w:trPr>
          <w:cantSplit/>
          <w:trHeight w:val="1095"/>
        </w:trPr>
        <w:tc>
          <w:tcPr>
            <w:tcW w:w="891" w:type="dxa"/>
            <w:vMerge/>
            <w:tcBorders>
              <w:left w:val="single" w:sz="4" w:space="0" w:color="auto"/>
              <w:bottom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上线试运行</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5"/>
              </w:numPr>
              <w:jc w:val="left"/>
              <w:rPr>
                <w:rFonts w:ascii="宋体" w:hAnsi="宋体" w:cs="宋体"/>
                <w:sz w:val="20"/>
              </w:rPr>
            </w:pPr>
            <w:r>
              <w:rPr>
                <w:rFonts w:ascii="宋体" w:hAnsi="宋体" w:cs="宋体" w:hint="eastAsia"/>
                <w:sz w:val="20"/>
              </w:rPr>
              <w:t>乙方制定系统上线计划，包括但不限于：</w:t>
            </w:r>
            <w:r>
              <w:rPr>
                <w:rFonts w:ascii="宋体" w:hAnsi="宋体" w:hint="eastAsia"/>
                <w:sz w:val="20"/>
              </w:rPr>
              <w:t>系统上线应急预案及回退机制；</w:t>
            </w:r>
          </w:p>
          <w:p w:rsidR="00A124FD" w:rsidRDefault="007E2AA2">
            <w:pPr>
              <w:widowControl/>
              <w:numPr>
                <w:ilvl w:val="0"/>
                <w:numId w:val="45"/>
              </w:numPr>
              <w:jc w:val="left"/>
              <w:rPr>
                <w:rFonts w:ascii="宋体" w:hAnsi="宋体" w:cs="宋体"/>
                <w:sz w:val="20"/>
              </w:rPr>
            </w:pPr>
            <w:r>
              <w:rPr>
                <w:rFonts w:ascii="宋体" w:hAnsi="宋体" w:hint="eastAsia"/>
                <w:sz w:val="20"/>
              </w:rPr>
              <w:t>甲方</w:t>
            </w:r>
            <w:r>
              <w:rPr>
                <w:rFonts w:ascii="宋体" w:hAnsi="宋体" w:cs="宋体" w:hint="eastAsia"/>
                <w:sz w:val="20"/>
              </w:rPr>
              <w:t>制定业务制度和操作流程，发布各项管理规定，组织系统操作人员进行培训；</w:t>
            </w:r>
          </w:p>
          <w:p w:rsidR="00A124FD" w:rsidRDefault="007E2AA2">
            <w:pPr>
              <w:widowControl/>
              <w:numPr>
                <w:ilvl w:val="0"/>
                <w:numId w:val="45"/>
              </w:numPr>
              <w:jc w:val="left"/>
              <w:rPr>
                <w:rFonts w:ascii="宋体" w:hAnsi="宋体" w:cs="宋体"/>
                <w:sz w:val="20"/>
              </w:rPr>
            </w:pPr>
            <w:r>
              <w:rPr>
                <w:rFonts w:ascii="宋体" w:hAnsi="宋体" w:cs="宋体" w:hint="eastAsia"/>
                <w:sz w:val="20"/>
              </w:rPr>
              <w:t>甲方提供生产环境的硬件资源，乙方在生产环境中部署系统；</w:t>
            </w:r>
          </w:p>
          <w:p w:rsidR="00A124FD" w:rsidRDefault="007E2AA2">
            <w:pPr>
              <w:widowControl/>
              <w:numPr>
                <w:ilvl w:val="0"/>
                <w:numId w:val="45"/>
              </w:numPr>
              <w:jc w:val="left"/>
              <w:rPr>
                <w:rFonts w:ascii="宋体" w:hAnsi="宋体" w:cs="宋体"/>
                <w:sz w:val="20"/>
              </w:rPr>
            </w:pPr>
            <w:r>
              <w:rPr>
                <w:rFonts w:ascii="宋体" w:hAnsi="宋体" w:cs="宋体" w:hint="eastAsia"/>
                <w:sz w:val="20"/>
              </w:rPr>
              <w:t>甲方负责开展系统上线审查；</w:t>
            </w:r>
          </w:p>
          <w:p w:rsidR="00A124FD" w:rsidRDefault="007E2AA2">
            <w:pPr>
              <w:widowControl/>
              <w:numPr>
                <w:ilvl w:val="0"/>
                <w:numId w:val="45"/>
              </w:numPr>
              <w:jc w:val="left"/>
              <w:rPr>
                <w:rFonts w:ascii="宋体" w:hAnsi="宋体" w:cs="宋体"/>
                <w:sz w:val="20"/>
              </w:rPr>
            </w:pPr>
            <w:r>
              <w:rPr>
                <w:rFonts w:ascii="宋体" w:hAnsi="宋体" w:cs="宋体" w:hint="eastAsia"/>
                <w:sz w:val="20"/>
              </w:rPr>
              <w:t>乙方负责整理试运行中出现的问题，及时修复出现的问题并组织回归测试；</w:t>
            </w:r>
          </w:p>
          <w:p w:rsidR="00A124FD" w:rsidRDefault="007E2AA2">
            <w:pPr>
              <w:widowControl/>
              <w:numPr>
                <w:ilvl w:val="0"/>
                <w:numId w:val="45"/>
              </w:numPr>
              <w:jc w:val="left"/>
              <w:rPr>
                <w:rFonts w:ascii="宋体" w:hAnsi="宋体" w:cs="宋体"/>
                <w:sz w:val="20"/>
              </w:rPr>
            </w:pPr>
            <w:r>
              <w:rPr>
                <w:rFonts w:ascii="宋体" w:hAnsi="宋体" w:cs="宋体" w:hint="eastAsia"/>
                <w:sz w:val="20"/>
              </w:rPr>
              <w:t>乙方编写系统试运行总结报告。</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2017年9月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2017年11月</w:t>
            </w:r>
          </w:p>
        </w:tc>
      </w:tr>
      <w:tr w:rsidR="00A124FD">
        <w:trPr>
          <w:cantSplit/>
          <w:trHeight w:val="1110"/>
        </w:trPr>
        <w:tc>
          <w:tcPr>
            <w:tcW w:w="891" w:type="dxa"/>
            <w:tcBorders>
              <w:top w:val="nil"/>
              <w:left w:val="single" w:sz="4" w:space="0" w:color="auto"/>
              <w:bottom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验收</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6"/>
              </w:numPr>
              <w:jc w:val="left"/>
              <w:rPr>
                <w:rFonts w:ascii="宋体" w:hAnsi="宋体" w:cs="宋体"/>
                <w:sz w:val="20"/>
              </w:rPr>
            </w:pPr>
            <w:r>
              <w:rPr>
                <w:rFonts w:ascii="宋体" w:hAnsi="宋体" w:cs="宋体" w:hint="eastAsia"/>
                <w:sz w:val="20"/>
              </w:rPr>
              <w:t>按照甲方发布的验收流程完成阶段验收及最终验收；</w:t>
            </w:r>
          </w:p>
          <w:p w:rsidR="00A124FD" w:rsidRDefault="007E2AA2">
            <w:pPr>
              <w:widowControl/>
              <w:numPr>
                <w:ilvl w:val="0"/>
                <w:numId w:val="46"/>
              </w:numPr>
              <w:jc w:val="left"/>
              <w:rPr>
                <w:rFonts w:ascii="宋体" w:hAnsi="宋体" w:cs="宋体"/>
                <w:sz w:val="20"/>
              </w:rPr>
            </w:pPr>
            <w:r>
              <w:rPr>
                <w:rFonts w:ascii="宋体" w:hAnsi="宋体" w:cs="宋体" w:hint="eastAsia"/>
                <w:sz w:val="20"/>
              </w:rPr>
              <w:t>验收主要内容包括但不限于合同签订时确定的工作需求书/任务书中的所有交付件、各项活动的记录；项目开发过程应遵循甲方CMMI软件开发过程体系；</w:t>
            </w:r>
          </w:p>
          <w:p w:rsidR="00A124FD" w:rsidRDefault="007E2AA2">
            <w:pPr>
              <w:widowControl/>
              <w:numPr>
                <w:ilvl w:val="0"/>
                <w:numId w:val="46"/>
              </w:numPr>
              <w:jc w:val="left"/>
              <w:rPr>
                <w:rFonts w:ascii="宋体" w:hAnsi="宋体" w:cs="宋体"/>
                <w:sz w:val="20"/>
              </w:rPr>
            </w:pPr>
            <w:r>
              <w:rPr>
                <w:rFonts w:ascii="宋体" w:hAnsi="宋体" w:hint="eastAsia"/>
                <w:sz w:val="20"/>
              </w:rPr>
              <w:t>验收过程中根据甲方提出的意见进行认真整改。</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2017年1月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2017年12月</w:t>
            </w:r>
          </w:p>
        </w:tc>
      </w:tr>
      <w:tr w:rsidR="00A124FD">
        <w:trPr>
          <w:cantSplit/>
          <w:trHeight w:val="1110"/>
        </w:trPr>
        <w:tc>
          <w:tcPr>
            <w:tcW w:w="891" w:type="dxa"/>
            <w:tcBorders>
              <w:top w:val="nil"/>
              <w:left w:val="single" w:sz="4" w:space="0" w:color="auto"/>
              <w:bottom w:val="single" w:sz="4" w:space="0" w:color="auto"/>
              <w:right w:val="single" w:sz="4" w:space="0" w:color="auto"/>
            </w:tcBorders>
          </w:tcPr>
          <w:p w:rsidR="00A124FD" w:rsidRDefault="00A124FD">
            <w:pPr>
              <w:jc w:val="center"/>
              <w:rPr>
                <w:rFonts w:ascii="宋体" w:hAnsi="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sz w:val="20"/>
              </w:rPr>
            </w:pPr>
            <w:r>
              <w:rPr>
                <w:rFonts w:ascii="宋体" w:hAnsi="宋体" w:hint="eastAsia"/>
                <w:sz w:val="20"/>
              </w:rPr>
              <w:t>推广</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6"/>
              </w:numPr>
              <w:ind w:left="366" w:hangingChars="183" w:hanging="366"/>
              <w:jc w:val="left"/>
              <w:rPr>
                <w:rFonts w:ascii="宋体" w:hAnsi="宋体"/>
                <w:sz w:val="20"/>
              </w:rPr>
            </w:pPr>
            <w:r>
              <w:rPr>
                <w:rFonts w:ascii="宋体" w:hAnsi="宋体" w:hint="eastAsia"/>
                <w:sz w:val="20"/>
              </w:rPr>
              <w:t>甲方组织对系统进行推广，乙方配合完成推广过程中的技术支持工作；</w:t>
            </w:r>
          </w:p>
          <w:p w:rsidR="00A124FD" w:rsidRDefault="007E2AA2">
            <w:pPr>
              <w:widowControl/>
              <w:numPr>
                <w:ilvl w:val="0"/>
                <w:numId w:val="46"/>
              </w:numPr>
              <w:jc w:val="left"/>
              <w:rPr>
                <w:rFonts w:ascii="宋体" w:hAnsi="宋体"/>
                <w:sz w:val="20"/>
              </w:rPr>
            </w:pPr>
            <w:r>
              <w:rPr>
                <w:rFonts w:ascii="宋体" w:hAnsi="宋体" w:hint="eastAsia"/>
                <w:sz w:val="20"/>
              </w:rPr>
              <w:t>甲方在推广结束后完成《项目推广报告》。</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2016年11月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2017年11月</w:t>
            </w:r>
          </w:p>
        </w:tc>
      </w:tr>
      <w:tr w:rsidR="00A124FD">
        <w:trPr>
          <w:cantSplit/>
          <w:trHeight w:val="630"/>
        </w:trPr>
        <w:tc>
          <w:tcPr>
            <w:tcW w:w="891" w:type="dxa"/>
            <w:tcBorders>
              <w:top w:val="nil"/>
              <w:left w:val="single" w:sz="4" w:space="0" w:color="auto"/>
              <w:bottom w:val="single" w:sz="4" w:space="0" w:color="auto"/>
              <w:right w:val="single" w:sz="4" w:space="0" w:color="auto"/>
            </w:tcBorders>
          </w:tcPr>
          <w:p w:rsidR="00A124FD" w:rsidRDefault="00A124FD">
            <w:pPr>
              <w:jc w:val="center"/>
              <w:rPr>
                <w:rFonts w:ascii="宋体" w:hAnsi="宋体" w:cs="宋体"/>
                <w:sz w:val="20"/>
              </w:rPr>
            </w:pPr>
          </w:p>
        </w:tc>
        <w:tc>
          <w:tcPr>
            <w:tcW w:w="891" w:type="dxa"/>
            <w:tcBorders>
              <w:top w:val="nil"/>
              <w:left w:val="single" w:sz="4" w:space="0" w:color="auto"/>
              <w:bottom w:val="single" w:sz="4" w:space="0" w:color="auto"/>
              <w:right w:val="single" w:sz="4" w:space="0" w:color="auto"/>
            </w:tcBorders>
            <w:vAlign w:val="center"/>
          </w:tcPr>
          <w:p w:rsidR="00A124FD" w:rsidRDefault="007E2AA2">
            <w:pPr>
              <w:jc w:val="center"/>
              <w:rPr>
                <w:rFonts w:ascii="宋体" w:hAnsi="宋体" w:cs="宋体"/>
                <w:sz w:val="20"/>
              </w:rPr>
            </w:pPr>
            <w:r>
              <w:rPr>
                <w:rFonts w:ascii="宋体" w:hAnsi="宋体" w:cs="宋体" w:hint="eastAsia"/>
                <w:sz w:val="20"/>
              </w:rPr>
              <w:t>运维</w:t>
            </w:r>
          </w:p>
        </w:tc>
        <w:tc>
          <w:tcPr>
            <w:tcW w:w="5337" w:type="dxa"/>
            <w:tcBorders>
              <w:top w:val="nil"/>
              <w:left w:val="nil"/>
              <w:bottom w:val="single" w:sz="4" w:space="0" w:color="auto"/>
              <w:right w:val="single" w:sz="4" w:space="0" w:color="auto"/>
            </w:tcBorders>
            <w:vAlign w:val="center"/>
          </w:tcPr>
          <w:p w:rsidR="00A124FD" w:rsidRDefault="007E2AA2">
            <w:pPr>
              <w:widowControl/>
              <w:numPr>
                <w:ilvl w:val="0"/>
                <w:numId w:val="46"/>
              </w:numPr>
              <w:jc w:val="left"/>
              <w:rPr>
                <w:rFonts w:ascii="宋体" w:hAnsi="宋体" w:cs="宋体"/>
                <w:sz w:val="20"/>
              </w:rPr>
            </w:pPr>
            <w:r>
              <w:rPr>
                <w:rFonts w:ascii="宋体" w:hAnsi="宋体" w:cs="宋体" w:hint="eastAsia"/>
                <w:sz w:val="20"/>
              </w:rPr>
              <w:t>运维阶段工作开展需遵循甲方</w:t>
            </w:r>
            <w:r>
              <w:rPr>
                <w:rFonts w:ascii="宋体" w:hAnsi="宋体" w:cs="宋体"/>
                <w:sz w:val="20"/>
              </w:rPr>
              <w:t>ITIL</w:t>
            </w:r>
            <w:r>
              <w:rPr>
                <w:rFonts w:ascii="宋体" w:hAnsi="宋体" w:cs="宋体" w:hint="eastAsia"/>
                <w:sz w:val="20"/>
              </w:rPr>
              <w:t>流程，按季度组织系统巡检。</w:t>
            </w:r>
          </w:p>
          <w:p w:rsidR="00A124FD" w:rsidRDefault="007E2AA2">
            <w:pPr>
              <w:widowControl/>
              <w:numPr>
                <w:ilvl w:val="0"/>
                <w:numId w:val="46"/>
              </w:numPr>
              <w:jc w:val="left"/>
              <w:rPr>
                <w:rFonts w:ascii="宋体" w:hAnsi="宋体" w:cs="宋体"/>
                <w:sz w:val="20"/>
              </w:rPr>
            </w:pPr>
            <w:r>
              <w:rPr>
                <w:rFonts w:ascii="宋体" w:hAnsi="宋体" w:cs="宋体" w:hint="eastAsia"/>
                <w:sz w:val="20"/>
              </w:rPr>
              <w:t>运维阶段发生的系统版本更新需遵循甲方流程。</w:t>
            </w:r>
          </w:p>
          <w:p w:rsidR="00A124FD" w:rsidRDefault="007E2AA2">
            <w:pPr>
              <w:widowControl/>
              <w:numPr>
                <w:ilvl w:val="0"/>
                <w:numId w:val="46"/>
              </w:numPr>
              <w:jc w:val="left"/>
              <w:rPr>
                <w:rFonts w:ascii="宋体" w:hAnsi="宋体" w:cs="宋体"/>
                <w:sz w:val="20"/>
              </w:rPr>
            </w:pPr>
            <w:r>
              <w:rPr>
                <w:rFonts w:ascii="宋体" w:hAnsi="宋体" w:cs="宋体" w:hint="eastAsia"/>
                <w:sz w:val="20"/>
              </w:rPr>
              <w:t>乙方配合完成转运维工作，提交全部工作交接文档。</w:t>
            </w:r>
          </w:p>
          <w:p w:rsidR="00A124FD" w:rsidRDefault="007E2AA2">
            <w:pPr>
              <w:widowControl/>
              <w:numPr>
                <w:ilvl w:val="0"/>
                <w:numId w:val="46"/>
              </w:numPr>
              <w:jc w:val="left"/>
              <w:rPr>
                <w:rFonts w:ascii="宋体" w:hAnsi="宋体" w:cs="宋体"/>
                <w:sz w:val="20"/>
              </w:rPr>
            </w:pPr>
            <w:r>
              <w:rPr>
                <w:rFonts w:ascii="宋体" w:hAnsi="宋体" w:cs="宋体" w:hint="eastAsia"/>
                <w:sz w:val="20"/>
              </w:rPr>
              <w:t>将项目文档整理打包，并刻录光盘提交甲方。</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2016年11月</w:t>
            </w:r>
          </w:p>
        </w:tc>
        <w:tc>
          <w:tcPr>
            <w:tcW w:w="1440" w:type="dxa"/>
            <w:tcBorders>
              <w:top w:val="nil"/>
              <w:left w:val="nil"/>
              <w:bottom w:val="single" w:sz="4" w:space="0" w:color="auto"/>
              <w:right w:val="single" w:sz="4" w:space="0" w:color="auto"/>
            </w:tcBorders>
          </w:tcPr>
          <w:p w:rsidR="00A124FD" w:rsidRDefault="007E2AA2">
            <w:pPr>
              <w:rPr>
                <w:rFonts w:ascii="宋体" w:hAnsi="宋体" w:cs="宋体"/>
                <w:sz w:val="20"/>
              </w:rPr>
            </w:pPr>
            <w:r>
              <w:rPr>
                <w:rFonts w:ascii="宋体" w:hAnsi="宋体" w:cs="宋体" w:hint="eastAsia"/>
                <w:sz w:val="20"/>
              </w:rPr>
              <w:t>2019年11月（其中第一年为现场运维，第二、三年为非现场支持。</w:t>
            </w:r>
          </w:p>
        </w:tc>
      </w:tr>
    </w:tbl>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386" w:name="_Toc383610416"/>
      <w:bookmarkStart w:id="387" w:name="_Toc458157031"/>
      <w:bookmarkStart w:id="388" w:name="_Toc11281"/>
      <w:r>
        <w:rPr>
          <w:rFonts w:hint="eastAsia"/>
        </w:rPr>
        <w:lastRenderedPageBreak/>
        <w:t>项目组织</w:t>
      </w:r>
      <w:bookmarkEnd w:id="386"/>
      <w:bookmarkEnd w:id="387"/>
      <w:bookmarkEnd w:id="388"/>
    </w:p>
    <w:p w:rsidR="00A124FD" w:rsidRDefault="00A124FD" w:rsidP="00CA7744">
      <w:pPr>
        <w:pStyle w:val="12"/>
        <w:keepNext/>
        <w:widowControl/>
        <w:numPr>
          <w:ilvl w:val="0"/>
          <w:numId w:val="47"/>
        </w:numPr>
        <w:adjustRightInd w:val="0"/>
        <w:spacing w:beforeLines="200" w:before="480" w:afterLines="100" w:after="240" w:line="360" w:lineRule="auto"/>
        <w:ind w:firstLineChars="0"/>
        <w:contextualSpacing/>
        <w:jc w:val="left"/>
        <w:outlineLvl w:val="1"/>
        <w:rPr>
          <w:b/>
          <w:bCs/>
          <w:vanish/>
          <w:sz w:val="30"/>
          <w:szCs w:val="32"/>
        </w:rPr>
      </w:pPr>
      <w:bookmarkStart w:id="389" w:name="_Toc451874799"/>
      <w:bookmarkStart w:id="390" w:name="_Toc451874843"/>
      <w:bookmarkStart w:id="391" w:name="_Toc451874881"/>
      <w:bookmarkStart w:id="392" w:name="_Toc452564987"/>
      <w:bookmarkStart w:id="393" w:name="_Toc454896613"/>
      <w:bookmarkStart w:id="394" w:name="_Toc454897198"/>
      <w:bookmarkStart w:id="395" w:name="_Toc454897313"/>
      <w:bookmarkStart w:id="396" w:name="_Toc454897428"/>
      <w:bookmarkStart w:id="397" w:name="_Toc454897543"/>
      <w:bookmarkStart w:id="398" w:name="_Toc454897658"/>
      <w:bookmarkStart w:id="399" w:name="_Toc454897773"/>
      <w:bookmarkStart w:id="400" w:name="_Toc456713072"/>
      <w:bookmarkStart w:id="401" w:name="_Toc458157032"/>
      <w:bookmarkStart w:id="402" w:name="_Toc430784874"/>
      <w:bookmarkStart w:id="403" w:name="_Toc383610418"/>
      <w:bookmarkStart w:id="404" w:name="_Toc329269542"/>
      <w:bookmarkEnd w:id="389"/>
      <w:bookmarkEnd w:id="390"/>
      <w:bookmarkEnd w:id="391"/>
      <w:bookmarkEnd w:id="392"/>
      <w:bookmarkEnd w:id="393"/>
      <w:bookmarkEnd w:id="394"/>
      <w:bookmarkEnd w:id="395"/>
      <w:bookmarkEnd w:id="396"/>
      <w:bookmarkEnd w:id="397"/>
      <w:bookmarkEnd w:id="398"/>
      <w:bookmarkEnd w:id="399"/>
      <w:bookmarkEnd w:id="400"/>
      <w:bookmarkEnd w:id="401"/>
    </w:p>
    <w:p w:rsidR="00A124FD" w:rsidRDefault="00A124FD" w:rsidP="00CA7744">
      <w:pPr>
        <w:pStyle w:val="12"/>
        <w:keepNext/>
        <w:widowControl/>
        <w:numPr>
          <w:ilvl w:val="0"/>
          <w:numId w:val="47"/>
        </w:numPr>
        <w:adjustRightInd w:val="0"/>
        <w:spacing w:beforeLines="200" w:before="480" w:afterLines="100" w:after="240" w:line="360" w:lineRule="auto"/>
        <w:ind w:firstLineChars="0"/>
        <w:contextualSpacing/>
        <w:jc w:val="left"/>
        <w:outlineLvl w:val="1"/>
        <w:rPr>
          <w:b/>
          <w:bCs/>
          <w:vanish/>
          <w:sz w:val="30"/>
          <w:szCs w:val="32"/>
        </w:rPr>
      </w:pPr>
      <w:bookmarkStart w:id="405" w:name="_Toc454897429"/>
      <w:bookmarkStart w:id="406" w:name="_Toc454897544"/>
      <w:bookmarkStart w:id="407" w:name="_Toc458157033"/>
      <w:bookmarkStart w:id="408" w:name="_Toc454897659"/>
      <w:bookmarkStart w:id="409" w:name="_Toc454897774"/>
      <w:bookmarkStart w:id="410" w:name="_Toc456713073"/>
      <w:bookmarkStart w:id="411" w:name="_Toc454896614"/>
      <w:bookmarkStart w:id="412" w:name="_Toc454897199"/>
      <w:bookmarkStart w:id="413" w:name="_Toc454897314"/>
      <w:bookmarkEnd w:id="405"/>
      <w:bookmarkEnd w:id="406"/>
      <w:bookmarkEnd w:id="407"/>
      <w:bookmarkEnd w:id="408"/>
      <w:bookmarkEnd w:id="409"/>
      <w:bookmarkEnd w:id="410"/>
      <w:bookmarkEnd w:id="411"/>
      <w:bookmarkEnd w:id="412"/>
      <w:bookmarkEnd w:id="413"/>
    </w:p>
    <w:p w:rsidR="00A124FD" w:rsidRDefault="00A124FD" w:rsidP="00CA7744">
      <w:pPr>
        <w:pStyle w:val="12"/>
        <w:keepNext/>
        <w:widowControl/>
        <w:numPr>
          <w:ilvl w:val="0"/>
          <w:numId w:val="47"/>
        </w:numPr>
        <w:adjustRightInd w:val="0"/>
        <w:spacing w:beforeLines="200" w:before="480" w:afterLines="100" w:after="240" w:line="360" w:lineRule="auto"/>
        <w:ind w:firstLineChars="0"/>
        <w:contextualSpacing/>
        <w:jc w:val="left"/>
        <w:outlineLvl w:val="1"/>
        <w:rPr>
          <w:b/>
          <w:bCs/>
          <w:vanish/>
          <w:sz w:val="30"/>
          <w:szCs w:val="32"/>
        </w:rPr>
      </w:pPr>
      <w:bookmarkStart w:id="414" w:name="_Toc454897430"/>
      <w:bookmarkStart w:id="415" w:name="_Toc454897545"/>
      <w:bookmarkStart w:id="416" w:name="_Toc454897660"/>
      <w:bookmarkStart w:id="417" w:name="_Toc454897775"/>
      <w:bookmarkStart w:id="418" w:name="_Toc456713074"/>
      <w:bookmarkStart w:id="419" w:name="_Toc458157034"/>
      <w:bookmarkStart w:id="420" w:name="_Toc454896615"/>
      <w:bookmarkStart w:id="421" w:name="_Toc454897200"/>
      <w:bookmarkStart w:id="422" w:name="_Toc454897315"/>
      <w:bookmarkEnd w:id="414"/>
      <w:bookmarkEnd w:id="415"/>
      <w:bookmarkEnd w:id="416"/>
      <w:bookmarkEnd w:id="417"/>
      <w:bookmarkEnd w:id="418"/>
      <w:bookmarkEnd w:id="419"/>
      <w:bookmarkEnd w:id="420"/>
      <w:bookmarkEnd w:id="421"/>
      <w:bookmarkEnd w:id="422"/>
    </w:p>
    <w:p w:rsidR="00A124FD" w:rsidRDefault="00A124FD" w:rsidP="00CA7744">
      <w:pPr>
        <w:pStyle w:val="12"/>
        <w:keepNext/>
        <w:widowControl/>
        <w:numPr>
          <w:ilvl w:val="0"/>
          <w:numId w:val="47"/>
        </w:numPr>
        <w:adjustRightInd w:val="0"/>
        <w:spacing w:beforeLines="200" w:before="480" w:afterLines="100" w:after="240" w:line="360" w:lineRule="auto"/>
        <w:ind w:firstLineChars="0"/>
        <w:contextualSpacing/>
        <w:jc w:val="left"/>
        <w:outlineLvl w:val="1"/>
        <w:rPr>
          <w:b/>
          <w:bCs/>
          <w:vanish/>
          <w:sz w:val="30"/>
          <w:szCs w:val="32"/>
        </w:rPr>
      </w:pPr>
      <w:bookmarkStart w:id="423" w:name="_Toc454896616"/>
      <w:bookmarkStart w:id="424" w:name="_Toc454897201"/>
      <w:bookmarkStart w:id="425" w:name="_Toc454897316"/>
      <w:bookmarkStart w:id="426" w:name="_Toc454897431"/>
      <w:bookmarkStart w:id="427" w:name="_Toc454897546"/>
      <w:bookmarkStart w:id="428" w:name="_Toc454897661"/>
      <w:bookmarkStart w:id="429" w:name="_Toc454897776"/>
      <w:bookmarkStart w:id="430" w:name="_Toc456713075"/>
      <w:bookmarkStart w:id="431" w:name="_Toc458157035"/>
      <w:bookmarkEnd w:id="423"/>
      <w:bookmarkEnd w:id="424"/>
      <w:bookmarkEnd w:id="425"/>
      <w:bookmarkEnd w:id="426"/>
      <w:bookmarkEnd w:id="427"/>
      <w:bookmarkEnd w:id="428"/>
      <w:bookmarkEnd w:id="429"/>
      <w:bookmarkEnd w:id="430"/>
      <w:bookmarkEnd w:id="431"/>
    </w:p>
    <w:p w:rsidR="00A124FD" w:rsidRDefault="00A124FD" w:rsidP="00CA7744">
      <w:pPr>
        <w:pStyle w:val="12"/>
        <w:keepNext/>
        <w:widowControl/>
        <w:numPr>
          <w:ilvl w:val="0"/>
          <w:numId w:val="47"/>
        </w:numPr>
        <w:adjustRightInd w:val="0"/>
        <w:spacing w:beforeLines="200" w:before="480" w:afterLines="100" w:after="240" w:line="360" w:lineRule="auto"/>
        <w:ind w:firstLineChars="0"/>
        <w:contextualSpacing/>
        <w:jc w:val="left"/>
        <w:outlineLvl w:val="1"/>
        <w:rPr>
          <w:b/>
          <w:bCs/>
          <w:vanish/>
          <w:sz w:val="30"/>
          <w:szCs w:val="32"/>
        </w:rPr>
      </w:pPr>
      <w:bookmarkStart w:id="432" w:name="_Toc454896617"/>
      <w:bookmarkStart w:id="433" w:name="_Toc454897202"/>
      <w:bookmarkStart w:id="434" w:name="_Toc454897317"/>
      <w:bookmarkStart w:id="435" w:name="_Toc454897432"/>
      <w:bookmarkStart w:id="436" w:name="_Toc454897547"/>
      <w:bookmarkStart w:id="437" w:name="_Toc454897662"/>
      <w:bookmarkStart w:id="438" w:name="_Toc454897777"/>
      <w:bookmarkStart w:id="439" w:name="_Toc456713076"/>
      <w:bookmarkStart w:id="440" w:name="_Toc458157036"/>
      <w:bookmarkEnd w:id="432"/>
      <w:bookmarkEnd w:id="433"/>
      <w:bookmarkEnd w:id="434"/>
      <w:bookmarkEnd w:id="435"/>
      <w:bookmarkEnd w:id="436"/>
      <w:bookmarkEnd w:id="437"/>
      <w:bookmarkEnd w:id="438"/>
      <w:bookmarkEnd w:id="439"/>
      <w:bookmarkEnd w:id="440"/>
    </w:p>
    <w:p w:rsidR="00A124FD" w:rsidRDefault="00A124FD" w:rsidP="00CA7744">
      <w:pPr>
        <w:pStyle w:val="12"/>
        <w:keepNext/>
        <w:widowControl/>
        <w:numPr>
          <w:ilvl w:val="0"/>
          <w:numId w:val="47"/>
        </w:numPr>
        <w:adjustRightInd w:val="0"/>
        <w:spacing w:beforeLines="200" w:before="480" w:afterLines="100" w:after="240" w:line="360" w:lineRule="auto"/>
        <w:ind w:firstLineChars="0"/>
        <w:contextualSpacing/>
        <w:jc w:val="left"/>
        <w:outlineLvl w:val="1"/>
        <w:rPr>
          <w:b/>
          <w:bCs/>
          <w:vanish/>
          <w:sz w:val="30"/>
          <w:szCs w:val="32"/>
        </w:rPr>
      </w:pPr>
      <w:bookmarkStart w:id="441" w:name="_Toc454897433"/>
      <w:bookmarkStart w:id="442" w:name="_Toc454897548"/>
      <w:bookmarkStart w:id="443" w:name="_Toc454897663"/>
      <w:bookmarkStart w:id="444" w:name="_Toc454897778"/>
      <w:bookmarkStart w:id="445" w:name="_Toc456713077"/>
      <w:bookmarkStart w:id="446" w:name="_Toc458157037"/>
      <w:bookmarkStart w:id="447" w:name="_Toc454896618"/>
      <w:bookmarkStart w:id="448" w:name="_Toc454897203"/>
      <w:bookmarkStart w:id="449" w:name="_Toc454897318"/>
      <w:bookmarkEnd w:id="441"/>
      <w:bookmarkEnd w:id="442"/>
      <w:bookmarkEnd w:id="443"/>
      <w:bookmarkEnd w:id="444"/>
      <w:bookmarkEnd w:id="445"/>
      <w:bookmarkEnd w:id="446"/>
      <w:bookmarkEnd w:id="447"/>
      <w:bookmarkEnd w:id="448"/>
      <w:bookmarkEnd w:id="449"/>
    </w:p>
    <w:p w:rsidR="00A124FD" w:rsidRDefault="00A124FD" w:rsidP="00CA7744">
      <w:pPr>
        <w:pStyle w:val="12"/>
        <w:keepNext/>
        <w:widowControl/>
        <w:numPr>
          <w:ilvl w:val="0"/>
          <w:numId w:val="47"/>
        </w:numPr>
        <w:adjustRightInd w:val="0"/>
        <w:spacing w:beforeLines="200" w:before="480" w:afterLines="100" w:after="240" w:line="360" w:lineRule="auto"/>
        <w:ind w:firstLineChars="0"/>
        <w:contextualSpacing/>
        <w:jc w:val="left"/>
        <w:outlineLvl w:val="1"/>
        <w:rPr>
          <w:b/>
          <w:bCs/>
          <w:vanish/>
          <w:sz w:val="30"/>
          <w:szCs w:val="32"/>
        </w:rPr>
      </w:pPr>
      <w:bookmarkStart w:id="450" w:name="_Toc454897434"/>
      <w:bookmarkStart w:id="451" w:name="_Toc454897549"/>
      <w:bookmarkStart w:id="452" w:name="_Toc454897664"/>
      <w:bookmarkStart w:id="453" w:name="_Toc454897779"/>
      <w:bookmarkStart w:id="454" w:name="_Toc456713078"/>
      <w:bookmarkStart w:id="455" w:name="_Toc458157038"/>
      <w:bookmarkStart w:id="456" w:name="_Toc454896619"/>
      <w:bookmarkStart w:id="457" w:name="_Toc454897204"/>
      <w:bookmarkStart w:id="458" w:name="_Toc454897319"/>
      <w:bookmarkEnd w:id="450"/>
      <w:bookmarkEnd w:id="451"/>
      <w:bookmarkEnd w:id="452"/>
      <w:bookmarkEnd w:id="453"/>
      <w:bookmarkEnd w:id="454"/>
      <w:bookmarkEnd w:id="455"/>
      <w:bookmarkEnd w:id="456"/>
      <w:bookmarkEnd w:id="457"/>
      <w:bookmarkEnd w:id="458"/>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459" w:name="_Toc454896620"/>
      <w:bookmarkStart w:id="460" w:name="_Toc454897205"/>
      <w:bookmarkStart w:id="461" w:name="_Toc454897320"/>
      <w:bookmarkStart w:id="462" w:name="_Toc454897435"/>
      <w:bookmarkStart w:id="463" w:name="_Toc454897550"/>
      <w:bookmarkStart w:id="464" w:name="_Toc454897665"/>
      <w:bookmarkStart w:id="465" w:name="_Toc454897780"/>
      <w:bookmarkStart w:id="466" w:name="_Toc456713079"/>
      <w:bookmarkStart w:id="467" w:name="_Toc458157039"/>
      <w:bookmarkEnd w:id="459"/>
      <w:bookmarkEnd w:id="460"/>
      <w:bookmarkEnd w:id="461"/>
      <w:bookmarkEnd w:id="462"/>
      <w:bookmarkEnd w:id="463"/>
      <w:bookmarkEnd w:id="464"/>
      <w:bookmarkEnd w:id="465"/>
      <w:bookmarkEnd w:id="466"/>
      <w:bookmarkEnd w:id="467"/>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468" w:name="_Toc458157040"/>
      <w:bookmarkStart w:id="469" w:name="_Toc7762"/>
      <w:r>
        <w:rPr>
          <w:rFonts w:hint="eastAsia"/>
        </w:rPr>
        <w:t>项目组织架构</w:t>
      </w:r>
      <w:bookmarkEnd w:id="402"/>
      <w:bookmarkEnd w:id="468"/>
      <w:bookmarkEnd w:id="469"/>
    </w:p>
    <w:p w:rsidR="00A124FD" w:rsidRDefault="007E2AA2" w:rsidP="00CA7744">
      <w:pPr>
        <w:spacing w:beforeLines="50" w:before="120" w:afterLines="50" w:after="120" w:line="360" w:lineRule="auto"/>
        <w:ind w:firstLine="420"/>
      </w:pPr>
      <w:r>
        <w:rPr>
          <w:rFonts w:hint="eastAsia"/>
        </w:rPr>
        <w:t>在本项目的实施中，甲方和乙方一起建立专门的联合项目实施组，共同进行项目实施工作。</w:t>
      </w:r>
    </w:p>
    <w:p w:rsidR="00A124FD" w:rsidRDefault="007E2AA2" w:rsidP="00CA7744">
      <w:pPr>
        <w:spacing w:beforeLines="50" w:before="120" w:afterLines="50" w:after="120" w:line="360" w:lineRule="auto"/>
        <w:ind w:firstLine="420"/>
      </w:pPr>
      <w:r>
        <w:rPr>
          <w:rFonts w:hint="eastAsia"/>
        </w:rPr>
        <w:t>注意：项目中必须含有质量管理岗</w:t>
      </w:r>
      <w:r>
        <w:rPr>
          <w:rFonts w:hint="eastAsia"/>
        </w:rPr>
        <w:t>(QA)</w:t>
      </w:r>
      <w:r>
        <w:rPr>
          <w:rFonts w:hint="eastAsia"/>
        </w:rPr>
        <w:t>。</w:t>
      </w:r>
    </w:p>
    <w:p w:rsidR="00A124FD" w:rsidRDefault="007E2AA2" w:rsidP="00CA7744">
      <w:pPr>
        <w:spacing w:beforeLines="50" w:before="120" w:afterLines="50" w:after="120" w:line="360" w:lineRule="auto"/>
        <w:ind w:firstLine="420"/>
      </w:pPr>
      <w:r>
        <w:rPr>
          <w:rFonts w:hint="eastAsia"/>
        </w:rPr>
        <w:t>该项目的组织架构如下：</w:t>
      </w:r>
    </w:p>
    <w:p w:rsidR="00A124FD" w:rsidRDefault="00CA7744" w:rsidP="00CA7744">
      <w:pPr>
        <w:spacing w:beforeLines="50" w:before="120" w:afterLines="50" w:after="120" w:line="360" w:lineRule="auto"/>
        <w:ind w:firstLine="420"/>
      </w:pPr>
      <w:r>
        <w:rPr>
          <w:noProof/>
        </w:rPr>
        <w:drawing>
          <wp:inline distT="0" distB="0" distL="0" distR="0">
            <wp:extent cx="5905500" cy="24892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2489200"/>
                    </a:xfrm>
                    <a:prstGeom prst="rect">
                      <a:avLst/>
                    </a:prstGeom>
                    <a:noFill/>
                    <a:ln>
                      <a:noFill/>
                    </a:ln>
                  </pic:spPr>
                </pic:pic>
              </a:graphicData>
            </a:graphic>
          </wp:inline>
        </w:drawing>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470" w:name="_Toc458157041"/>
      <w:bookmarkStart w:id="471" w:name="_Toc12993"/>
      <w:r>
        <w:rPr>
          <w:rFonts w:hint="eastAsia"/>
        </w:rPr>
        <w:t>人员资质要求</w:t>
      </w:r>
      <w:bookmarkEnd w:id="403"/>
      <w:bookmarkEnd w:id="404"/>
      <w:bookmarkEnd w:id="470"/>
      <w:bookmarkEnd w:id="471"/>
    </w:p>
    <w:p w:rsidR="00A124FD" w:rsidRDefault="007E2AA2">
      <w:pPr>
        <w:widowControl/>
        <w:numPr>
          <w:ilvl w:val="0"/>
          <w:numId w:val="48"/>
        </w:numPr>
        <w:wordWrap w:val="0"/>
        <w:spacing w:before="62" w:after="62"/>
        <w:ind w:left="661" w:hanging="241"/>
        <w:jc w:val="left"/>
        <w:rPr>
          <w:color w:val="000000"/>
        </w:rPr>
      </w:pPr>
      <w:r>
        <w:rPr>
          <w:rFonts w:hint="eastAsia"/>
          <w:color w:val="000000"/>
        </w:rPr>
        <w:t>本科及以上学历或学位，计算机、产品设计、交互设计相关专业；</w:t>
      </w:r>
    </w:p>
    <w:p w:rsidR="00A124FD" w:rsidRDefault="007E2AA2">
      <w:pPr>
        <w:widowControl/>
        <w:numPr>
          <w:ilvl w:val="0"/>
          <w:numId w:val="48"/>
        </w:numPr>
        <w:wordWrap w:val="0"/>
        <w:spacing w:before="62" w:after="62"/>
        <w:ind w:left="661" w:hanging="241"/>
        <w:jc w:val="left"/>
        <w:rPr>
          <w:color w:val="000000"/>
        </w:rPr>
      </w:pPr>
      <w:r>
        <w:rPr>
          <w:rFonts w:hint="eastAsia"/>
          <w:color w:val="000000"/>
        </w:rPr>
        <w:t>有</w:t>
      </w:r>
      <w:r>
        <w:rPr>
          <w:rFonts w:hint="eastAsia"/>
          <w:color w:val="000000"/>
        </w:rPr>
        <w:t>3</w:t>
      </w:r>
      <w:r>
        <w:rPr>
          <w:rFonts w:hint="eastAsia"/>
          <w:color w:val="000000"/>
        </w:rPr>
        <w:t>年以上软件开发项目实施经验；</w:t>
      </w:r>
    </w:p>
    <w:p w:rsidR="00A124FD" w:rsidRDefault="007E2AA2">
      <w:pPr>
        <w:widowControl/>
        <w:numPr>
          <w:ilvl w:val="0"/>
          <w:numId w:val="48"/>
        </w:numPr>
        <w:wordWrap w:val="0"/>
        <w:spacing w:before="62" w:after="62"/>
        <w:ind w:left="661" w:hanging="241"/>
        <w:jc w:val="left"/>
        <w:rPr>
          <w:color w:val="000000"/>
        </w:rPr>
      </w:pPr>
      <w:r>
        <w:rPr>
          <w:rFonts w:hint="eastAsia"/>
          <w:color w:val="000000"/>
        </w:rPr>
        <w:t>已通过甲方组织的面试和笔试；</w:t>
      </w:r>
    </w:p>
    <w:p w:rsidR="00A124FD" w:rsidRDefault="007E2AA2">
      <w:pPr>
        <w:spacing w:line="360" w:lineRule="auto"/>
        <w:ind w:firstLineChars="200" w:firstLine="420"/>
        <w:rPr>
          <w:color w:val="0000FF"/>
        </w:rPr>
      </w:pPr>
      <w:r>
        <w:rPr>
          <w:rFonts w:hint="eastAsia"/>
        </w:rPr>
        <w:t>乙方必须做出相关承诺：要求参加应标人员为项目实施的主要人员，包括：项目经理、架构设计师、安全工程师、需求分析师，高级开发工程师、</w:t>
      </w:r>
      <w:r>
        <w:rPr>
          <w:rFonts w:hint="eastAsia"/>
        </w:rPr>
        <w:t>UI</w:t>
      </w:r>
      <w:r>
        <w:rPr>
          <w:rFonts w:hint="eastAsia"/>
        </w:rPr>
        <w:t>设计师，必须有移动应用项目架构设计和实施管理经验；项目配备至少</w:t>
      </w:r>
      <w:r>
        <w:t>4</w:t>
      </w:r>
      <w:r>
        <w:t>名</w:t>
      </w:r>
      <w:r>
        <w:t>3</w:t>
      </w:r>
      <w:r>
        <w:t>年及以上</w:t>
      </w:r>
      <w:r>
        <w:rPr>
          <w:rFonts w:hint="eastAsia"/>
        </w:rPr>
        <w:t>移动开发高级工程师，</w:t>
      </w:r>
      <w:r>
        <w:t>至少</w:t>
      </w:r>
      <w:r>
        <w:t>2</w:t>
      </w:r>
      <w:r>
        <w:rPr>
          <w:rFonts w:hint="eastAsia"/>
        </w:rPr>
        <w:t>人</w:t>
      </w:r>
      <w:r>
        <w:t>具备</w:t>
      </w:r>
      <w:r>
        <w:t>iOS</w:t>
      </w:r>
      <w:r>
        <w:rPr>
          <w:rFonts w:hint="eastAsia"/>
        </w:rPr>
        <w:t>技术能力、至少</w:t>
      </w:r>
      <w:r>
        <w:t>2</w:t>
      </w:r>
      <w:r>
        <w:t>人具备</w:t>
      </w:r>
      <w:r>
        <w:t>Android</w:t>
      </w:r>
      <w:r>
        <w:t>技术能力</w:t>
      </w:r>
      <w:r>
        <w:rPr>
          <w:rFonts w:hint="eastAsia"/>
        </w:rPr>
        <w:t>，</w:t>
      </w:r>
      <w:r>
        <w:t>至少</w:t>
      </w:r>
      <w:r>
        <w:t>1</w:t>
      </w:r>
      <w:r>
        <w:t>人具备移动</w:t>
      </w:r>
      <w:r>
        <w:t>UI</w:t>
      </w:r>
      <w:r>
        <w:t>设计能力</w:t>
      </w:r>
      <w:r>
        <w:rPr>
          <w:rFonts w:hint="eastAsia"/>
        </w:rPr>
        <w:t>。（</w:t>
      </w:r>
      <w:r>
        <w:t>一人可以具备多项技术能力）</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472" w:name="_Toc383610419"/>
      <w:bookmarkStart w:id="473" w:name="_Toc458157042"/>
      <w:bookmarkStart w:id="474" w:name="_Toc17677"/>
      <w:r>
        <w:rPr>
          <w:rFonts w:hint="eastAsia"/>
        </w:rPr>
        <w:t>项目人员构成</w:t>
      </w:r>
      <w:bookmarkEnd w:id="472"/>
      <w:bookmarkEnd w:id="473"/>
      <w:bookmarkEnd w:id="47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134"/>
        <w:gridCol w:w="2835"/>
        <w:gridCol w:w="3969"/>
      </w:tblGrid>
      <w:tr w:rsidR="00A124FD">
        <w:tc>
          <w:tcPr>
            <w:tcW w:w="1668" w:type="dxa"/>
            <w:shd w:val="clear" w:color="auto" w:fill="F2F2F2"/>
          </w:tcPr>
          <w:p w:rsidR="00A124FD" w:rsidRDefault="007E2AA2">
            <w:pPr>
              <w:wordWrap w:val="0"/>
              <w:spacing w:line="360" w:lineRule="auto"/>
            </w:pPr>
            <w:r>
              <w:rPr>
                <w:rFonts w:hint="eastAsia"/>
              </w:rPr>
              <w:t>岗位名称</w:t>
            </w:r>
          </w:p>
        </w:tc>
        <w:tc>
          <w:tcPr>
            <w:tcW w:w="1134" w:type="dxa"/>
            <w:shd w:val="clear" w:color="auto" w:fill="F2F2F2"/>
          </w:tcPr>
          <w:p w:rsidR="00A124FD" w:rsidRDefault="007E2AA2">
            <w:pPr>
              <w:wordWrap w:val="0"/>
              <w:spacing w:line="360" w:lineRule="auto"/>
            </w:pPr>
            <w:r>
              <w:rPr>
                <w:rFonts w:hint="eastAsia"/>
              </w:rPr>
              <w:t>岗位级别</w:t>
            </w:r>
          </w:p>
        </w:tc>
        <w:tc>
          <w:tcPr>
            <w:tcW w:w="2835" w:type="dxa"/>
            <w:shd w:val="clear" w:color="auto" w:fill="F2F2F2"/>
          </w:tcPr>
          <w:p w:rsidR="00A124FD" w:rsidRDefault="007E2AA2">
            <w:pPr>
              <w:wordWrap w:val="0"/>
              <w:spacing w:line="360" w:lineRule="auto"/>
            </w:pPr>
            <w:r>
              <w:rPr>
                <w:rFonts w:hint="eastAsia"/>
              </w:rPr>
              <w:t>岗位职责</w:t>
            </w:r>
          </w:p>
        </w:tc>
        <w:tc>
          <w:tcPr>
            <w:tcW w:w="3969" w:type="dxa"/>
            <w:shd w:val="clear" w:color="auto" w:fill="F2F2F2"/>
          </w:tcPr>
          <w:p w:rsidR="00A124FD" w:rsidRDefault="007E2AA2">
            <w:pPr>
              <w:wordWrap w:val="0"/>
              <w:spacing w:line="360" w:lineRule="auto"/>
            </w:pPr>
            <w:r>
              <w:rPr>
                <w:rFonts w:hint="eastAsia"/>
              </w:rPr>
              <w:t>资质要求</w:t>
            </w:r>
          </w:p>
        </w:tc>
      </w:tr>
      <w:tr w:rsidR="00A124FD">
        <w:tc>
          <w:tcPr>
            <w:tcW w:w="1668" w:type="dxa"/>
          </w:tcPr>
          <w:p w:rsidR="00A124FD" w:rsidRDefault="007E2AA2">
            <w:pPr>
              <w:wordWrap w:val="0"/>
              <w:spacing w:line="360" w:lineRule="auto"/>
            </w:pPr>
            <w:r>
              <w:rPr>
                <w:rFonts w:hint="eastAsia"/>
              </w:rPr>
              <w:t>项目经理</w:t>
            </w:r>
          </w:p>
        </w:tc>
        <w:tc>
          <w:tcPr>
            <w:tcW w:w="1134" w:type="dxa"/>
          </w:tcPr>
          <w:p w:rsidR="00A124FD" w:rsidRDefault="007E2AA2">
            <w:pPr>
              <w:wordWrap w:val="0"/>
              <w:spacing w:line="360" w:lineRule="auto"/>
            </w:pPr>
            <w:r>
              <w:rPr>
                <w:rFonts w:hint="eastAsia"/>
              </w:rPr>
              <w:t>高级</w:t>
            </w:r>
          </w:p>
        </w:tc>
        <w:tc>
          <w:tcPr>
            <w:tcW w:w="2835" w:type="dxa"/>
          </w:tcPr>
          <w:p w:rsidR="00A124FD" w:rsidRDefault="007E2AA2">
            <w:pPr>
              <w:wordWrap w:val="0"/>
              <w:spacing w:line="360" w:lineRule="auto"/>
            </w:pPr>
            <w:r>
              <w:rPr>
                <w:rFonts w:hint="eastAsia"/>
              </w:rPr>
              <w:t>负责项目整体管理、项目成果总体交付、项目需求确认及相关项目的日常管理工作</w:t>
            </w:r>
          </w:p>
        </w:tc>
        <w:tc>
          <w:tcPr>
            <w:tcW w:w="3969" w:type="dxa"/>
          </w:tcPr>
          <w:p w:rsidR="00A124FD" w:rsidRDefault="007E2AA2">
            <w:pPr>
              <w:wordWrap w:val="0"/>
              <w:spacing w:line="360" w:lineRule="auto"/>
              <w:rPr>
                <w:szCs w:val="21"/>
              </w:rPr>
            </w:pPr>
            <w:r>
              <w:rPr>
                <w:rFonts w:hint="eastAsia"/>
                <w:szCs w:val="21"/>
              </w:rPr>
              <w:t>1</w:t>
            </w:r>
            <w:r>
              <w:rPr>
                <w:rFonts w:hint="eastAsia"/>
                <w:szCs w:val="21"/>
              </w:rPr>
              <w:t>、</w:t>
            </w:r>
            <w:r>
              <w:rPr>
                <w:szCs w:val="21"/>
              </w:rPr>
              <w:t>3</w:t>
            </w:r>
            <w:r>
              <w:rPr>
                <w:szCs w:val="21"/>
              </w:rPr>
              <w:t>年</w:t>
            </w:r>
            <w:r>
              <w:rPr>
                <w:rFonts w:hint="eastAsia"/>
                <w:szCs w:val="21"/>
              </w:rPr>
              <w:t>及以上</w:t>
            </w:r>
            <w:r>
              <w:rPr>
                <w:szCs w:val="21"/>
              </w:rPr>
              <w:t>项目管理年限</w:t>
            </w:r>
          </w:p>
          <w:p w:rsidR="00A124FD" w:rsidRDefault="007E2AA2">
            <w:pPr>
              <w:wordWrap w:val="0"/>
              <w:spacing w:line="360" w:lineRule="auto"/>
              <w:rPr>
                <w:szCs w:val="21"/>
              </w:rPr>
            </w:pPr>
            <w:r>
              <w:rPr>
                <w:rFonts w:hint="eastAsia"/>
                <w:szCs w:val="21"/>
              </w:rPr>
              <w:t>2</w:t>
            </w:r>
            <w:r>
              <w:rPr>
                <w:rFonts w:hint="eastAsia"/>
                <w:szCs w:val="21"/>
              </w:rPr>
              <w:t>、</w:t>
            </w:r>
            <w:r>
              <w:rPr>
                <w:szCs w:val="21"/>
              </w:rPr>
              <w:t>管理</w:t>
            </w:r>
            <w:r>
              <w:rPr>
                <w:rFonts w:hint="eastAsia"/>
                <w:szCs w:val="21"/>
              </w:rPr>
              <w:t>过</w:t>
            </w:r>
            <w:r>
              <w:rPr>
                <w:szCs w:val="21"/>
              </w:rPr>
              <w:t>2</w:t>
            </w:r>
            <w:r>
              <w:rPr>
                <w:szCs w:val="21"/>
              </w:rPr>
              <w:t>个及以上移动开发项目</w:t>
            </w:r>
          </w:p>
          <w:p w:rsidR="00A124FD" w:rsidRDefault="007E2AA2">
            <w:pPr>
              <w:wordWrap w:val="0"/>
              <w:spacing w:line="360" w:lineRule="auto"/>
              <w:rPr>
                <w:szCs w:val="21"/>
              </w:rPr>
            </w:pPr>
            <w:r>
              <w:rPr>
                <w:rFonts w:hint="eastAsia"/>
                <w:szCs w:val="21"/>
              </w:rPr>
              <w:t>3</w:t>
            </w:r>
            <w:r>
              <w:rPr>
                <w:rFonts w:hint="eastAsia"/>
                <w:szCs w:val="21"/>
              </w:rPr>
              <w:t>、具备良好的沟通和表达能力</w:t>
            </w:r>
          </w:p>
          <w:p w:rsidR="00A124FD" w:rsidRDefault="007E2AA2">
            <w:pPr>
              <w:wordWrap w:val="0"/>
              <w:spacing w:line="360" w:lineRule="auto"/>
              <w:rPr>
                <w:szCs w:val="21"/>
              </w:rPr>
            </w:pPr>
            <w:r>
              <w:rPr>
                <w:rFonts w:hint="eastAsia"/>
                <w:szCs w:val="21"/>
              </w:rPr>
              <w:lastRenderedPageBreak/>
              <w:t>4</w:t>
            </w:r>
            <w:r>
              <w:rPr>
                <w:rFonts w:hint="eastAsia"/>
                <w:szCs w:val="21"/>
              </w:rPr>
              <w:t>、取得</w:t>
            </w:r>
            <w:r>
              <w:rPr>
                <w:szCs w:val="21"/>
              </w:rPr>
              <w:t>PMP</w:t>
            </w:r>
            <w:r>
              <w:rPr>
                <w:szCs w:val="21"/>
              </w:rPr>
              <w:t>认证或工信部颁发的高级项目经理资质</w:t>
            </w:r>
            <w:r>
              <w:rPr>
                <w:rFonts w:hint="eastAsia"/>
                <w:szCs w:val="21"/>
              </w:rPr>
              <w:t>优先</w:t>
            </w:r>
          </w:p>
        </w:tc>
      </w:tr>
      <w:tr w:rsidR="00A124FD">
        <w:tc>
          <w:tcPr>
            <w:tcW w:w="1668" w:type="dxa"/>
          </w:tcPr>
          <w:p w:rsidR="00A124FD" w:rsidRDefault="007E2AA2">
            <w:pPr>
              <w:wordWrap w:val="0"/>
              <w:spacing w:line="360" w:lineRule="auto"/>
            </w:pPr>
            <w:r>
              <w:rPr>
                <w:rFonts w:hint="eastAsia"/>
              </w:rPr>
              <w:lastRenderedPageBreak/>
              <w:t>架构设计师</w:t>
            </w:r>
          </w:p>
        </w:tc>
        <w:tc>
          <w:tcPr>
            <w:tcW w:w="1134" w:type="dxa"/>
          </w:tcPr>
          <w:p w:rsidR="00A124FD" w:rsidRDefault="007E2AA2">
            <w:pPr>
              <w:wordWrap w:val="0"/>
              <w:spacing w:line="360" w:lineRule="auto"/>
            </w:pPr>
            <w:r>
              <w:rPr>
                <w:rFonts w:hint="eastAsia"/>
              </w:rPr>
              <w:t>高级</w:t>
            </w:r>
          </w:p>
        </w:tc>
        <w:tc>
          <w:tcPr>
            <w:tcW w:w="2835" w:type="dxa"/>
          </w:tcPr>
          <w:p w:rsidR="00A124FD" w:rsidRDefault="007E2AA2">
            <w:pPr>
              <w:wordWrap w:val="0"/>
              <w:spacing w:line="360" w:lineRule="auto"/>
              <w:rPr>
                <w:szCs w:val="21"/>
              </w:rPr>
            </w:pPr>
            <w:r>
              <w:rPr>
                <w:rFonts w:hint="eastAsia"/>
                <w:szCs w:val="21"/>
              </w:rPr>
              <w:t>1</w:t>
            </w:r>
            <w:r>
              <w:rPr>
                <w:rFonts w:hint="eastAsia"/>
                <w:szCs w:val="21"/>
              </w:rPr>
              <w:t>、负责</w:t>
            </w:r>
            <w:r>
              <w:rPr>
                <w:szCs w:val="21"/>
              </w:rPr>
              <w:t>制定项目总体架构</w:t>
            </w:r>
            <w:r>
              <w:rPr>
                <w:rFonts w:hint="eastAsia"/>
                <w:szCs w:val="21"/>
              </w:rPr>
              <w:t>及关键技术决策</w:t>
            </w:r>
          </w:p>
          <w:p w:rsidR="00A124FD" w:rsidRDefault="007E2AA2">
            <w:pPr>
              <w:wordWrap w:val="0"/>
              <w:spacing w:line="360" w:lineRule="auto"/>
            </w:pPr>
            <w:r>
              <w:rPr>
                <w:rFonts w:hint="eastAsia"/>
                <w:szCs w:val="21"/>
              </w:rPr>
              <w:t>2</w:t>
            </w:r>
            <w:r>
              <w:rPr>
                <w:rFonts w:hint="eastAsia"/>
                <w:szCs w:val="21"/>
              </w:rPr>
              <w:t>、</w:t>
            </w:r>
            <w:r>
              <w:rPr>
                <w:szCs w:val="21"/>
              </w:rPr>
              <w:t>主导系统全局分析设计和实施</w:t>
            </w:r>
            <w:r>
              <w:rPr>
                <w:rFonts w:hint="eastAsia"/>
                <w:szCs w:val="21"/>
              </w:rPr>
              <w:t>并</w:t>
            </w:r>
            <w:r>
              <w:rPr>
                <w:szCs w:val="21"/>
              </w:rPr>
              <w:t>指导整个开发团队</w:t>
            </w:r>
            <w:r>
              <w:rPr>
                <w:rFonts w:hint="eastAsia"/>
                <w:szCs w:val="21"/>
              </w:rPr>
              <w:t>按既定</w:t>
            </w:r>
            <w:r>
              <w:rPr>
                <w:szCs w:val="21"/>
              </w:rPr>
              <w:t>完成</w:t>
            </w:r>
            <w:r>
              <w:rPr>
                <w:rFonts w:hint="eastAsia"/>
                <w:szCs w:val="21"/>
              </w:rPr>
              <w:t>项目</w:t>
            </w:r>
          </w:p>
        </w:tc>
        <w:tc>
          <w:tcPr>
            <w:tcW w:w="3969" w:type="dxa"/>
          </w:tcPr>
          <w:p w:rsidR="00A124FD" w:rsidRDefault="007E2AA2">
            <w:pPr>
              <w:wordWrap w:val="0"/>
              <w:spacing w:line="360" w:lineRule="auto"/>
              <w:rPr>
                <w:szCs w:val="21"/>
              </w:rPr>
            </w:pPr>
            <w:r>
              <w:rPr>
                <w:rFonts w:hint="eastAsia"/>
                <w:szCs w:val="21"/>
              </w:rPr>
              <w:t>1</w:t>
            </w:r>
            <w:r>
              <w:rPr>
                <w:rFonts w:hint="eastAsia"/>
                <w:szCs w:val="21"/>
              </w:rPr>
              <w:t>、</w:t>
            </w:r>
            <w:r>
              <w:rPr>
                <w:szCs w:val="21"/>
              </w:rPr>
              <w:t>3</w:t>
            </w:r>
            <w:r>
              <w:rPr>
                <w:szCs w:val="21"/>
              </w:rPr>
              <w:t>年及以上</w:t>
            </w:r>
            <w:r>
              <w:rPr>
                <w:rFonts w:hint="eastAsia"/>
                <w:szCs w:val="21"/>
              </w:rPr>
              <w:t>移动开发经验</w:t>
            </w:r>
          </w:p>
          <w:p w:rsidR="00A124FD" w:rsidRDefault="007E2AA2">
            <w:pPr>
              <w:wordWrap w:val="0"/>
              <w:spacing w:line="360" w:lineRule="auto"/>
              <w:rPr>
                <w:szCs w:val="21"/>
              </w:rPr>
            </w:pPr>
            <w:r>
              <w:rPr>
                <w:rFonts w:hint="eastAsia"/>
                <w:szCs w:val="21"/>
              </w:rPr>
              <w:t>2</w:t>
            </w:r>
            <w:r>
              <w:rPr>
                <w:rFonts w:hint="eastAsia"/>
                <w:szCs w:val="21"/>
              </w:rPr>
              <w:t>、</w:t>
            </w:r>
            <w:r>
              <w:rPr>
                <w:szCs w:val="21"/>
              </w:rPr>
              <w:t>2</w:t>
            </w:r>
            <w:r>
              <w:rPr>
                <w:szCs w:val="21"/>
              </w:rPr>
              <w:t>个及以上移动开发项目</w:t>
            </w:r>
            <w:r>
              <w:rPr>
                <w:rFonts w:hint="eastAsia"/>
                <w:szCs w:val="21"/>
              </w:rPr>
              <w:t>架构设计经验</w:t>
            </w:r>
          </w:p>
          <w:p w:rsidR="00A124FD" w:rsidRDefault="007E2AA2">
            <w:pPr>
              <w:wordWrap w:val="0"/>
              <w:spacing w:line="360" w:lineRule="auto"/>
              <w:rPr>
                <w:szCs w:val="21"/>
              </w:rPr>
            </w:pPr>
            <w:r>
              <w:rPr>
                <w:rFonts w:hint="eastAsia"/>
                <w:szCs w:val="21"/>
              </w:rPr>
              <w:t>3</w:t>
            </w:r>
            <w:r>
              <w:rPr>
                <w:rFonts w:hint="eastAsia"/>
                <w:szCs w:val="21"/>
              </w:rPr>
              <w:t>、对平台业务和功能定位有明确认识，熟悉平台整体架构及其实现</w:t>
            </w:r>
          </w:p>
        </w:tc>
      </w:tr>
      <w:tr w:rsidR="00A124FD">
        <w:tc>
          <w:tcPr>
            <w:tcW w:w="1668" w:type="dxa"/>
          </w:tcPr>
          <w:p w:rsidR="00A124FD" w:rsidRDefault="007E2AA2">
            <w:pPr>
              <w:wordWrap w:val="0"/>
              <w:spacing w:line="360" w:lineRule="auto"/>
            </w:pPr>
            <w:r>
              <w:rPr>
                <w:rFonts w:hint="eastAsia"/>
              </w:rPr>
              <w:t>安全工程师</w:t>
            </w:r>
          </w:p>
        </w:tc>
        <w:tc>
          <w:tcPr>
            <w:tcW w:w="1134" w:type="dxa"/>
          </w:tcPr>
          <w:p w:rsidR="00A124FD" w:rsidRDefault="007E2AA2">
            <w:pPr>
              <w:wordWrap w:val="0"/>
              <w:spacing w:line="360" w:lineRule="auto"/>
            </w:pPr>
            <w:r>
              <w:rPr>
                <w:rFonts w:hint="eastAsia"/>
              </w:rPr>
              <w:t>高级</w:t>
            </w:r>
          </w:p>
        </w:tc>
        <w:tc>
          <w:tcPr>
            <w:tcW w:w="2835" w:type="dxa"/>
          </w:tcPr>
          <w:p w:rsidR="00A124FD" w:rsidRDefault="007E2AA2">
            <w:pPr>
              <w:wordWrap w:val="0"/>
              <w:spacing w:line="360" w:lineRule="auto"/>
              <w:rPr>
                <w:szCs w:val="21"/>
              </w:rPr>
            </w:pPr>
            <w:r>
              <w:rPr>
                <w:rFonts w:hint="eastAsia"/>
                <w:szCs w:val="21"/>
              </w:rPr>
              <w:t>1</w:t>
            </w:r>
            <w:r>
              <w:rPr>
                <w:rFonts w:hint="eastAsia"/>
                <w:szCs w:val="21"/>
              </w:rPr>
              <w:t>、负责</w:t>
            </w:r>
            <w:r>
              <w:rPr>
                <w:szCs w:val="21"/>
              </w:rPr>
              <w:t>制定项目总体</w:t>
            </w:r>
            <w:r>
              <w:rPr>
                <w:rFonts w:hint="eastAsia"/>
                <w:szCs w:val="21"/>
              </w:rPr>
              <w:t>安全保障</w:t>
            </w:r>
          </w:p>
          <w:p w:rsidR="00A124FD" w:rsidRDefault="007E2AA2">
            <w:pPr>
              <w:wordWrap w:val="0"/>
              <w:spacing w:line="360" w:lineRule="auto"/>
            </w:pPr>
            <w:r>
              <w:rPr>
                <w:rFonts w:hint="eastAsia"/>
              </w:rPr>
              <w:t>2</w:t>
            </w:r>
            <w:r>
              <w:rPr>
                <w:rFonts w:hint="eastAsia"/>
              </w:rPr>
              <w:t>、</w:t>
            </w:r>
            <w:r>
              <w:rPr>
                <w:rFonts w:hint="eastAsia"/>
                <w:szCs w:val="21"/>
              </w:rPr>
              <w:t>辅助架构师进行系统安全设计及实现</w:t>
            </w:r>
          </w:p>
        </w:tc>
        <w:tc>
          <w:tcPr>
            <w:tcW w:w="3969" w:type="dxa"/>
          </w:tcPr>
          <w:p w:rsidR="00A124FD" w:rsidRDefault="007E2AA2">
            <w:pPr>
              <w:wordWrap w:val="0"/>
              <w:spacing w:line="360" w:lineRule="auto"/>
              <w:rPr>
                <w:szCs w:val="21"/>
              </w:rPr>
            </w:pPr>
            <w:r>
              <w:rPr>
                <w:rFonts w:hint="eastAsia"/>
                <w:szCs w:val="21"/>
              </w:rPr>
              <w:t>1</w:t>
            </w:r>
            <w:r>
              <w:rPr>
                <w:rFonts w:hint="eastAsia"/>
                <w:szCs w:val="21"/>
              </w:rPr>
              <w:t>、</w:t>
            </w:r>
            <w:r>
              <w:rPr>
                <w:szCs w:val="21"/>
              </w:rPr>
              <w:t>3</w:t>
            </w:r>
            <w:r>
              <w:rPr>
                <w:szCs w:val="21"/>
              </w:rPr>
              <w:t>年及以上</w:t>
            </w:r>
            <w:r>
              <w:rPr>
                <w:rFonts w:hint="eastAsia"/>
                <w:szCs w:val="21"/>
              </w:rPr>
              <w:t>移动项目开发经验</w:t>
            </w:r>
          </w:p>
          <w:p w:rsidR="00A124FD" w:rsidRDefault="007E2AA2">
            <w:pPr>
              <w:wordWrap w:val="0"/>
              <w:spacing w:line="360" w:lineRule="auto"/>
              <w:rPr>
                <w:szCs w:val="21"/>
              </w:rPr>
            </w:pPr>
            <w:r>
              <w:rPr>
                <w:rFonts w:hint="eastAsia"/>
                <w:szCs w:val="21"/>
              </w:rPr>
              <w:t>2</w:t>
            </w:r>
            <w:r>
              <w:rPr>
                <w:rFonts w:hint="eastAsia"/>
                <w:szCs w:val="21"/>
              </w:rPr>
              <w:t>、熟悉移动平台安全设计，包括</w:t>
            </w:r>
            <w:r>
              <w:rPr>
                <w:szCs w:val="21"/>
              </w:rPr>
              <w:t>身份认证</w:t>
            </w:r>
            <w:r>
              <w:rPr>
                <w:rFonts w:hint="eastAsia"/>
                <w:szCs w:val="21"/>
              </w:rPr>
              <w:t>，数据传输加密</w:t>
            </w:r>
          </w:p>
          <w:p w:rsidR="00A124FD" w:rsidRDefault="007E2AA2">
            <w:pPr>
              <w:wordWrap w:val="0"/>
              <w:spacing w:line="360" w:lineRule="auto"/>
              <w:rPr>
                <w:szCs w:val="21"/>
              </w:rPr>
            </w:pPr>
            <w:r>
              <w:rPr>
                <w:rFonts w:hint="eastAsia"/>
                <w:szCs w:val="21"/>
              </w:rPr>
              <w:t>3</w:t>
            </w:r>
            <w:r>
              <w:rPr>
                <w:rFonts w:hint="eastAsia"/>
                <w:szCs w:val="21"/>
              </w:rPr>
              <w:t>、有</w:t>
            </w:r>
            <w:r>
              <w:rPr>
                <w:szCs w:val="21"/>
              </w:rPr>
              <w:t>与安全设备厂商集成经验</w:t>
            </w:r>
            <w:r>
              <w:rPr>
                <w:rFonts w:hint="eastAsia"/>
                <w:szCs w:val="21"/>
              </w:rPr>
              <w:t>优先</w:t>
            </w:r>
          </w:p>
        </w:tc>
      </w:tr>
      <w:tr w:rsidR="00A124FD">
        <w:tc>
          <w:tcPr>
            <w:tcW w:w="1668" w:type="dxa"/>
          </w:tcPr>
          <w:p w:rsidR="00A124FD" w:rsidRDefault="007E2AA2">
            <w:pPr>
              <w:wordWrap w:val="0"/>
              <w:spacing w:line="360" w:lineRule="auto"/>
            </w:pPr>
            <w:r>
              <w:rPr>
                <w:rFonts w:hint="eastAsia"/>
              </w:rPr>
              <w:t>需求分析师</w:t>
            </w:r>
          </w:p>
        </w:tc>
        <w:tc>
          <w:tcPr>
            <w:tcW w:w="1134" w:type="dxa"/>
          </w:tcPr>
          <w:p w:rsidR="00A124FD" w:rsidRDefault="007E2AA2">
            <w:pPr>
              <w:wordWrap w:val="0"/>
              <w:spacing w:line="360" w:lineRule="auto"/>
            </w:pPr>
            <w:r>
              <w:rPr>
                <w:rFonts w:hint="eastAsia"/>
              </w:rPr>
              <w:t>高级</w:t>
            </w:r>
          </w:p>
        </w:tc>
        <w:tc>
          <w:tcPr>
            <w:tcW w:w="2835" w:type="dxa"/>
          </w:tcPr>
          <w:p w:rsidR="00A124FD" w:rsidRDefault="007E2AA2">
            <w:pPr>
              <w:wordWrap w:val="0"/>
              <w:spacing w:line="360" w:lineRule="auto"/>
            </w:pPr>
            <w:r>
              <w:rPr>
                <w:rFonts w:hint="eastAsia"/>
              </w:rPr>
              <w:t>1</w:t>
            </w:r>
            <w:r>
              <w:rPr>
                <w:rFonts w:hint="eastAsia"/>
              </w:rPr>
              <w:t>、负责需求调研、产品定义评估、业务需求讨论与设计；</w:t>
            </w:r>
          </w:p>
          <w:p w:rsidR="00A124FD" w:rsidRDefault="007E2AA2">
            <w:pPr>
              <w:wordWrap w:val="0"/>
              <w:spacing w:line="360" w:lineRule="auto"/>
            </w:pPr>
            <w:r>
              <w:rPr>
                <w:rFonts w:hint="eastAsia"/>
              </w:rPr>
              <w:t>2</w:t>
            </w:r>
            <w:r>
              <w:rPr>
                <w:rFonts w:hint="eastAsia"/>
              </w:rPr>
              <w:t>、根据产品定义实现详细需求分析；</w:t>
            </w:r>
          </w:p>
          <w:p w:rsidR="00A124FD" w:rsidRDefault="007E2AA2">
            <w:pPr>
              <w:wordWrap w:val="0"/>
              <w:spacing w:line="360" w:lineRule="auto"/>
            </w:pPr>
            <w:r>
              <w:rPr>
                <w:rFonts w:hint="eastAsia"/>
              </w:rPr>
              <w:t>3</w:t>
            </w:r>
            <w:r>
              <w:rPr>
                <w:rFonts w:hint="eastAsia"/>
              </w:rPr>
              <w:t>、参与整个产品开发流程，与开发测试团队一起保证最终产品发版。</w:t>
            </w:r>
          </w:p>
        </w:tc>
        <w:tc>
          <w:tcPr>
            <w:tcW w:w="3969" w:type="dxa"/>
          </w:tcPr>
          <w:p w:rsidR="00A124FD" w:rsidRDefault="007E2AA2">
            <w:pPr>
              <w:wordWrap w:val="0"/>
              <w:spacing w:line="360" w:lineRule="auto"/>
              <w:rPr>
                <w:szCs w:val="21"/>
              </w:rPr>
            </w:pPr>
            <w:r>
              <w:rPr>
                <w:rFonts w:hint="eastAsia"/>
                <w:szCs w:val="21"/>
              </w:rPr>
              <w:t>1</w:t>
            </w:r>
            <w:r>
              <w:rPr>
                <w:rFonts w:hint="eastAsia"/>
                <w:szCs w:val="21"/>
              </w:rPr>
              <w:t>、</w:t>
            </w:r>
            <w:r>
              <w:rPr>
                <w:rFonts w:hint="eastAsia"/>
                <w:szCs w:val="21"/>
              </w:rPr>
              <w:t>3</w:t>
            </w:r>
            <w:r>
              <w:rPr>
                <w:rFonts w:hint="eastAsia"/>
                <w:szCs w:val="21"/>
              </w:rPr>
              <w:t>年以上</w:t>
            </w:r>
            <w:r>
              <w:rPr>
                <w:rFonts w:hint="eastAsia"/>
                <w:szCs w:val="21"/>
              </w:rPr>
              <w:t>IT</w:t>
            </w:r>
            <w:r>
              <w:rPr>
                <w:rFonts w:hint="eastAsia"/>
                <w:szCs w:val="21"/>
              </w:rPr>
              <w:t>从业经验</w:t>
            </w:r>
          </w:p>
          <w:p w:rsidR="00A124FD" w:rsidRDefault="007E2AA2">
            <w:pPr>
              <w:wordWrap w:val="0"/>
              <w:spacing w:line="360" w:lineRule="auto"/>
              <w:rPr>
                <w:szCs w:val="21"/>
              </w:rPr>
            </w:pPr>
            <w:r>
              <w:rPr>
                <w:rFonts w:hint="eastAsia"/>
                <w:szCs w:val="21"/>
              </w:rPr>
              <w:t>2</w:t>
            </w:r>
            <w:r>
              <w:rPr>
                <w:rFonts w:hint="eastAsia"/>
                <w:szCs w:val="21"/>
              </w:rPr>
              <w:t>、具备良好的沟通和表达能力</w:t>
            </w:r>
          </w:p>
          <w:p w:rsidR="00A124FD" w:rsidRDefault="007E2AA2">
            <w:pPr>
              <w:wordWrap w:val="0"/>
              <w:spacing w:line="360" w:lineRule="auto"/>
              <w:rPr>
                <w:szCs w:val="21"/>
              </w:rPr>
            </w:pPr>
            <w:r>
              <w:rPr>
                <w:rFonts w:hint="eastAsia"/>
                <w:szCs w:val="21"/>
              </w:rPr>
              <w:t>3</w:t>
            </w:r>
            <w:r>
              <w:rPr>
                <w:rFonts w:hint="eastAsia"/>
                <w:szCs w:val="21"/>
              </w:rPr>
              <w:t>、对平台业务和功能定位有明确认识</w:t>
            </w:r>
          </w:p>
          <w:p w:rsidR="00A124FD" w:rsidRDefault="007E2AA2">
            <w:pPr>
              <w:wordWrap w:val="0"/>
              <w:spacing w:line="360" w:lineRule="auto"/>
              <w:rPr>
                <w:szCs w:val="21"/>
              </w:rPr>
            </w:pPr>
            <w:r>
              <w:rPr>
                <w:rFonts w:hint="eastAsia"/>
                <w:szCs w:val="21"/>
              </w:rPr>
              <w:t>4</w:t>
            </w:r>
            <w:r>
              <w:rPr>
                <w:rFonts w:hint="eastAsia"/>
                <w:szCs w:val="21"/>
              </w:rPr>
              <w:t>、具备移动端</w:t>
            </w:r>
            <w:r>
              <w:rPr>
                <w:rFonts w:hint="eastAsia"/>
                <w:szCs w:val="21"/>
              </w:rPr>
              <w:t>APP</w:t>
            </w:r>
            <w:r>
              <w:rPr>
                <w:rFonts w:hint="eastAsia"/>
                <w:szCs w:val="21"/>
              </w:rPr>
              <w:t>的需求分析能力和经验。</w:t>
            </w:r>
          </w:p>
        </w:tc>
      </w:tr>
      <w:tr w:rsidR="00A124FD">
        <w:tc>
          <w:tcPr>
            <w:tcW w:w="1668" w:type="dxa"/>
            <w:vMerge w:val="restart"/>
          </w:tcPr>
          <w:p w:rsidR="00A124FD" w:rsidRDefault="007E2AA2">
            <w:pPr>
              <w:wordWrap w:val="0"/>
              <w:spacing w:line="360" w:lineRule="auto"/>
            </w:pPr>
            <w:r>
              <w:rPr>
                <w:rFonts w:hint="eastAsia"/>
              </w:rPr>
              <w:t>软件工程师</w:t>
            </w:r>
          </w:p>
        </w:tc>
        <w:tc>
          <w:tcPr>
            <w:tcW w:w="1134" w:type="dxa"/>
          </w:tcPr>
          <w:p w:rsidR="00A124FD" w:rsidRDefault="007E2AA2">
            <w:pPr>
              <w:wordWrap w:val="0"/>
              <w:spacing w:line="360" w:lineRule="auto"/>
            </w:pPr>
            <w:r>
              <w:rPr>
                <w:rFonts w:hint="eastAsia"/>
              </w:rPr>
              <w:t>高级</w:t>
            </w:r>
          </w:p>
        </w:tc>
        <w:tc>
          <w:tcPr>
            <w:tcW w:w="2835" w:type="dxa"/>
          </w:tcPr>
          <w:p w:rsidR="00A124FD" w:rsidRDefault="007E2AA2">
            <w:pPr>
              <w:wordWrap w:val="0"/>
              <w:spacing w:line="360" w:lineRule="auto"/>
            </w:pPr>
            <w:r>
              <w:rPr>
                <w:rFonts w:hint="eastAsia"/>
              </w:rPr>
              <w:t>负责项目研发工作</w:t>
            </w:r>
          </w:p>
        </w:tc>
        <w:tc>
          <w:tcPr>
            <w:tcW w:w="3969" w:type="dxa"/>
          </w:tcPr>
          <w:p w:rsidR="00A124FD" w:rsidRDefault="007E2AA2">
            <w:pPr>
              <w:wordWrap w:val="0"/>
              <w:spacing w:line="360" w:lineRule="auto"/>
            </w:pPr>
            <w:r>
              <w:rPr>
                <w:rFonts w:hint="eastAsia"/>
              </w:rPr>
              <w:t>1</w:t>
            </w:r>
            <w:r>
              <w:rPr>
                <w:rFonts w:hint="eastAsia"/>
              </w:rPr>
              <w:t>、</w:t>
            </w:r>
            <w:r>
              <w:t>3</w:t>
            </w:r>
            <w:r>
              <w:t>年及以上</w:t>
            </w:r>
            <w:r>
              <w:rPr>
                <w:rFonts w:hint="eastAsia"/>
              </w:rPr>
              <w:t>移动开发经验</w:t>
            </w:r>
          </w:p>
          <w:p w:rsidR="00A124FD" w:rsidRDefault="007E2AA2">
            <w:pPr>
              <w:wordWrap w:val="0"/>
              <w:spacing w:line="360" w:lineRule="auto"/>
            </w:pPr>
            <w:r>
              <w:rPr>
                <w:rFonts w:hint="eastAsia"/>
              </w:rPr>
              <w:t>2</w:t>
            </w:r>
            <w:r>
              <w:rPr>
                <w:rFonts w:hint="eastAsia"/>
              </w:rPr>
              <w:t>、能够很快完成新项目的技术调查工作，能够完成复杂算法的设计，能够设计可重用的和柔韧的软件结构</w:t>
            </w:r>
          </w:p>
          <w:p w:rsidR="00A124FD" w:rsidRDefault="007E2AA2">
            <w:pPr>
              <w:wordWrap w:val="0"/>
              <w:spacing w:line="360" w:lineRule="auto"/>
            </w:pPr>
            <w:r>
              <w:rPr>
                <w:rFonts w:hint="eastAsia"/>
              </w:rPr>
              <w:t>3</w:t>
            </w:r>
            <w:r>
              <w:rPr>
                <w:rFonts w:hint="eastAsia"/>
              </w:rPr>
              <w:t>、对系统或项目的技术框架有深入的认识和较丰富的经验</w:t>
            </w:r>
          </w:p>
          <w:p w:rsidR="00A124FD" w:rsidRDefault="007E2AA2">
            <w:pPr>
              <w:wordWrap w:val="0"/>
              <w:spacing w:line="360" w:lineRule="auto"/>
            </w:pPr>
            <w:r>
              <w:rPr>
                <w:rFonts w:hint="eastAsia"/>
              </w:rPr>
              <w:t>4</w:t>
            </w:r>
            <w:r>
              <w:rPr>
                <w:rFonts w:hint="eastAsia"/>
              </w:rPr>
              <w:t>、具备</w:t>
            </w:r>
            <w:r>
              <w:t>iOS</w:t>
            </w:r>
            <w:r>
              <w:rPr>
                <w:rFonts w:hint="eastAsia"/>
              </w:rPr>
              <w:t>或</w:t>
            </w:r>
            <w:r>
              <w:t>Android</w:t>
            </w:r>
            <w:r>
              <w:rPr>
                <w:rFonts w:hint="eastAsia"/>
              </w:rPr>
              <w:t>的开发能力。</w:t>
            </w:r>
          </w:p>
        </w:tc>
      </w:tr>
      <w:tr w:rsidR="00A124FD">
        <w:tc>
          <w:tcPr>
            <w:tcW w:w="1668" w:type="dxa"/>
            <w:vMerge/>
          </w:tcPr>
          <w:p w:rsidR="00A124FD" w:rsidRDefault="00A124FD">
            <w:pPr>
              <w:wordWrap w:val="0"/>
              <w:spacing w:line="360" w:lineRule="auto"/>
            </w:pPr>
          </w:p>
        </w:tc>
        <w:tc>
          <w:tcPr>
            <w:tcW w:w="1134" w:type="dxa"/>
          </w:tcPr>
          <w:p w:rsidR="00A124FD" w:rsidRDefault="007E2AA2">
            <w:pPr>
              <w:wordWrap w:val="0"/>
              <w:spacing w:line="360" w:lineRule="auto"/>
            </w:pPr>
            <w:r>
              <w:rPr>
                <w:rFonts w:hint="eastAsia"/>
              </w:rPr>
              <w:t>普通</w:t>
            </w:r>
          </w:p>
        </w:tc>
        <w:tc>
          <w:tcPr>
            <w:tcW w:w="2835" w:type="dxa"/>
          </w:tcPr>
          <w:p w:rsidR="00A124FD" w:rsidRDefault="007E2AA2">
            <w:pPr>
              <w:wordWrap w:val="0"/>
              <w:spacing w:line="360" w:lineRule="auto"/>
            </w:pPr>
            <w:r>
              <w:rPr>
                <w:rFonts w:hint="eastAsia"/>
              </w:rPr>
              <w:t>负责项目研发工作</w:t>
            </w:r>
          </w:p>
        </w:tc>
        <w:tc>
          <w:tcPr>
            <w:tcW w:w="3969" w:type="dxa"/>
          </w:tcPr>
          <w:p w:rsidR="00A124FD" w:rsidRDefault="007E2AA2">
            <w:pPr>
              <w:wordWrap w:val="0"/>
              <w:spacing w:line="360" w:lineRule="auto"/>
            </w:pPr>
            <w:r>
              <w:rPr>
                <w:rFonts w:hint="eastAsia"/>
              </w:rPr>
              <w:t>1</w:t>
            </w:r>
            <w:r>
              <w:rPr>
                <w:rFonts w:hint="eastAsia"/>
              </w:rPr>
              <w:t>、</w:t>
            </w:r>
            <w:r>
              <w:rPr>
                <w:rFonts w:hint="eastAsia"/>
              </w:rPr>
              <w:t>1</w:t>
            </w:r>
            <w:r>
              <w:t>年及以上</w:t>
            </w:r>
            <w:r>
              <w:rPr>
                <w:rFonts w:hint="eastAsia"/>
              </w:rPr>
              <w:t>移动开发经验</w:t>
            </w:r>
          </w:p>
          <w:p w:rsidR="00A124FD" w:rsidRDefault="007E2AA2">
            <w:pPr>
              <w:wordWrap w:val="0"/>
              <w:spacing w:line="360" w:lineRule="auto"/>
            </w:pPr>
            <w:r>
              <w:rPr>
                <w:rFonts w:hint="eastAsia"/>
              </w:rPr>
              <w:t>2</w:t>
            </w:r>
            <w:r>
              <w:rPr>
                <w:rFonts w:hint="eastAsia"/>
              </w:rPr>
              <w:t>、能够按照项目要求进行独立编码，代码结构条理清晰</w:t>
            </w:r>
          </w:p>
          <w:p w:rsidR="00A124FD" w:rsidRDefault="007E2AA2">
            <w:pPr>
              <w:wordWrap w:val="0"/>
              <w:spacing w:line="360" w:lineRule="auto"/>
            </w:pPr>
            <w:r>
              <w:rPr>
                <w:rFonts w:hint="eastAsia"/>
              </w:rPr>
              <w:t>3</w:t>
            </w:r>
            <w:r>
              <w:rPr>
                <w:rFonts w:hint="eastAsia"/>
              </w:rPr>
              <w:t>、具有独立理解所担当模块的业务理解能力和问题阐述能力</w:t>
            </w:r>
          </w:p>
          <w:p w:rsidR="00A124FD" w:rsidRDefault="007E2AA2">
            <w:pPr>
              <w:wordWrap w:val="0"/>
              <w:spacing w:line="360" w:lineRule="auto"/>
            </w:pPr>
            <w:r>
              <w:rPr>
                <w:rFonts w:hint="eastAsia"/>
                <w:szCs w:val="21"/>
              </w:rPr>
              <w:t>4</w:t>
            </w:r>
            <w:r>
              <w:rPr>
                <w:rFonts w:hint="eastAsia"/>
                <w:szCs w:val="21"/>
              </w:rPr>
              <w:t>、</w:t>
            </w:r>
            <w:r>
              <w:rPr>
                <w:rFonts w:hint="eastAsia"/>
              </w:rPr>
              <w:t>具备</w:t>
            </w:r>
            <w:r>
              <w:t>iOS</w:t>
            </w:r>
            <w:r>
              <w:rPr>
                <w:rFonts w:hint="eastAsia"/>
              </w:rPr>
              <w:t>或</w:t>
            </w:r>
            <w:r>
              <w:t>Android</w:t>
            </w:r>
            <w:r>
              <w:rPr>
                <w:rFonts w:hint="eastAsia"/>
              </w:rPr>
              <w:t>的开发能力</w:t>
            </w:r>
            <w:r>
              <w:rPr>
                <w:rFonts w:hint="eastAsia"/>
                <w:szCs w:val="21"/>
              </w:rPr>
              <w:t>。</w:t>
            </w:r>
          </w:p>
        </w:tc>
      </w:tr>
      <w:tr w:rsidR="00A124FD">
        <w:tc>
          <w:tcPr>
            <w:tcW w:w="1668" w:type="dxa"/>
          </w:tcPr>
          <w:p w:rsidR="00A124FD" w:rsidRDefault="007E2AA2">
            <w:pPr>
              <w:wordWrap w:val="0"/>
              <w:spacing w:line="360" w:lineRule="auto"/>
            </w:pPr>
            <w:r>
              <w:rPr>
                <w:rFonts w:hint="eastAsia"/>
              </w:rPr>
              <w:t>测试工程师</w:t>
            </w:r>
          </w:p>
        </w:tc>
        <w:tc>
          <w:tcPr>
            <w:tcW w:w="1134" w:type="dxa"/>
          </w:tcPr>
          <w:p w:rsidR="00A124FD" w:rsidRDefault="007E2AA2">
            <w:pPr>
              <w:wordWrap w:val="0"/>
              <w:spacing w:line="360" w:lineRule="auto"/>
            </w:pPr>
            <w:r>
              <w:rPr>
                <w:rFonts w:hint="eastAsia"/>
              </w:rPr>
              <w:t>普通</w:t>
            </w:r>
          </w:p>
        </w:tc>
        <w:tc>
          <w:tcPr>
            <w:tcW w:w="2835" w:type="dxa"/>
          </w:tcPr>
          <w:p w:rsidR="00A124FD" w:rsidRDefault="007E2AA2">
            <w:pPr>
              <w:wordWrap w:val="0"/>
              <w:spacing w:line="360" w:lineRule="auto"/>
            </w:pPr>
            <w:r>
              <w:rPr>
                <w:rFonts w:hint="eastAsia"/>
              </w:rPr>
              <w:t>1</w:t>
            </w:r>
            <w:r>
              <w:rPr>
                <w:rFonts w:hint="eastAsia"/>
              </w:rPr>
              <w:t>、负责项目测试过程</w:t>
            </w:r>
          </w:p>
          <w:p w:rsidR="00A124FD" w:rsidRDefault="007E2AA2">
            <w:pPr>
              <w:wordWrap w:val="0"/>
              <w:spacing w:line="360" w:lineRule="auto"/>
            </w:pPr>
            <w:r>
              <w:rPr>
                <w:rFonts w:hint="eastAsia"/>
              </w:rPr>
              <w:t>2</w:t>
            </w:r>
            <w:r>
              <w:rPr>
                <w:rFonts w:hint="eastAsia"/>
              </w:rPr>
              <w:t>、编写测试用例和测试报告</w:t>
            </w:r>
          </w:p>
        </w:tc>
        <w:tc>
          <w:tcPr>
            <w:tcW w:w="3969" w:type="dxa"/>
          </w:tcPr>
          <w:p w:rsidR="00A124FD" w:rsidRDefault="007E2AA2">
            <w:pPr>
              <w:wordWrap w:val="0"/>
              <w:spacing w:line="360" w:lineRule="auto"/>
            </w:pPr>
            <w:r>
              <w:rPr>
                <w:rFonts w:hint="eastAsia"/>
              </w:rPr>
              <w:t>1</w:t>
            </w:r>
            <w:r>
              <w:rPr>
                <w:rFonts w:hint="eastAsia"/>
              </w:rPr>
              <w:t>、熟悉</w:t>
            </w:r>
            <w:r>
              <w:rPr>
                <w:rFonts w:hint="eastAsia"/>
              </w:rPr>
              <w:t>LoadRunner</w:t>
            </w:r>
            <w:r>
              <w:rPr>
                <w:rFonts w:hint="eastAsia"/>
              </w:rPr>
              <w:t>等主流测试工作</w:t>
            </w:r>
          </w:p>
          <w:p w:rsidR="00A124FD" w:rsidRDefault="007E2AA2">
            <w:pPr>
              <w:wordWrap w:val="0"/>
              <w:spacing w:line="360" w:lineRule="auto"/>
              <w:rPr>
                <w:szCs w:val="21"/>
              </w:rPr>
            </w:pPr>
            <w:r>
              <w:rPr>
                <w:rFonts w:hint="eastAsia"/>
                <w:szCs w:val="21"/>
              </w:rPr>
              <w:t>2</w:t>
            </w:r>
            <w:r>
              <w:rPr>
                <w:rFonts w:hint="eastAsia"/>
                <w:szCs w:val="21"/>
              </w:rPr>
              <w:t>、在开行有工作经验者优先</w:t>
            </w:r>
          </w:p>
          <w:p w:rsidR="00A124FD" w:rsidRDefault="007E2AA2">
            <w:pPr>
              <w:wordWrap w:val="0"/>
              <w:spacing w:line="360" w:lineRule="auto"/>
            </w:pPr>
            <w:r>
              <w:rPr>
                <w:rFonts w:hint="eastAsia"/>
                <w:szCs w:val="21"/>
              </w:rPr>
              <w:t>3</w:t>
            </w:r>
            <w:r>
              <w:rPr>
                <w:rFonts w:hint="eastAsia"/>
                <w:szCs w:val="21"/>
              </w:rPr>
              <w:t>、具备移动端</w:t>
            </w:r>
            <w:r>
              <w:rPr>
                <w:rFonts w:hint="eastAsia"/>
                <w:szCs w:val="21"/>
              </w:rPr>
              <w:t>APP</w:t>
            </w:r>
            <w:r>
              <w:rPr>
                <w:rFonts w:hint="eastAsia"/>
                <w:szCs w:val="21"/>
              </w:rPr>
              <w:t>的开发能力。</w:t>
            </w:r>
          </w:p>
        </w:tc>
      </w:tr>
      <w:tr w:rsidR="00A124FD">
        <w:tc>
          <w:tcPr>
            <w:tcW w:w="1668" w:type="dxa"/>
            <w:vMerge w:val="restart"/>
          </w:tcPr>
          <w:p w:rsidR="00A124FD" w:rsidRDefault="007E2AA2">
            <w:pPr>
              <w:wordWrap w:val="0"/>
              <w:spacing w:line="360" w:lineRule="auto"/>
            </w:pPr>
            <w:r>
              <w:rPr>
                <w:rFonts w:hint="eastAsia"/>
              </w:rPr>
              <w:lastRenderedPageBreak/>
              <w:t>运维工程师</w:t>
            </w:r>
          </w:p>
        </w:tc>
        <w:tc>
          <w:tcPr>
            <w:tcW w:w="1134" w:type="dxa"/>
          </w:tcPr>
          <w:p w:rsidR="00A124FD" w:rsidRDefault="007E2AA2">
            <w:pPr>
              <w:wordWrap w:val="0"/>
              <w:spacing w:line="360" w:lineRule="auto"/>
            </w:pPr>
            <w:r>
              <w:rPr>
                <w:rFonts w:hint="eastAsia"/>
              </w:rPr>
              <w:t>高级</w:t>
            </w:r>
          </w:p>
        </w:tc>
        <w:tc>
          <w:tcPr>
            <w:tcW w:w="2835" w:type="dxa"/>
          </w:tcPr>
          <w:p w:rsidR="00A124FD" w:rsidRDefault="007E2AA2">
            <w:pPr>
              <w:wordWrap w:val="0"/>
              <w:spacing w:line="360" w:lineRule="auto"/>
            </w:pPr>
            <w:r>
              <w:rPr>
                <w:rFonts w:hint="eastAsia"/>
              </w:rPr>
              <w:t>负责平台日常运维、灾备环境搭建及巡检、生产上线实施等</w:t>
            </w:r>
          </w:p>
        </w:tc>
        <w:tc>
          <w:tcPr>
            <w:tcW w:w="3969" w:type="dxa"/>
          </w:tcPr>
          <w:p w:rsidR="00A124FD" w:rsidRDefault="007E2AA2">
            <w:pPr>
              <w:wordWrap w:val="0"/>
              <w:spacing w:line="360" w:lineRule="auto"/>
            </w:pPr>
            <w:r>
              <w:rPr>
                <w:rFonts w:hint="eastAsia"/>
              </w:rPr>
              <w:t>1</w:t>
            </w:r>
            <w:r>
              <w:rPr>
                <w:rFonts w:hint="eastAsia"/>
              </w:rPr>
              <w:t>、熟悉应用集成平台整体架构</w:t>
            </w:r>
          </w:p>
          <w:p w:rsidR="00A124FD" w:rsidRDefault="007E2AA2">
            <w:pPr>
              <w:wordWrap w:val="0"/>
              <w:spacing w:line="360" w:lineRule="auto"/>
            </w:pPr>
            <w:r>
              <w:rPr>
                <w:rFonts w:hint="eastAsia"/>
              </w:rPr>
              <w:t>2</w:t>
            </w:r>
            <w:r>
              <w:rPr>
                <w:rFonts w:hint="eastAsia"/>
              </w:rPr>
              <w:t>、对平台功能、业务有深入理解</w:t>
            </w:r>
          </w:p>
          <w:p w:rsidR="00A124FD" w:rsidRDefault="007E2AA2">
            <w:pPr>
              <w:wordWrap w:val="0"/>
              <w:spacing w:line="360" w:lineRule="auto"/>
            </w:pPr>
            <w:r>
              <w:rPr>
                <w:rFonts w:hint="eastAsia"/>
              </w:rPr>
              <w:t>3</w:t>
            </w:r>
            <w:r>
              <w:rPr>
                <w:rFonts w:hint="eastAsia"/>
              </w:rPr>
              <w:t>、能准确定位业务问题</w:t>
            </w:r>
          </w:p>
          <w:p w:rsidR="00A124FD" w:rsidRDefault="007E2AA2">
            <w:pPr>
              <w:wordWrap w:val="0"/>
              <w:spacing w:line="360" w:lineRule="auto"/>
            </w:pPr>
            <w:r>
              <w:rPr>
                <w:rFonts w:hint="eastAsia"/>
              </w:rPr>
              <w:t>4</w:t>
            </w:r>
            <w:r>
              <w:rPr>
                <w:rFonts w:hint="eastAsia"/>
              </w:rPr>
              <w:t>、熟练掌握相关操作系统指令</w:t>
            </w:r>
          </w:p>
        </w:tc>
      </w:tr>
      <w:tr w:rsidR="00A124FD">
        <w:tc>
          <w:tcPr>
            <w:tcW w:w="1668" w:type="dxa"/>
            <w:vMerge/>
          </w:tcPr>
          <w:p w:rsidR="00A124FD" w:rsidRDefault="00A124FD">
            <w:pPr>
              <w:wordWrap w:val="0"/>
              <w:spacing w:line="360" w:lineRule="auto"/>
            </w:pPr>
          </w:p>
        </w:tc>
        <w:tc>
          <w:tcPr>
            <w:tcW w:w="1134" w:type="dxa"/>
          </w:tcPr>
          <w:p w:rsidR="00A124FD" w:rsidRDefault="007E2AA2">
            <w:pPr>
              <w:wordWrap w:val="0"/>
              <w:spacing w:line="360" w:lineRule="auto"/>
            </w:pPr>
            <w:r>
              <w:rPr>
                <w:rFonts w:hint="eastAsia"/>
              </w:rPr>
              <w:t>普通</w:t>
            </w:r>
          </w:p>
        </w:tc>
        <w:tc>
          <w:tcPr>
            <w:tcW w:w="2835" w:type="dxa"/>
          </w:tcPr>
          <w:p w:rsidR="00A124FD" w:rsidRDefault="007E2AA2">
            <w:pPr>
              <w:wordWrap w:val="0"/>
              <w:spacing w:line="360" w:lineRule="auto"/>
            </w:pPr>
            <w:r>
              <w:rPr>
                <w:rFonts w:hint="eastAsia"/>
              </w:rPr>
              <w:t>负责平台日常运维、灾备环境搭建及巡检、生产上线实施等</w:t>
            </w:r>
          </w:p>
        </w:tc>
        <w:tc>
          <w:tcPr>
            <w:tcW w:w="3969" w:type="dxa"/>
          </w:tcPr>
          <w:p w:rsidR="00A124FD" w:rsidRDefault="007E2AA2">
            <w:pPr>
              <w:wordWrap w:val="0"/>
              <w:spacing w:line="360" w:lineRule="auto"/>
            </w:pPr>
            <w:r>
              <w:rPr>
                <w:rFonts w:hint="eastAsia"/>
              </w:rPr>
              <w:t>1</w:t>
            </w:r>
            <w:r>
              <w:rPr>
                <w:rFonts w:hint="eastAsia"/>
              </w:rPr>
              <w:t>、熟悉中间件、服务器、数据库的常用知识</w:t>
            </w:r>
          </w:p>
          <w:p w:rsidR="00A124FD" w:rsidRDefault="007E2AA2">
            <w:pPr>
              <w:wordWrap w:val="0"/>
              <w:spacing w:line="360" w:lineRule="auto"/>
            </w:pPr>
            <w:r>
              <w:rPr>
                <w:rFonts w:hint="eastAsia"/>
              </w:rPr>
              <w:t>2</w:t>
            </w:r>
            <w:r>
              <w:rPr>
                <w:rFonts w:hint="eastAsia"/>
              </w:rPr>
              <w:t>、能进行平台日常运维、环境搭建等工作</w:t>
            </w:r>
          </w:p>
          <w:p w:rsidR="00A124FD" w:rsidRDefault="007E2AA2">
            <w:pPr>
              <w:wordWrap w:val="0"/>
              <w:spacing w:line="360" w:lineRule="auto"/>
            </w:pPr>
            <w:r>
              <w:rPr>
                <w:rFonts w:hint="eastAsia"/>
              </w:rPr>
              <w:t>3</w:t>
            </w:r>
            <w:r>
              <w:rPr>
                <w:rFonts w:hint="eastAsia"/>
              </w:rPr>
              <w:t>、熟练掌握相关操作系统指令</w:t>
            </w:r>
          </w:p>
        </w:tc>
      </w:tr>
      <w:tr w:rsidR="00A124FD">
        <w:tc>
          <w:tcPr>
            <w:tcW w:w="1668" w:type="dxa"/>
          </w:tcPr>
          <w:p w:rsidR="00A124FD" w:rsidRDefault="007E2AA2">
            <w:pPr>
              <w:wordWrap w:val="0"/>
              <w:spacing w:line="360" w:lineRule="auto"/>
            </w:pPr>
            <w:r>
              <w:rPr>
                <w:rFonts w:hint="eastAsia"/>
              </w:rPr>
              <w:t>质量工程师（</w:t>
            </w:r>
            <w:r>
              <w:rPr>
                <w:rFonts w:hint="eastAsia"/>
              </w:rPr>
              <w:t>QA</w:t>
            </w:r>
            <w:r>
              <w:rPr>
                <w:rFonts w:hint="eastAsia"/>
              </w:rPr>
              <w:t>）</w:t>
            </w:r>
          </w:p>
        </w:tc>
        <w:tc>
          <w:tcPr>
            <w:tcW w:w="1134" w:type="dxa"/>
          </w:tcPr>
          <w:p w:rsidR="00A124FD" w:rsidRDefault="007E2AA2">
            <w:pPr>
              <w:wordWrap w:val="0"/>
              <w:spacing w:line="360" w:lineRule="auto"/>
            </w:pPr>
            <w:r>
              <w:rPr>
                <w:rFonts w:hint="eastAsia"/>
              </w:rPr>
              <w:t>普通</w:t>
            </w:r>
          </w:p>
        </w:tc>
        <w:tc>
          <w:tcPr>
            <w:tcW w:w="2835" w:type="dxa"/>
          </w:tcPr>
          <w:p w:rsidR="00A124FD" w:rsidRDefault="007E2AA2">
            <w:pPr>
              <w:wordWrap w:val="0"/>
              <w:spacing w:line="360" w:lineRule="auto"/>
            </w:pPr>
            <w:r>
              <w:rPr>
                <w:rFonts w:hint="eastAsia"/>
              </w:rPr>
              <w:t>负责项目配置管理、质量审计等工作</w:t>
            </w:r>
          </w:p>
        </w:tc>
        <w:tc>
          <w:tcPr>
            <w:tcW w:w="3969" w:type="dxa"/>
          </w:tcPr>
          <w:p w:rsidR="00A124FD" w:rsidRDefault="007E2AA2">
            <w:pPr>
              <w:wordWrap w:val="0"/>
              <w:spacing w:line="360" w:lineRule="auto"/>
            </w:pPr>
            <w:r>
              <w:rPr>
                <w:rFonts w:hint="eastAsia"/>
              </w:rPr>
              <w:t>1</w:t>
            </w:r>
            <w:r>
              <w:rPr>
                <w:rFonts w:hint="eastAsia"/>
              </w:rPr>
              <w:t>、熟悉全行</w:t>
            </w:r>
            <w:r>
              <w:rPr>
                <w:rFonts w:hint="eastAsia"/>
              </w:rPr>
              <w:t>CMMI</w:t>
            </w:r>
            <w:r>
              <w:rPr>
                <w:rFonts w:hint="eastAsia"/>
              </w:rPr>
              <w:t>体系</w:t>
            </w:r>
          </w:p>
          <w:p w:rsidR="00A124FD" w:rsidRDefault="007E2AA2">
            <w:pPr>
              <w:wordWrap w:val="0"/>
              <w:spacing w:line="360" w:lineRule="auto"/>
            </w:pPr>
            <w:r>
              <w:rPr>
                <w:rFonts w:hint="eastAsia"/>
                <w:szCs w:val="21"/>
              </w:rPr>
              <w:t>2</w:t>
            </w:r>
            <w:r>
              <w:rPr>
                <w:rFonts w:hint="eastAsia"/>
                <w:szCs w:val="21"/>
              </w:rPr>
              <w:t>、在开行有工作经验者优先</w:t>
            </w:r>
          </w:p>
        </w:tc>
      </w:tr>
      <w:tr w:rsidR="00A124FD">
        <w:tc>
          <w:tcPr>
            <w:tcW w:w="1668" w:type="dxa"/>
          </w:tcPr>
          <w:p w:rsidR="00A124FD" w:rsidRDefault="007E2AA2">
            <w:pPr>
              <w:wordWrap w:val="0"/>
              <w:spacing w:line="360" w:lineRule="auto"/>
            </w:pPr>
            <w:r>
              <w:rPr>
                <w:rFonts w:hint="eastAsia"/>
              </w:rPr>
              <w:t>UI</w:t>
            </w:r>
            <w:r>
              <w:rPr>
                <w:rFonts w:hint="eastAsia"/>
              </w:rPr>
              <w:t>设计师</w:t>
            </w:r>
          </w:p>
        </w:tc>
        <w:tc>
          <w:tcPr>
            <w:tcW w:w="1134" w:type="dxa"/>
          </w:tcPr>
          <w:p w:rsidR="00A124FD" w:rsidRDefault="007E2AA2">
            <w:pPr>
              <w:wordWrap w:val="0"/>
              <w:spacing w:line="360" w:lineRule="auto"/>
            </w:pPr>
            <w:r>
              <w:rPr>
                <w:rFonts w:hint="eastAsia"/>
              </w:rPr>
              <w:t>高级</w:t>
            </w:r>
          </w:p>
        </w:tc>
        <w:tc>
          <w:tcPr>
            <w:tcW w:w="2835" w:type="dxa"/>
          </w:tcPr>
          <w:p w:rsidR="00A124FD" w:rsidRDefault="007E2AA2">
            <w:pPr>
              <w:wordWrap w:val="0"/>
              <w:spacing w:line="360" w:lineRule="auto"/>
            </w:pPr>
            <w:r>
              <w:rPr>
                <w:rFonts w:hint="eastAsia"/>
              </w:rPr>
              <w:t>负责移动端应用的</w:t>
            </w:r>
            <w:r>
              <w:rPr>
                <w:rFonts w:hint="eastAsia"/>
              </w:rPr>
              <w:t>UI</w:t>
            </w:r>
            <w:r>
              <w:rPr>
                <w:rFonts w:hint="eastAsia"/>
              </w:rPr>
              <w:t>设计，与研发人员配合完成最终应用的交付，并提升用户的体验。</w:t>
            </w:r>
          </w:p>
        </w:tc>
        <w:tc>
          <w:tcPr>
            <w:tcW w:w="3969" w:type="dxa"/>
          </w:tcPr>
          <w:p w:rsidR="00A124FD" w:rsidRDefault="007E2AA2">
            <w:pPr>
              <w:wordWrap w:val="0"/>
              <w:spacing w:line="360" w:lineRule="auto"/>
            </w:pPr>
            <w:r>
              <w:rPr>
                <w:rFonts w:hint="eastAsia"/>
              </w:rPr>
              <w:t>1</w:t>
            </w:r>
            <w:r>
              <w:rPr>
                <w:rFonts w:hint="eastAsia"/>
              </w:rPr>
              <w:t>、丰富的交互设计工作经验，必须有移动端产品设计经验，对各机型特点及适配有一定经验</w:t>
            </w:r>
          </w:p>
          <w:p w:rsidR="00A124FD" w:rsidRDefault="007E2AA2">
            <w:pPr>
              <w:wordWrap w:val="0"/>
              <w:spacing w:line="360" w:lineRule="auto"/>
            </w:pPr>
            <w:r>
              <w:rPr>
                <w:rFonts w:hint="eastAsia"/>
              </w:rPr>
              <w:t>2</w:t>
            </w:r>
            <w:r>
              <w:rPr>
                <w:rFonts w:hint="eastAsia"/>
              </w:rPr>
              <w:t>、可根据需求提出专业建议，优化用户体验，能够编写交互设计文档，了解前端开发原理</w:t>
            </w:r>
          </w:p>
          <w:p w:rsidR="00A124FD" w:rsidRDefault="007E2AA2">
            <w:pPr>
              <w:wordWrap w:val="0"/>
              <w:spacing w:line="360" w:lineRule="auto"/>
            </w:pPr>
            <w:r>
              <w:rPr>
                <w:rFonts w:hint="eastAsia"/>
              </w:rPr>
              <w:t>3</w:t>
            </w:r>
            <w:r>
              <w:rPr>
                <w:rFonts w:hint="eastAsia"/>
              </w:rPr>
              <w:t>、熟练掌握专业原型设计软件，如</w:t>
            </w:r>
            <w:r>
              <w:rPr>
                <w:rFonts w:hint="eastAsia"/>
              </w:rPr>
              <w:t>PS</w:t>
            </w:r>
            <w:r>
              <w:rPr>
                <w:rFonts w:hint="eastAsia"/>
              </w:rPr>
              <w:t>、</w:t>
            </w:r>
            <w:r>
              <w:rPr>
                <w:rFonts w:hint="eastAsia"/>
              </w:rPr>
              <w:t>flash</w:t>
            </w:r>
            <w:r>
              <w:rPr>
                <w:rFonts w:hint="eastAsia"/>
              </w:rPr>
              <w:t>、</w:t>
            </w:r>
            <w:r>
              <w:rPr>
                <w:rFonts w:hint="eastAsia"/>
              </w:rPr>
              <w:t>Axure</w:t>
            </w:r>
            <w:r>
              <w:rPr>
                <w:rFonts w:hint="eastAsia"/>
              </w:rPr>
              <w:t>、</w:t>
            </w:r>
            <w:r>
              <w:rPr>
                <w:rFonts w:hint="eastAsia"/>
              </w:rPr>
              <w:t>Visio</w:t>
            </w:r>
            <w:r>
              <w:rPr>
                <w:rFonts w:hint="eastAsia"/>
              </w:rPr>
              <w:t>等，可以独立完成交互设计。</w:t>
            </w:r>
          </w:p>
        </w:tc>
      </w:tr>
      <w:tr w:rsidR="00A124FD">
        <w:tc>
          <w:tcPr>
            <w:tcW w:w="1668" w:type="dxa"/>
          </w:tcPr>
          <w:p w:rsidR="00A124FD" w:rsidRDefault="007E2AA2">
            <w:pPr>
              <w:wordWrap w:val="0"/>
              <w:spacing w:line="360" w:lineRule="auto"/>
            </w:pPr>
            <w:r>
              <w:t>UI</w:t>
            </w:r>
            <w:r>
              <w:t>设计组</w:t>
            </w:r>
          </w:p>
        </w:tc>
        <w:tc>
          <w:tcPr>
            <w:tcW w:w="1134" w:type="dxa"/>
          </w:tcPr>
          <w:p w:rsidR="00A124FD" w:rsidRDefault="007E2AA2">
            <w:pPr>
              <w:wordWrap w:val="0"/>
              <w:spacing w:line="360" w:lineRule="auto"/>
            </w:pPr>
            <w:r>
              <w:rPr>
                <w:rFonts w:hint="eastAsia"/>
              </w:rPr>
              <w:t>高级</w:t>
            </w:r>
          </w:p>
        </w:tc>
        <w:tc>
          <w:tcPr>
            <w:tcW w:w="2835" w:type="dxa"/>
          </w:tcPr>
          <w:p w:rsidR="00A124FD" w:rsidRDefault="007E2AA2">
            <w:pPr>
              <w:wordWrap w:val="0"/>
              <w:spacing w:line="360" w:lineRule="auto"/>
            </w:pPr>
            <w:r>
              <w:rPr>
                <w:rFonts w:hint="eastAsia"/>
              </w:rPr>
              <w:t>支持</w:t>
            </w:r>
            <w:r>
              <w:rPr>
                <w:rFonts w:hint="eastAsia"/>
              </w:rPr>
              <w:t>UI</w:t>
            </w:r>
            <w:r>
              <w:rPr>
                <w:rFonts w:hint="eastAsia"/>
              </w:rPr>
              <w:t>设计师进行项目移动端应用的</w:t>
            </w:r>
            <w:r>
              <w:rPr>
                <w:rFonts w:hint="eastAsia"/>
              </w:rPr>
              <w:t>UI</w:t>
            </w:r>
            <w:r>
              <w:rPr>
                <w:rFonts w:hint="eastAsia"/>
              </w:rPr>
              <w:t>设计</w:t>
            </w:r>
          </w:p>
        </w:tc>
        <w:tc>
          <w:tcPr>
            <w:tcW w:w="3969" w:type="dxa"/>
          </w:tcPr>
          <w:p w:rsidR="00A124FD" w:rsidRDefault="007E2AA2">
            <w:pPr>
              <w:wordWrap w:val="0"/>
              <w:spacing w:line="360" w:lineRule="auto"/>
            </w:pPr>
            <w:r>
              <w:rPr>
                <w:rFonts w:hint="eastAsia"/>
                <w:szCs w:val="21"/>
              </w:rPr>
              <w:t>1</w:t>
            </w:r>
            <w:r>
              <w:rPr>
                <w:rFonts w:hint="eastAsia"/>
                <w:szCs w:val="21"/>
              </w:rPr>
              <w:t>、设计组主要成员须具符合</w:t>
            </w:r>
            <w:r>
              <w:rPr>
                <w:rFonts w:hint="eastAsia"/>
              </w:rPr>
              <w:t>UI</w:t>
            </w:r>
            <w:r>
              <w:rPr>
                <w:rFonts w:hint="eastAsia"/>
              </w:rPr>
              <w:t>设计师资质要求；</w:t>
            </w:r>
          </w:p>
          <w:p w:rsidR="00A124FD" w:rsidRDefault="007E2AA2">
            <w:pPr>
              <w:wordWrap w:val="0"/>
              <w:spacing w:line="360" w:lineRule="auto"/>
            </w:pPr>
            <w:r>
              <w:rPr>
                <w:rFonts w:hint="eastAsia"/>
              </w:rPr>
              <w:t>2</w:t>
            </w:r>
            <w:r>
              <w:rPr>
                <w:rFonts w:hint="eastAsia"/>
              </w:rPr>
              <w:t>、能</w:t>
            </w:r>
            <w:r>
              <w:t>制定</w:t>
            </w:r>
            <w:r>
              <w:rPr>
                <w:rFonts w:hint="eastAsia"/>
              </w:rPr>
              <w:t>移动应用</w:t>
            </w:r>
            <w:r>
              <w:t>UI</w:t>
            </w:r>
            <w:r>
              <w:t>设计规范</w:t>
            </w:r>
          </w:p>
        </w:tc>
      </w:tr>
    </w:tbl>
    <w:p w:rsidR="00A124FD" w:rsidRDefault="00A124FD" w:rsidP="00CA7744">
      <w:pPr>
        <w:spacing w:beforeLines="50" w:before="120" w:afterLines="50" w:after="120" w:line="360" w:lineRule="auto"/>
      </w:pP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475" w:name="_Toc383610420"/>
      <w:bookmarkStart w:id="476" w:name="_Toc458157043"/>
      <w:bookmarkStart w:id="477" w:name="_Toc11217"/>
      <w:r>
        <w:rPr>
          <w:rFonts w:hint="eastAsia"/>
        </w:rPr>
        <w:t>项目人员控制</w:t>
      </w:r>
      <w:bookmarkEnd w:id="475"/>
      <w:bookmarkEnd w:id="476"/>
      <w:bookmarkEnd w:id="477"/>
    </w:p>
    <w:p w:rsidR="00A124FD" w:rsidRDefault="007E2AA2" w:rsidP="00CA7744">
      <w:pPr>
        <w:widowControl/>
        <w:numPr>
          <w:ilvl w:val="0"/>
          <w:numId w:val="49"/>
        </w:numPr>
        <w:spacing w:beforeLines="50" w:before="120" w:afterLines="50" w:after="120" w:line="360" w:lineRule="auto"/>
        <w:jc w:val="left"/>
      </w:pPr>
      <w:r>
        <w:rPr>
          <w:rFonts w:hint="eastAsia"/>
        </w:rPr>
        <w:t>乙方项目人员，在进入项目工作之前，须经过甲方面试通过批准；</w:t>
      </w:r>
    </w:p>
    <w:p w:rsidR="00A124FD" w:rsidRDefault="007E2AA2" w:rsidP="00CA7744">
      <w:pPr>
        <w:widowControl/>
        <w:numPr>
          <w:ilvl w:val="0"/>
          <w:numId w:val="49"/>
        </w:numPr>
        <w:spacing w:beforeLines="50" w:before="120" w:afterLines="50" w:after="120" w:line="360" w:lineRule="auto"/>
        <w:jc w:val="left"/>
      </w:pPr>
      <w:r>
        <w:rPr>
          <w:rFonts w:hint="eastAsia"/>
        </w:rPr>
        <w:t>乙方公司需向项目人员提供专业的技术培训，确保其技术能力及服务水平满足甲方要求，项目人员每人每年技术培训时间不得少于</w:t>
      </w:r>
      <w:r>
        <w:rPr>
          <w:rFonts w:hint="eastAsia"/>
        </w:rPr>
        <w:t>10</w:t>
      </w:r>
      <w:r>
        <w:rPr>
          <w:rFonts w:hint="eastAsia"/>
        </w:rPr>
        <w:t>天；</w:t>
      </w:r>
    </w:p>
    <w:p w:rsidR="00A124FD" w:rsidRDefault="007E2AA2" w:rsidP="00CA7744">
      <w:pPr>
        <w:widowControl/>
        <w:numPr>
          <w:ilvl w:val="0"/>
          <w:numId w:val="49"/>
        </w:numPr>
        <w:spacing w:beforeLines="50" w:before="120" w:afterLines="50" w:after="120" w:line="360" w:lineRule="auto"/>
        <w:jc w:val="left"/>
      </w:pPr>
      <w:r>
        <w:rPr>
          <w:rFonts w:hint="eastAsia"/>
        </w:rPr>
        <w:t>乙方更换项目人员，必须提前一个月向甲方提出书面申请，并获得甲方同意，同时提供多于离开人数的人员简历供甲方选择；</w:t>
      </w:r>
    </w:p>
    <w:p w:rsidR="00A124FD" w:rsidRDefault="007E2AA2" w:rsidP="00CA7744">
      <w:pPr>
        <w:widowControl/>
        <w:numPr>
          <w:ilvl w:val="0"/>
          <w:numId w:val="49"/>
        </w:numPr>
        <w:spacing w:beforeLines="50" w:before="120" w:afterLines="50" w:after="120" w:line="360" w:lineRule="auto"/>
        <w:jc w:val="left"/>
      </w:pPr>
      <w:r>
        <w:rPr>
          <w:rFonts w:hint="eastAsia"/>
        </w:rPr>
        <w:t>对于不能胜任工作的乙方项目人员，甲方有权要求乙方更换；</w:t>
      </w:r>
    </w:p>
    <w:p w:rsidR="00A124FD" w:rsidRDefault="007E2AA2" w:rsidP="00CA7744">
      <w:pPr>
        <w:widowControl/>
        <w:numPr>
          <w:ilvl w:val="0"/>
          <w:numId w:val="49"/>
        </w:numPr>
        <w:spacing w:beforeLines="50" w:before="120" w:afterLines="50" w:after="120" w:line="360" w:lineRule="auto"/>
        <w:jc w:val="left"/>
      </w:pPr>
      <w:r>
        <w:rPr>
          <w:rFonts w:hint="eastAsia"/>
        </w:rPr>
        <w:lastRenderedPageBreak/>
        <w:t>原外包服务人员与新外包服务人员工作交接时间不超过</w:t>
      </w:r>
      <w:r>
        <w:rPr>
          <w:rFonts w:hint="eastAsia"/>
        </w:rPr>
        <w:t>30</w:t>
      </w:r>
      <w:r>
        <w:rPr>
          <w:rFonts w:hint="eastAsia"/>
        </w:rPr>
        <w:t>个工作日，交接工作应包括但不限于：</w:t>
      </w:r>
    </w:p>
    <w:p w:rsidR="00A124FD" w:rsidRDefault="007E2AA2">
      <w:pPr>
        <w:pStyle w:val="afd"/>
        <w:spacing w:before="120" w:after="120"/>
        <w:ind w:firstLineChars="405" w:firstLine="850"/>
      </w:pPr>
      <w:r>
        <w:rPr>
          <w:rFonts w:hint="eastAsia"/>
        </w:rPr>
        <w:t>（</w:t>
      </w:r>
      <w:r>
        <w:rPr>
          <w:rFonts w:hint="eastAsia"/>
        </w:rPr>
        <w:t>1</w:t>
      </w:r>
      <w:r>
        <w:rPr>
          <w:rFonts w:hint="eastAsia"/>
        </w:rPr>
        <w:t>）讲解内容：服务相关知识和注意事项</w:t>
      </w:r>
    </w:p>
    <w:p w:rsidR="00A124FD" w:rsidRDefault="007E2AA2">
      <w:pPr>
        <w:pStyle w:val="afd"/>
        <w:spacing w:before="120" w:after="120"/>
        <w:ind w:firstLineChars="405" w:firstLine="850"/>
      </w:pPr>
      <w:r>
        <w:rPr>
          <w:rFonts w:hint="eastAsia"/>
        </w:rPr>
        <w:t>（</w:t>
      </w:r>
      <w:r>
        <w:rPr>
          <w:rFonts w:hint="eastAsia"/>
        </w:rPr>
        <w:t>2</w:t>
      </w:r>
      <w:r>
        <w:rPr>
          <w:rFonts w:hint="eastAsia"/>
        </w:rPr>
        <w:t>）移交资料：岗位工作流程、未完成工作等</w:t>
      </w:r>
    </w:p>
    <w:p w:rsidR="00A124FD" w:rsidRDefault="007E2AA2" w:rsidP="00CA7744">
      <w:pPr>
        <w:widowControl/>
        <w:numPr>
          <w:ilvl w:val="0"/>
          <w:numId w:val="49"/>
        </w:numPr>
        <w:spacing w:beforeLines="50" w:before="120" w:afterLines="50" w:after="120" w:line="360" w:lineRule="auto"/>
        <w:jc w:val="left"/>
      </w:pPr>
      <w:r>
        <w:rPr>
          <w:rFonts w:hint="eastAsia"/>
        </w:rPr>
        <w:t>备份人员【每半年】到现场与用户进行访谈和进行维护。</w:t>
      </w:r>
    </w:p>
    <w:p w:rsidR="00A124FD" w:rsidRDefault="007E2AA2" w:rsidP="00CA7744">
      <w:pPr>
        <w:widowControl/>
        <w:numPr>
          <w:ilvl w:val="0"/>
          <w:numId w:val="49"/>
        </w:numPr>
        <w:spacing w:beforeLines="50" w:before="120" w:afterLines="50" w:after="120" w:line="360" w:lineRule="auto"/>
        <w:jc w:val="left"/>
      </w:pPr>
      <w:r>
        <w:rPr>
          <w:rFonts w:hint="eastAsia"/>
        </w:rPr>
        <w:t>在项目实施期间，乙方须保证关键实施人员的时间投入，并承诺不发生重大变更。需书面承诺项目人员流失率不超过</w:t>
      </w:r>
      <w:r>
        <w:rPr>
          <w:rFonts w:hint="eastAsia"/>
        </w:rPr>
        <w:t>20%</w:t>
      </w:r>
      <w:r>
        <w:rPr>
          <w:rFonts w:hint="eastAsia"/>
        </w:rPr>
        <w:t>，核心项目成员流失率不超过</w:t>
      </w:r>
      <w:r>
        <w:rPr>
          <w:rFonts w:hint="eastAsia"/>
        </w:rPr>
        <w:t>10%</w:t>
      </w:r>
      <w:r>
        <w:rPr>
          <w:rFonts w:hint="eastAsia"/>
        </w:rPr>
        <w:t>。</w:t>
      </w:r>
    </w:p>
    <w:p w:rsidR="00A124FD" w:rsidRDefault="007E2AA2">
      <w:pPr>
        <w:spacing w:before="48" w:after="48"/>
        <w:ind w:firstLineChars="200" w:firstLine="420"/>
      </w:pPr>
      <w:r>
        <w:rPr>
          <w:rFonts w:hint="eastAsia"/>
        </w:rPr>
        <w:t>甲方对乙方的具体服务要求，以国家开发银行信息科技局服务管理处发布的《</w:t>
      </w:r>
      <w:r>
        <w:rPr>
          <w:rFonts w:hint="eastAsia"/>
        </w:rPr>
        <w:t xml:space="preserve">OSP-001 </w:t>
      </w:r>
      <w:r>
        <w:rPr>
          <w:rFonts w:hint="eastAsia"/>
        </w:rPr>
        <w:t>外包服务管理标准</w:t>
      </w:r>
      <w:r>
        <w:rPr>
          <w:rFonts w:hint="eastAsia"/>
        </w:rPr>
        <w:t>-20110905</w:t>
      </w:r>
      <w:r>
        <w:rPr>
          <w:rFonts w:hint="eastAsia"/>
        </w:rPr>
        <w:t>》为准。</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478" w:name="_Toc383610421"/>
      <w:bookmarkStart w:id="479" w:name="_Toc458157044"/>
      <w:bookmarkStart w:id="480" w:name="_Toc14655"/>
      <w:r>
        <w:rPr>
          <w:rFonts w:hint="eastAsia"/>
        </w:rPr>
        <w:t>项目沟通机制</w:t>
      </w:r>
      <w:bookmarkEnd w:id="478"/>
      <w:bookmarkEnd w:id="479"/>
      <w:bookmarkEnd w:id="480"/>
    </w:p>
    <w:p w:rsidR="00A124FD" w:rsidRDefault="007E2AA2" w:rsidP="00CA7744">
      <w:pPr>
        <w:widowControl/>
        <w:numPr>
          <w:ilvl w:val="0"/>
          <w:numId w:val="50"/>
        </w:numPr>
        <w:spacing w:beforeLines="50" w:before="120" w:afterLines="50" w:after="120" w:line="360" w:lineRule="auto"/>
        <w:jc w:val="left"/>
      </w:pPr>
      <w:r>
        <w:rPr>
          <w:rFonts w:hint="eastAsia"/>
        </w:rPr>
        <w:t>服务团队工作例会召开周期：【每周】</w:t>
      </w:r>
    </w:p>
    <w:p w:rsidR="00A124FD" w:rsidRDefault="007E2AA2" w:rsidP="00CA7744">
      <w:pPr>
        <w:widowControl/>
        <w:numPr>
          <w:ilvl w:val="0"/>
          <w:numId w:val="50"/>
        </w:numPr>
        <w:spacing w:beforeLines="50" w:before="120" w:afterLines="50" w:after="120" w:line="360" w:lineRule="auto"/>
        <w:jc w:val="left"/>
      </w:pPr>
      <w:r>
        <w:rPr>
          <w:rFonts w:hint="eastAsia"/>
        </w:rPr>
        <w:t>客户经理到场沟通周期：【每月】</w:t>
      </w:r>
    </w:p>
    <w:p w:rsidR="00A124FD" w:rsidRDefault="007E2AA2" w:rsidP="00CA7744">
      <w:pPr>
        <w:widowControl/>
        <w:numPr>
          <w:ilvl w:val="0"/>
          <w:numId w:val="50"/>
        </w:numPr>
        <w:spacing w:beforeLines="50" w:before="120" w:afterLines="50" w:after="120" w:line="360" w:lineRule="auto"/>
        <w:jc w:val="left"/>
      </w:pPr>
      <w:r>
        <w:rPr>
          <w:rFonts w:hint="eastAsia"/>
        </w:rPr>
        <w:t>及时通报外包活动的突发性事件</w:t>
      </w:r>
    </w:p>
    <w:p w:rsidR="00A124FD" w:rsidRDefault="007E2AA2" w:rsidP="00CA7744">
      <w:pPr>
        <w:widowControl/>
        <w:numPr>
          <w:ilvl w:val="0"/>
          <w:numId w:val="50"/>
        </w:numPr>
        <w:spacing w:beforeLines="50" w:before="120" w:afterLines="50" w:after="120" w:line="360" w:lineRule="auto"/>
        <w:jc w:val="left"/>
      </w:pPr>
      <w:r>
        <w:rPr>
          <w:rFonts w:hint="eastAsia"/>
        </w:rPr>
        <w:t>每年至少开展一次信息安全风险评估并提交评估报告</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481" w:name="_Toc383610422"/>
      <w:bookmarkStart w:id="482" w:name="_Toc458157045"/>
      <w:bookmarkStart w:id="483" w:name="_Toc15283"/>
      <w:r>
        <w:rPr>
          <w:rFonts w:hint="eastAsia"/>
        </w:rPr>
        <w:t>人员管理</w:t>
      </w:r>
      <w:bookmarkEnd w:id="481"/>
      <w:bookmarkEnd w:id="482"/>
      <w:bookmarkEnd w:id="483"/>
    </w:p>
    <w:p w:rsidR="00A124FD" w:rsidRDefault="007E2AA2">
      <w:pPr>
        <w:pStyle w:val="afd"/>
        <w:spacing w:before="120" w:after="120"/>
        <w:ind w:firstLineChars="200" w:firstLine="420"/>
      </w:pPr>
      <w:r>
        <w:rPr>
          <w:rFonts w:hint="eastAsia"/>
        </w:rPr>
        <w:t>如工作场地属甲方提供的地点，则乙方项目人员归甲方管理。</w:t>
      </w:r>
    </w:p>
    <w:p w:rsidR="00A124FD" w:rsidRDefault="007E2AA2" w:rsidP="00CA7744">
      <w:pPr>
        <w:widowControl/>
        <w:numPr>
          <w:ilvl w:val="0"/>
          <w:numId w:val="51"/>
        </w:numPr>
        <w:spacing w:beforeLines="50" w:before="120" w:afterLines="50" w:after="120" w:line="360" w:lineRule="auto"/>
        <w:jc w:val="left"/>
      </w:pPr>
      <w:r>
        <w:rPr>
          <w:rFonts w:hint="eastAsia"/>
        </w:rPr>
        <w:t>外包服务人员需在甲方的签到系统中签到，每名人员的考勤合格天数率需≥</w:t>
      </w:r>
      <w:r>
        <w:rPr>
          <w:rFonts w:hint="eastAsia"/>
        </w:rPr>
        <w:t>95%</w:t>
      </w:r>
      <w:r>
        <w:rPr>
          <w:rFonts w:hint="eastAsia"/>
        </w:rPr>
        <w:t>，全年旷工超过【</w:t>
      </w:r>
      <w:r>
        <w:rPr>
          <w:rFonts w:hint="eastAsia"/>
        </w:rPr>
        <w:t>5</w:t>
      </w:r>
      <w:r>
        <w:rPr>
          <w:rFonts w:hint="eastAsia"/>
        </w:rPr>
        <w:t>】个工作日的外包服务人员必须调离项目；</w:t>
      </w:r>
    </w:p>
    <w:p w:rsidR="00A124FD" w:rsidRDefault="007E2AA2" w:rsidP="00CA7744">
      <w:pPr>
        <w:widowControl/>
        <w:numPr>
          <w:ilvl w:val="0"/>
          <w:numId w:val="51"/>
        </w:numPr>
        <w:spacing w:beforeLines="50" w:before="120" w:afterLines="50" w:after="120" w:line="360" w:lineRule="auto"/>
        <w:jc w:val="left"/>
      </w:pPr>
      <w:r>
        <w:rPr>
          <w:rFonts w:hint="eastAsia"/>
        </w:rPr>
        <w:t>核心服务人员请假需提前【</w:t>
      </w:r>
      <w:r>
        <w:rPr>
          <w:rFonts w:hint="eastAsia"/>
        </w:rPr>
        <w:t>3</w:t>
      </w:r>
      <w:r>
        <w:rPr>
          <w:rFonts w:hint="eastAsia"/>
        </w:rPr>
        <w:t>】个工作日申请；</w:t>
      </w:r>
    </w:p>
    <w:p w:rsidR="00A124FD" w:rsidRDefault="007E2AA2" w:rsidP="00CA7744">
      <w:pPr>
        <w:widowControl/>
        <w:numPr>
          <w:ilvl w:val="0"/>
          <w:numId w:val="51"/>
        </w:numPr>
        <w:spacing w:beforeLines="50" w:before="120" w:afterLines="50" w:after="120" w:line="360" w:lineRule="auto"/>
        <w:jc w:val="left"/>
      </w:pPr>
      <w:r>
        <w:rPr>
          <w:rFonts w:hint="eastAsia"/>
        </w:rPr>
        <w:t>非核心服务人员请假需提前【</w:t>
      </w:r>
      <w:r>
        <w:rPr>
          <w:rFonts w:hint="eastAsia"/>
        </w:rPr>
        <w:t>1</w:t>
      </w:r>
      <w:r>
        <w:rPr>
          <w:rFonts w:hint="eastAsia"/>
        </w:rPr>
        <w:t>】个工作日申请；</w:t>
      </w:r>
    </w:p>
    <w:p w:rsidR="00A124FD" w:rsidRDefault="007E2AA2" w:rsidP="00CA7744">
      <w:pPr>
        <w:widowControl/>
        <w:numPr>
          <w:ilvl w:val="0"/>
          <w:numId w:val="51"/>
        </w:numPr>
        <w:spacing w:beforeLines="50" w:before="120" w:afterLines="50" w:after="120" w:line="360" w:lineRule="auto"/>
        <w:jc w:val="left"/>
      </w:pPr>
      <w:r>
        <w:rPr>
          <w:rFonts w:hint="eastAsia"/>
        </w:rPr>
        <w:t>全年请假超过【</w:t>
      </w:r>
      <w:r>
        <w:rPr>
          <w:rFonts w:hint="eastAsia"/>
        </w:rPr>
        <w:t>60</w:t>
      </w:r>
      <w:r>
        <w:rPr>
          <w:rFonts w:hint="eastAsia"/>
        </w:rPr>
        <w:t>】个工作日的外包服务人员，甲方有权要求更换。</w:t>
      </w:r>
    </w:p>
    <w:p w:rsidR="00A124FD" w:rsidRDefault="007E2AA2">
      <w:pPr>
        <w:spacing w:line="360" w:lineRule="auto"/>
      </w:pPr>
      <w:r>
        <w:rPr>
          <w:rFonts w:hint="eastAsia"/>
        </w:rPr>
        <w:t>乙方项目人员工作时间须按照甲方规定进行执行。对于固定驻场人员应早</w:t>
      </w:r>
      <w:r>
        <w:rPr>
          <w:rFonts w:hint="eastAsia"/>
        </w:rPr>
        <w:t>8</w:t>
      </w:r>
      <w:r>
        <w:rPr>
          <w:rFonts w:hint="eastAsia"/>
        </w:rPr>
        <w:t>：</w:t>
      </w:r>
      <w:r>
        <w:rPr>
          <w:rFonts w:hint="eastAsia"/>
        </w:rPr>
        <w:t>30</w:t>
      </w:r>
      <w:r>
        <w:rPr>
          <w:rFonts w:hint="eastAsia"/>
        </w:rPr>
        <w:t>上班，</w:t>
      </w:r>
      <w:r>
        <w:rPr>
          <w:rFonts w:hint="eastAsia"/>
        </w:rPr>
        <w:t>17</w:t>
      </w:r>
      <w:r>
        <w:rPr>
          <w:rFonts w:hint="eastAsia"/>
        </w:rPr>
        <w:t>：</w:t>
      </w:r>
      <w:r>
        <w:rPr>
          <w:rFonts w:hint="eastAsia"/>
        </w:rPr>
        <w:t>30</w:t>
      </w:r>
      <w:r>
        <w:rPr>
          <w:rFonts w:hint="eastAsia"/>
        </w:rPr>
        <w:t>下班；对于非固定驻场人员根据项目具体情况进行约定，其他情况视开行规定执行。</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484" w:name="_Toc445806291"/>
      <w:bookmarkStart w:id="485" w:name="_Toc448333663"/>
      <w:bookmarkStart w:id="486" w:name="_Toc458157046"/>
      <w:bookmarkStart w:id="487" w:name="_Toc9293"/>
      <w:r>
        <w:rPr>
          <w:rFonts w:hint="eastAsia"/>
        </w:rPr>
        <w:lastRenderedPageBreak/>
        <w:t>信息安全要求</w:t>
      </w:r>
      <w:bookmarkEnd w:id="484"/>
      <w:bookmarkEnd w:id="485"/>
      <w:bookmarkEnd w:id="486"/>
      <w:bookmarkEnd w:id="487"/>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488" w:name="_Toc454896628"/>
      <w:bookmarkStart w:id="489" w:name="_Toc454897213"/>
      <w:bookmarkStart w:id="490" w:name="_Toc454897328"/>
      <w:bookmarkStart w:id="491" w:name="_Toc454897443"/>
      <w:bookmarkStart w:id="492" w:name="_Toc454897558"/>
      <w:bookmarkStart w:id="493" w:name="_Toc454897673"/>
      <w:bookmarkStart w:id="494" w:name="_Toc454897788"/>
      <w:bookmarkStart w:id="495" w:name="_Toc456713087"/>
      <w:bookmarkStart w:id="496" w:name="_Toc458157047"/>
      <w:bookmarkEnd w:id="488"/>
      <w:bookmarkEnd w:id="489"/>
      <w:bookmarkEnd w:id="490"/>
      <w:bookmarkEnd w:id="491"/>
      <w:bookmarkEnd w:id="492"/>
      <w:bookmarkEnd w:id="493"/>
      <w:bookmarkEnd w:id="494"/>
      <w:bookmarkEnd w:id="495"/>
      <w:bookmarkEnd w:id="496"/>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497" w:name="_Toc458157048"/>
      <w:bookmarkStart w:id="498" w:name="_Toc2577"/>
      <w:r>
        <w:rPr>
          <w:rFonts w:hint="eastAsia"/>
        </w:rPr>
        <w:t>信息安全职责</w:t>
      </w:r>
      <w:bookmarkEnd w:id="497"/>
      <w:bookmarkEnd w:id="498"/>
    </w:p>
    <w:p w:rsidR="00A124FD" w:rsidRDefault="007E2AA2" w:rsidP="00CA7744">
      <w:pPr>
        <w:widowControl/>
        <w:numPr>
          <w:ilvl w:val="0"/>
          <w:numId w:val="52"/>
        </w:numPr>
        <w:spacing w:beforeLines="50" w:before="120" w:afterLines="50" w:after="120" w:line="360" w:lineRule="auto"/>
        <w:jc w:val="left"/>
      </w:pPr>
      <w:r>
        <w:rPr>
          <w:rFonts w:hint="eastAsia"/>
        </w:rPr>
        <w:t>全部乙方人员须与甲方签订保密协议，甲方负责向乙方进行保密教育。</w:t>
      </w:r>
    </w:p>
    <w:p w:rsidR="00A124FD" w:rsidRDefault="007E2AA2" w:rsidP="00CA7744">
      <w:pPr>
        <w:widowControl/>
        <w:numPr>
          <w:ilvl w:val="0"/>
          <w:numId w:val="52"/>
        </w:numPr>
        <w:spacing w:beforeLines="50" w:before="120" w:afterLines="50" w:after="120" w:line="360" w:lineRule="auto"/>
        <w:jc w:val="left"/>
      </w:pPr>
      <w:r>
        <w:rPr>
          <w:rFonts w:hint="eastAsia"/>
        </w:rPr>
        <w:t>乙方人员的账户权限申请和变更依据“谁管理，谁负责”的原则，需填写《国家开发银行系统账户权限申请（变更）表》（</w:t>
      </w:r>
      <w:r>
        <w:rPr>
          <w:rFonts w:hint="eastAsia"/>
        </w:rPr>
        <w:t>ISMS-04-07-01)</w:t>
      </w:r>
      <w:r>
        <w:rPr>
          <w:rFonts w:hint="eastAsia"/>
        </w:rPr>
        <w:t>，由相应管理部门负责账户权限的申请、变更和撤销等。</w:t>
      </w:r>
    </w:p>
    <w:p w:rsidR="00A124FD" w:rsidRDefault="007E2AA2" w:rsidP="00CA7744">
      <w:pPr>
        <w:widowControl/>
        <w:numPr>
          <w:ilvl w:val="0"/>
          <w:numId w:val="52"/>
        </w:numPr>
        <w:spacing w:beforeLines="50" w:before="120" w:afterLines="50" w:after="120" w:line="360" w:lineRule="auto"/>
        <w:jc w:val="left"/>
      </w:pPr>
      <w:r>
        <w:rPr>
          <w:rFonts w:hint="eastAsia"/>
        </w:rPr>
        <w:t>甲方负责对外包人员账户的使用进行监控，以及时发现乙方人员账户使用过程中是否有超越其权限范围的事件或违规行为发生。</w:t>
      </w:r>
    </w:p>
    <w:p w:rsidR="00A124FD" w:rsidRDefault="007E2AA2" w:rsidP="00CA7744">
      <w:pPr>
        <w:widowControl/>
        <w:numPr>
          <w:ilvl w:val="0"/>
          <w:numId w:val="52"/>
        </w:numPr>
        <w:spacing w:beforeLines="50" w:before="120" w:afterLines="50" w:after="120" w:line="360" w:lineRule="auto"/>
        <w:jc w:val="left"/>
      </w:pPr>
      <w:r>
        <w:rPr>
          <w:rFonts w:hint="eastAsia"/>
        </w:rPr>
        <w:t>对于乙方人员需要使用特权账户的情况，甲方依据需要临时赋予权限，由外包管理部门申请，系统管理员所在部门审批后，方可授予权限，并且应在使用后立刻收回，不得长期使用。</w:t>
      </w:r>
    </w:p>
    <w:p w:rsidR="00A124FD" w:rsidRDefault="007E2AA2" w:rsidP="00CA7744">
      <w:pPr>
        <w:widowControl/>
        <w:numPr>
          <w:ilvl w:val="0"/>
          <w:numId w:val="52"/>
        </w:numPr>
        <w:spacing w:beforeLines="50" w:before="120" w:afterLines="50" w:after="120" w:line="360" w:lineRule="auto"/>
        <w:jc w:val="left"/>
      </w:pPr>
      <w:r>
        <w:rPr>
          <w:rFonts w:hint="eastAsia"/>
        </w:rPr>
        <w:t>乙方人员担任系统管理员期间，甲方应每月对外包人员账户权限进行复核检查，对于超出权限的账户或到期未撤销的账户及时处理。</w:t>
      </w:r>
    </w:p>
    <w:p w:rsidR="00A124FD" w:rsidRDefault="007E2AA2" w:rsidP="00CA7744">
      <w:pPr>
        <w:widowControl/>
        <w:numPr>
          <w:ilvl w:val="0"/>
          <w:numId w:val="52"/>
        </w:numPr>
        <w:spacing w:beforeLines="50" w:before="120" w:afterLines="50" w:after="120" w:line="360" w:lineRule="auto"/>
        <w:jc w:val="left"/>
      </w:pPr>
      <w:r>
        <w:rPr>
          <w:rFonts w:hint="eastAsia"/>
        </w:rPr>
        <w:t>甲方负责为乙方人员办理门禁卡，并遵守“一人一卡”原则。</w:t>
      </w:r>
    </w:p>
    <w:p w:rsidR="00A124FD" w:rsidRDefault="007E2AA2" w:rsidP="00CA7744">
      <w:pPr>
        <w:widowControl/>
        <w:numPr>
          <w:ilvl w:val="0"/>
          <w:numId w:val="52"/>
        </w:numPr>
        <w:spacing w:beforeLines="50" w:before="120" w:afterLines="50" w:after="120" w:line="360" w:lineRule="auto"/>
        <w:jc w:val="left"/>
      </w:pPr>
      <w:r>
        <w:rPr>
          <w:rFonts w:hint="eastAsia"/>
        </w:rPr>
        <w:t>软件开发过程中，乙方应遵守开发银行软件开发相关安全规范及项目组的安全管理要求，明确岗位安全职责</w:t>
      </w:r>
    </w:p>
    <w:p w:rsidR="00A124FD" w:rsidRDefault="007E2AA2" w:rsidP="00CA7744">
      <w:pPr>
        <w:widowControl/>
        <w:numPr>
          <w:ilvl w:val="0"/>
          <w:numId w:val="52"/>
        </w:numPr>
        <w:spacing w:beforeLines="50" w:before="120" w:afterLines="50" w:after="120" w:line="360" w:lineRule="auto"/>
        <w:jc w:val="left"/>
      </w:pPr>
      <w:r>
        <w:rPr>
          <w:rFonts w:hint="eastAsia"/>
        </w:rPr>
        <w:t>远程开发的乙方人员需通过加密的、受控的通讯渠道与甲方人员进行开发代码</w:t>
      </w:r>
      <w:r>
        <w:rPr>
          <w:rFonts w:hint="eastAsia"/>
        </w:rPr>
        <w:t>/</w:t>
      </w:r>
      <w:r>
        <w:rPr>
          <w:rFonts w:hint="eastAsia"/>
        </w:rPr>
        <w:t>文档相关的沟通</w:t>
      </w:r>
    </w:p>
    <w:p w:rsidR="00A124FD" w:rsidRDefault="007E2AA2" w:rsidP="00CA7744">
      <w:pPr>
        <w:widowControl/>
        <w:numPr>
          <w:ilvl w:val="0"/>
          <w:numId w:val="52"/>
        </w:numPr>
        <w:spacing w:beforeLines="50" w:before="120" w:afterLines="50" w:after="120" w:line="360" w:lineRule="auto"/>
        <w:jc w:val="left"/>
      </w:pPr>
      <w:r>
        <w:rPr>
          <w:rFonts w:hint="eastAsia"/>
        </w:rPr>
        <w:t>乙方人员不得私自复制、外带有关系统开发相关的文档和代码，严禁泄露软件开发相关的文档和代码给非相关人员或外部组织。</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499" w:name="_Toc458157049"/>
      <w:bookmarkStart w:id="500" w:name="_Toc27586"/>
      <w:r>
        <w:rPr>
          <w:rFonts w:hint="eastAsia"/>
        </w:rPr>
        <w:t>安全可控要求</w:t>
      </w:r>
      <w:bookmarkEnd w:id="499"/>
      <w:bookmarkEnd w:id="500"/>
    </w:p>
    <w:p w:rsidR="00A124FD" w:rsidRDefault="007E2AA2">
      <w:pPr>
        <w:widowControl/>
        <w:numPr>
          <w:ilvl w:val="0"/>
          <w:numId w:val="53"/>
        </w:numPr>
        <w:spacing w:line="360" w:lineRule="auto"/>
        <w:jc w:val="left"/>
      </w:pPr>
      <w:r>
        <w:rPr>
          <w:rFonts w:hint="eastAsia"/>
        </w:rPr>
        <w:t>整体基础设施架构应采用</w:t>
      </w:r>
      <w:r>
        <w:rPr>
          <w:rFonts w:hint="eastAsia"/>
        </w:rPr>
        <w:t>X86</w:t>
      </w:r>
      <w:r>
        <w:rPr>
          <w:rFonts w:hint="eastAsia"/>
        </w:rPr>
        <w:t>开放平台，服务器操作系统应优先采用</w:t>
      </w:r>
      <w:r>
        <w:rPr>
          <w:rFonts w:hint="eastAsia"/>
        </w:rPr>
        <w:t>Linux</w:t>
      </w:r>
      <w:r>
        <w:rPr>
          <w:rFonts w:hint="eastAsia"/>
        </w:rPr>
        <w:t>。</w:t>
      </w:r>
    </w:p>
    <w:p w:rsidR="00A124FD" w:rsidRDefault="007E2AA2">
      <w:pPr>
        <w:widowControl/>
        <w:numPr>
          <w:ilvl w:val="0"/>
          <w:numId w:val="53"/>
        </w:numPr>
        <w:spacing w:line="360" w:lineRule="auto"/>
        <w:jc w:val="left"/>
      </w:pPr>
      <w:r>
        <w:rPr>
          <w:rFonts w:hint="eastAsia"/>
        </w:rPr>
        <w:t>软件产品在满足我行需求的前提下，优先选择基于开源软件的产品。如果基于开源产品，应向我行提供完整、可编译、阅读性好的源代码及设计文档。</w:t>
      </w:r>
    </w:p>
    <w:p w:rsidR="00A124FD" w:rsidRDefault="007E2AA2">
      <w:pPr>
        <w:widowControl/>
        <w:numPr>
          <w:ilvl w:val="0"/>
          <w:numId w:val="53"/>
        </w:numPr>
        <w:spacing w:line="360" w:lineRule="auto"/>
        <w:jc w:val="left"/>
      </w:pPr>
      <w:r>
        <w:rPr>
          <w:rFonts w:hint="eastAsia"/>
        </w:rPr>
        <w:t>密码产品应使用进入国家密码局“产品目录”、支持我国</w:t>
      </w:r>
      <w:r>
        <w:rPr>
          <w:rFonts w:hint="eastAsia"/>
        </w:rPr>
        <w:t>SM</w:t>
      </w:r>
      <w:r>
        <w:rPr>
          <w:rFonts w:hint="eastAsia"/>
        </w:rPr>
        <w:t>系列算法的产品。</w:t>
      </w:r>
    </w:p>
    <w:p w:rsidR="00A124FD" w:rsidRDefault="007E2AA2">
      <w:pPr>
        <w:widowControl/>
        <w:numPr>
          <w:ilvl w:val="0"/>
          <w:numId w:val="53"/>
        </w:numPr>
        <w:spacing w:line="360" w:lineRule="auto"/>
        <w:jc w:val="left"/>
      </w:pPr>
      <w:r>
        <w:rPr>
          <w:rFonts w:hint="eastAsia"/>
        </w:rPr>
        <w:t>软硬件产品的提供方应在中国境内拥有技术研发与服务中心，提供产品的持续升级与技术支持服务。</w:t>
      </w:r>
    </w:p>
    <w:p w:rsidR="00A124FD" w:rsidRDefault="00A124FD">
      <w:pPr>
        <w:spacing w:line="360" w:lineRule="auto"/>
        <w:ind w:left="790"/>
      </w:pP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501" w:name="_Toc451934324"/>
      <w:bookmarkStart w:id="502" w:name="_Toc458157050"/>
      <w:bookmarkStart w:id="503" w:name="_Toc30885"/>
      <w:r>
        <w:rPr>
          <w:rFonts w:hint="eastAsia"/>
        </w:rPr>
        <w:lastRenderedPageBreak/>
        <w:t>性能和安全质量要求</w:t>
      </w:r>
      <w:bookmarkEnd w:id="501"/>
      <w:bookmarkEnd w:id="502"/>
      <w:bookmarkEnd w:id="503"/>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504" w:name="_Toc454896632"/>
      <w:bookmarkStart w:id="505" w:name="_Toc454897217"/>
      <w:bookmarkStart w:id="506" w:name="_Toc454897332"/>
      <w:bookmarkStart w:id="507" w:name="_Toc454897447"/>
      <w:bookmarkStart w:id="508" w:name="_Toc454897562"/>
      <w:bookmarkStart w:id="509" w:name="_Toc454897677"/>
      <w:bookmarkStart w:id="510" w:name="_Toc454897792"/>
      <w:bookmarkStart w:id="511" w:name="_Toc456713091"/>
      <w:bookmarkStart w:id="512" w:name="_Toc458157051"/>
      <w:bookmarkStart w:id="513" w:name="_Toc359398870"/>
      <w:bookmarkStart w:id="514" w:name="_Toc430784410"/>
      <w:bookmarkStart w:id="515" w:name="_Toc451934325"/>
      <w:bookmarkEnd w:id="504"/>
      <w:bookmarkEnd w:id="505"/>
      <w:bookmarkEnd w:id="506"/>
      <w:bookmarkEnd w:id="507"/>
      <w:bookmarkEnd w:id="508"/>
      <w:bookmarkEnd w:id="509"/>
      <w:bookmarkEnd w:id="510"/>
      <w:bookmarkEnd w:id="511"/>
      <w:bookmarkEnd w:id="512"/>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516" w:name="_Toc458157052"/>
      <w:bookmarkStart w:id="517" w:name="_Toc15178"/>
      <w:r>
        <w:rPr>
          <w:rFonts w:hint="eastAsia"/>
        </w:rPr>
        <w:t>性能指标</w:t>
      </w:r>
      <w:bookmarkEnd w:id="513"/>
      <w:bookmarkEnd w:id="514"/>
      <w:bookmarkEnd w:id="515"/>
      <w:bookmarkEnd w:id="516"/>
      <w:bookmarkEnd w:id="517"/>
    </w:p>
    <w:p w:rsidR="00A124FD" w:rsidRDefault="007E2AA2" w:rsidP="00CA7744">
      <w:pPr>
        <w:widowControl/>
        <w:numPr>
          <w:ilvl w:val="0"/>
          <w:numId w:val="54"/>
        </w:numPr>
        <w:tabs>
          <w:tab w:val="left" w:pos="709"/>
        </w:tabs>
        <w:spacing w:beforeLines="50" w:before="120" w:afterLines="50" w:after="120" w:line="360" w:lineRule="auto"/>
        <w:ind w:hanging="714"/>
        <w:jc w:val="left"/>
      </w:pPr>
      <w:r>
        <w:rPr>
          <w:rFonts w:hint="eastAsia"/>
        </w:rPr>
        <w:t>系统用户数：系统分对内与对外服务两部分。对内服务部分，要求能够支撑</w:t>
      </w:r>
      <w:r>
        <w:rPr>
          <w:rFonts w:hint="eastAsia"/>
        </w:rPr>
        <w:t>2</w:t>
      </w:r>
      <w:r>
        <w:rPr>
          <w:rFonts w:hint="eastAsia"/>
        </w:rPr>
        <w:t>万最大用户数（</w:t>
      </w:r>
      <w:r>
        <w:rPr>
          <w:rFonts w:hint="eastAsia"/>
        </w:rPr>
        <w:t>2</w:t>
      </w:r>
      <w:r>
        <w:rPr>
          <w:rFonts w:hint="eastAsia"/>
        </w:rPr>
        <w:t>终端</w:t>
      </w:r>
      <w:r>
        <w:rPr>
          <w:rFonts w:hint="eastAsia"/>
        </w:rPr>
        <w:t>/</w:t>
      </w:r>
      <w:r>
        <w:rPr>
          <w:rFonts w:hint="eastAsia"/>
        </w:rPr>
        <w:t>每用户），后期通过扩展可以支持</w:t>
      </w:r>
      <w:r>
        <w:rPr>
          <w:rFonts w:hint="eastAsia"/>
        </w:rPr>
        <w:t>5</w:t>
      </w:r>
      <w:r>
        <w:rPr>
          <w:rFonts w:hint="eastAsia"/>
        </w:rPr>
        <w:t>万最大用户数（</w:t>
      </w:r>
      <w:r>
        <w:rPr>
          <w:rFonts w:hint="eastAsia"/>
        </w:rPr>
        <w:t>2</w:t>
      </w:r>
      <w:r>
        <w:rPr>
          <w:rFonts w:hint="eastAsia"/>
        </w:rPr>
        <w:t>终端</w:t>
      </w:r>
      <w:r>
        <w:rPr>
          <w:rFonts w:hint="eastAsia"/>
        </w:rPr>
        <w:t>/</w:t>
      </w:r>
      <w:r>
        <w:rPr>
          <w:rFonts w:hint="eastAsia"/>
        </w:rPr>
        <w:t>每用户）。对外服务部分，要求能够支撑</w:t>
      </w:r>
      <w:r>
        <w:rPr>
          <w:rFonts w:hint="eastAsia"/>
        </w:rPr>
        <w:t>1</w:t>
      </w:r>
      <w:r>
        <w:rPr>
          <w:rFonts w:hint="eastAsia"/>
        </w:rPr>
        <w:t>千万最大用户数（</w:t>
      </w:r>
      <w:r>
        <w:rPr>
          <w:rFonts w:hint="eastAsia"/>
        </w:rPr>
        <w:t>2</w:t>
      </w:r>
      <w:r>
        <w:rPr>
          <w:rFonts w:hint="eastAsia"/>
        </w:rPr>
        <w:t>终端</w:t>
      </w:r>
      <w:r>
        <w:rPr>
          <w:rFonts w:hint="eastAsia"/>
        </w:rPr>
        <w:t>/</w:t>
      </w:r>
      <w:r>
        <w:rPr>
          <w:rFonts w:hint="eastAsia"/>
        </w:rPr>
        <w:t>每用户），后期通过扩展可以支持</w:t>
      </w:r>
      <w:r>
        <w:rPr>
          <w:rFonts w:hint="eastAsia"/>
        </w:rPr>
        <w:t>2</w:t>
      </w:r>
      <w:r>
        <w:rPr>
          <w:rFonts w:hint="eastAsia"/>
        </w:rPr>
        <w:t>千万最大用户数（</w:t>
      </w:r>
      <w:r>
        <w:rPr>
          <w:rFonts w:hint="eastAsia"/>
        </w:rPr>
        <w:t>2</w:t>
      </w:r>
      <w:r>
        <w:rPr>
          <w:rFonts w:hint="eastAsia"/>
        </w:rPr>
        <w:t>终端</w:t>
      </w:r>
      <w:r>
        <w:rPr>
          <w:rFonts w:hint="eastAsia"/>
        </w:rPr>
        <w:t>/</w:t>
      </w:r>
      <w:r>
        <w:rPr>
          <w:rFonts w:hint="eastAsia"/>
        </w:rPr>
        <w:t>每用户）。</w:t>
      </w:r>
    </w:p>
    <w:p w:rsidR="00A124FD" w:rsidRDefault="007E2AA2" w:rsidP="00CA7744">
      <w:pPr>
        <w:widowControl/>
        <w:numPr>
          <w:ilvl w:val="0"/>
          <w:numId w:val="54"/>
        </w:numPr>
        <w:tabs>
          <w:tab w:val="left" w:pos="709"/>
        </w:tabs>
        <w:spacing w:beforeLines="50" w:before="120" w:afterLines="50" w:after="120" w:line="360" w:lineRule="auto"/>
        <w:ind w:hanging="714"/>
        <w:jc w:val="left"/>
      </w:pPr>
      <w:r>
        <w:rPr>
          <w:rFonts w:hint="eastAsia"/>
        </w:rPr>
        <w:t>并发用户数：对内服务部分，</w:t>
      </w:r>
      <w:r>
        <w:rPr>
          <w:rFonts w:hint="eastAsia"/>
        </w:rPr>
        <w:t>1000</w:t>
      </w:r>
      <w:r>
        <w:rPr>
          <w:rFonts w:hint="eastAsia"/>
        </w:rPr>
        <w:t>人；对外服务部分，</w:t>
      </w:r>
      <w:r>
        <w:rPr>
          <w:rFonts w:hint="eastAsia"/>
        </w:rPr>
        <w:t>50000</w:t>
      </w:r>
      <w:r>
        <w:rPr>
          <w:rFonts w:hint="eastAsia"/>
        </w:rPr>
        <w:t>人。</w:t>
      </w:r>
    </w:p>
    <w:p w:rsidR="00A124FD" w:rsidRDefault="007E2AA2" w:rsidP="00CA7744">
      <w:pPr>
        <w:widowControl/>
        <w:numPr>
          <w:ilvl w:val="0"/>
          <w:numId w:val="54"/>
        </w:numPr>
        <w:tabs>
          <w:tab w:val="left" w:pos="709"/>
        </w:tabs>
        <w:spacing w:beforeLines="50" w:before="120" w:afterLines="50" w:after="120" w:line="360" w:lineRule="auto"/>
        <w:ind w:hanging="714"/>
        <w:jc w:val="left"/>
      </w:pPr>
      <w:r>
        <w:rPr>
          <w:rFonts w:hint="eastAsia"/>
        </w:rPr>
        <w:t>用户登录的响应时间不超过</w:t>
      </w:r>
      <w:r>
        <w:rPr>
          <w:rFonts w:hint="eastAsia"/>
        </w:rPr>
        <w:t>3</w:t>
      </w:r>
      <w:r>
        <w:rPr>
          <w:rFonts w:hint="eastAsia"/>
        </w:rPr>
        <w:t>秒；</w:t>
      </w:r>
    </w:p>
    <w:p w:rsidR="00A124FD" w:rsidRDefault="007E2AA2" w:rsidP="00CA7744">
      <w:pPr>
        <w:widowControl/>
        <w:numPr>
          <w:ilvl w:val="0"/>
          <w:numId w:val="54"/>
        </w:numPr>
        <w:tabs>
          <w:tab w:val="left" w:pos="709"/>
        </w:tabs>
        <w:spacing w:beforeLines="50" w:before="120" w:afterLines="50" w:after="120" w:line="360" w:lineRule="auto"/>
        <w:ind w:hanging="714"/>
        <w:jc w:val="left"/>
      </w:pPr>
      <w:r>
        <w:rPr>
          <w:rFonts w:hint="eastAsia"/>
        </w:rPr>
        <w:t>系统性能必须满足以下指标：</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0"/>
        <w:gridCol w:w="4052"/>
        <w:gridCol w:w="3208"/>
      </w:tblGrid>
      <w:tr w:rsidR="00A124FD">
        <w:trPr>
          <w:trHeight w:val="459"/>
        </w:trPr>
        <w:tc>
          <w:tcPr>
            <w:tcW w:w="1460" w:type="dxa"/>
            <w:shd w:val="clear" w:color="auto" w:fill="F3F3F3"/>
          </w:tcPr>
          <w:p w:rsidR="00A124FD" w:rsidRDefault="007E2AA2" w:rsidP="00CA7744">
            <w:pPr>
              <w:spacing w:beforeLines="50" w:before="120" w:afterLines="50" w:after="120" w:line="360" w:lineRule="auto"/>
              <w:rPr>
                <w:b/>
                <w:bCs/>
              </w:rPr>
            </w:pPr>
            <w:r>
              <w:rPr>
                <w:rFonts w:hint="eastAsia"/>
                <w:b/>
                <w:bCs/>
              </w:rPr>
              <w:t>系统类别</w:t>
            </w:r>
          </w:p>
        </w:tc>
        <w:tc>
          <w:tcPr>
            <w:tcW w:w="4052" w:type="dxa"/>
            <w:shd w:val="clear" w:color="auto" w:fill="F3F3F3"/>
          </w:tcPr>
          <w:p w:rsidR="00A124FD" w:rsidRDefault="007E2AA2" w:rsidP="00CA7744">
            <w:pPr>
              <w:spacing w:beforeLines="50" w:before="120" w:afterLines="50" w:after="120" w:line="360" w:lineRule="auto"/>
              <w:rPr>
                <w:b/>
                <w:bCs/>
              </w:rPr>
            </w:pPr>
            <w:r>
              <w:rPr>
                <w:rFonts w:hint="eastAsia"/>
                <w:b/>
                <w:bCs/>
              </w:rPr>
              <w:t>响应速度指标</w:t>
            </w:r>
          </w:p>
        </w:tc>
        <w:tc>
          <w:tcPr>
            <w:tcW w:w="3208" w:type="dxa"/>
            <w:shd w:val="clear" w:color="auto" w:fill="F3F3F3"/>
          </w:tcPr>
          <w:p w:rsidR="00A124FD" w:rsidRDefault="007E2AA2" w:rsidP="00CA7744">
            <w:pPr>
              <w:spacing w:beforeLines="50" w:before="120" w:afterLines="50" w:after="120" w:line="360" w:lineRule="auto"/>
              <w:rPr>
                <w:b/>
                <w:bCs/>
              </w:rPr>
            </w:pPr>
            <w:r>
              <w:rPr>
                <w:rFonts w:hint="eastAsia"/>
                <w:b/>
                <w:bCs/>
              </w:rPr>
              <w:t>资源消耗指标</w:t>
            </w:r>
          </w:p>
        </w:tc>
      </w:tr>
      <w:tr w:rsidR="00A124FD">
        <w:trPr>
          <w:trHeight w:val="553"/>
        </w:trPr>
        <w:tc>
          <w:tcPr>
            <w:tcW w:w="1460" w:type="dxa"/>
            <w:vAlign w:val="center"/>
          </w:tcPr>
          <w:p w:rsidR="00A124FD" w:rsidRDefault="007E2AA2">
            <w:pPr>
              <w:spacing w:before="48" w:beforeAutospacing="1" w:after="48" w:afterAutospacing="1"/>
              <w:rPr>
                <w:rFonts w:ascii="宋体" w:hAnsi="宋体" w:cs="宋体"/>
              </w:rPr>
            </w:pPr>
            <w:r>
              <w:rPr>
                <w:rFonts w:cs="宋体" w:hint="eastAsia"/>
              </w:rPr>
              <w:t>平台</w:t>
            </w:r>
            <w:r>
              <w:rPr>
                <w:rFonts w:cs="宋体"/>
              </w:rPr>
              <w:t>类</w:t>
            </w:r>
          </w:p>
        </w:tc>
        <w:tc>
          <w:tcPr>
            <w:tcW w:w="4052" w:type="dxa"/>
            <w:vAlign w:val="center"/>
          </w:tcPr>
          <w:p w:rsidR="00A124FD" w:rsidRDefault="007E2AA2">
            <w:pPr>
              <w:spacing w:line="360" w:lineRule="auto"/>
              <w:rPr>
                <w:rFonts w:cs="宋体"/>
              </w:rPr>
            </w:pPr>
            <w:r>
              <w:rPr>
                <w:rFonts w:cs="宋体"/>
              </w:rPr>
              <w:t>简单交易</w:t>
            </w:r>
            <w:r>
              <w:rPr>
                <w:rFonts w:cs="宋体" w:hint="eastAsia"/>
              </w:rPr>
              <w:t>: &lt;=1</w:t>
            </w:r>
            <w:r>
              <w:rPr>
                <w:rFonts w:cs="宋体"/>
              </w:rPr>
              <w:t>秒</w:t>
            </w:r>
          </w:p>
          <w:p w:rsidR="00A124FD" w:rsidRDefault="007E2AA2">
            <w:pPr>
              <w:spacing w:line="360" w:lineRule="auto"/>
              <w:rPr>
                <w:rFonts w:cs="宋体"/>
              </w:rPr>
            </w:pPr>
            <w:r>
              <w:rPr>
                <w:rFonts w:cs="宋体"/>
              </w:rPr>
              <w:t>复杂交易</w:t>
            </w:r>
            <w:r>
              <w:rPr>
                <w:rFonts w:cs="宋体" w:hint="eastAsia"/>
              </w:rPr>
              <w:t>: &lt;=3</w:t>
            </w:r>
            <w:r>
              <w:rPr>
                <w:rFonts w:cs="宋体"/>
              </w:rPr>
              <w:t>秒</w:t>
            </w:r>
          </w:p>
          <w:p w:rsidR="00A124FD" w:rsidRDefault="007E2AA2">
            <w:pPr>
              <w:spacing w:line="360" w:lineRule="auto"/>
              <w:rPr>
                <w:rFonts w:cs="宋体"/>
              </w:rPr>
            </w:pPr>
            <w:r>
              <w:rPr>
                <w:rFonts w:cs="宋体"/>
              </w:rPr>
              <w:t>普通报表</w:t>
            </w:r>
            <w:r>
              <w:rPr>
                <w:rFonts w:cs="宋体" w:hint="eastAsia"/>
              </w:rPr>
              <w:t>: &lt;=5</w:t>
            </w:r>
            <w:r>
              <w:rPr>
                <w:rFonts w:cs="宋体"/>
              </w:rPr>
              <w:t>秒</w:t>
            </w:r>
          </w:p>
          <w:p w:rsidR="00A124FD" w:rsidRDefault="007E2AA2">
            <w:pPr>
              <w:spacing w:line="360" w:lineRule="auto"/>
              <w:rPr>
                <w:rFonts w:ascii="宋体" w:hAnsi="宋体" w:cs="宋体"/>
              </w:rPr>
            </w:pPr>
            <w:r>
              <w:rPr>
                <w:rFonts w:cs="宋体"/>
              </w:rPr>
              <w:t>海量报表</w:t>
            </w:r>
            <w:r>
              <w:rPr>
                <w:rFonts w:cs="宋体" w:hint="eastAsia"/>
              </w:rPr>
              <w:t>:&lt;=15</w:t>
            </w:r>
            <w:r>
              <w:rPr>
                <w:rFonts w:cs="宋体"/>
              </w:rPr>
              <w:t>秒</w:t>
            </w:r>
          </w:p>
        </w:tc>
        <w:tc>
          <w:tcPr>
            <w:tcW w:w="3208" w:type="dxa"/>
            <w:vAlign w:val="center"/>
          </w:tcPr>
          <w:p w:rsidR="00A124FD" w:rsidRDefault="007E2AA2">
            <w:pPr>
              <w:spacing w:before="48" w:beforeAutospacing="1" w:after="48" w:afterAutospacing="1"/>
              <w:rPr>
                <w:rFonts w:ascii="宋体" w:hAnsi="宋体" w:cs="宋体"/>
              </w:rPr>
            </w:pPr>
            <w:r>
              <w:rPr>
                <w:rFonts w:cs="宋体"/>
              </w:rPr>
              <w:t>CPU</w:t>
            </w:r>
            <w:r>
              <w:rPr>
                <w:rFonts w:cs="宋体"/>
              </w:rPr>
              <w:t>利用率不能持续超过</w:t>
            </w:r>
            <w:r>
              <w:rPr>
                <w:rFonts w:cs="宋体"/>
              </w:rPr>
              <w:t>85%</w:t>
            </w:r>
          </w:p>
        </w:tc>
      </w:tr>
    </w:tbl>
    <w:p w:rsidR="00A124FD" w:rsidRDefault="007E2AA2" w:rsidP="00CA7744">
      <w:pPr>
        <w:widowControl/>
        <w:numPr>
          <w:ilvl w:val="0"/>
          <w:numId w:val="54"/>
        </w:numPr>
        <w:tabs>
          <w:tab w:val="left" w:pos="709"/>
        </w:tabs>
        <w:spacing w:beforeLines="50" w:before="120" w:afterLines="50" w:after="120" w:line="360" w:lineRule="auto"/>
        <w:ind w:hanging="714"/>
        <w:jc w:val="left"/>
      </w:pPr>
      <w:r>
        <w:rPr>
          <w:rFonts w:hint="eastAsia"/>
        </w:rPr>
        <w:t>移动客户端“交流通讯”功能指标要求：</w:t>
      </w:r>
    </w:p>
    <w:p w:rsidR="00A124FD" w:rsidRDefault="007E2AA2" w:rsidP="00CA7744">
      <w:pPr>
        <w:spacing w:beforeLines="50" w:before="120" w:afterLines="50" w:after="120" w:line="360" w:lineRule="auto"/>
        <w:ind w:firstLine="420"/>
      </w:pPr>
      <w:r>
        <w:t>a.</w:t>
      </w:r>
      <w:r>
        <w:rPr>
          <w:rFonts w:hint="eastAsia"/>
        </w:rPr>
        <w:t>支持常见音视频协议</w:t>
      </w:r>
      <w:r>
        <w:t>SIP</w:t>
      </w:r>
      <w:r>
        <w:rPr>
          <w:rFonts w:hint="eastAsia"/>
        </w:rPr>
        <w:t>、</w:t>
      </w:r>
      <w:r>
        <w:t>H323</w:t>
      </w:r>
      <w:r>
        <w:rPr>
          <w:rFonts w:hint="eastAsia"/>
        </w:rPr>
        <w:t>、</w:t>
      </w:r>
      <w:r>
        <w:t>RTP</w:t>
      </w:r>
      <w:r>
        <w:rPr>
          <w:rFonts w:hint="eastAsia"/>
        </w:rPr>
        <w:t>等。</w:t>
      </w:r>
    </w:p>
    <w:p w:rsidR="00A124FD" w:rsidRDefault="007E2AA2" w:rsidP="00CA7744">
      <w:pPr>
        <w:spacing w:beforeLines="50" w:before="120" w:afterLines="50" w:after="120" w:line="360" w:lineRule="auto"/>
        <w:ind w:firstLine="420"/>
      </w:pPr>
      <w:r>
        <w:t>b.</w:t>
      </w:r>
      <w:r>
        <w:rPr>
          <w:rFonts w:hint="eastAsia"/>
        </w:rPr>
        <w:t>音视频软终端</w:t>
      </w:r>
      <w:r>
        <w:t>IP</w:t>
      </w:r>
      <w:r>
        <w:rPr>
          <w:rFonts w:hint="eastAsia"/>
        </w:rPr>
        <w:t>地址需要使用内网地址，不能做</w:t>
      </w:r>
      <w:r>
        <w:t>NAT</w:t>
      </w:r>
      <w:r>
        <w:rPr>
          <w:rFonts w:hint="eastAsia"/>
        </w:rPr>
        <w:t>转换</w:t>
      </w:r>
      <w:r>
        <w:t>;</w:t>
      </w:r>
      <w:r>
        <w:rPr>
          <w:rFonts w:hint="eastAsia"/>
        </w:rPr>
        <w:t>如果需要做</w:t>
      </w:r>
      <w:r>
        <w:t>NAT</w:t>
      </w:r>
      <w:r>
        <w:rPr>
          <w:rFonts w:hint="eastAsia"/>
        </w:rPr>
        <w:t>则需要部署音视频系统专用的防火墙边界设备并进行测试。</w:t>
      </w:r>
    </w:p>
    <w:p w:rsidR="00A124FD" w:rsidRDefault="007E2AA2" w:rsidP="00CA7744">
      <w:pPr>
        <w:spacing w:beforeLines="50" w:before="120" w:afterLines="50" w:after="120" w:line="360" w:lineRule="auto"/>
        <w:ind w:firstLine="420"/>
      </w:pPr>
      <w:r>
        <w:t>c.</w:t>
      </w:r>
      <w:r>
        <w:rPr>
          <w:rFonts w:hint="eastAsia"/>
        </w:rPr>
        <w:t>音频对网络需求为：数据包双向延时不得超过</w:t>
      </w:r>
      <w:r>
        <w:t>300ms</w:t>
      </w:r>
      <w:r>
        <w:rPr>
          <w:rFonts w:hint="eastAsia"/>
        </w:rPr>
        <w:t>，丢包率不得大于</w:t>
      </w:r>
      <w:r>
        <w:t>5%</w:t>
      </w:r>
    </w:p>
    <w:p w:rsidR="00A124FD" w:rsidRDefault="007E2AA2" w:rsidP="00CA7744">
      <w:pPr>
        <w:spacing w:beforeLines="50" w:before="120" w:afterLines="50" w:after="120" w:line="360" w:lineRule="auto"/>
        <w:ind w:firstLine="420"/>
      </w:pPr>
      <w:r>
        <w:rPr>
          <w:rFonts w:hint="eastAsia"/>
          <w:b/>
        </w:rPr>
        <w:t>说明：</w:t>
      </w:r>
    </w:p>
    <w:p w:rsidR="00A124FD" w:rsidRDefault="007E2AA2" w:rsidP="00CA7744">
      <w:pPr>
        <w:spacing w:beforeLines="50" w:before="120" w:afterLines="50" w:after="120" w:line="360" w:lineRule="auto"/>
        <w:ind w:firstLine="420"/>
      </w:pPr>
      <w:bookmarkStart w:id="518" w:name="_Toc359398872"/>
      <w:r>
        <w:rPr>
          <w:rFonts w:hint="eastAsia"/>
        </w:rPr>
        <w:t>并发用户数：指在同一时刻与应用服务器或数据库服务器进行交互的在线用户数量；即为同一时刻对系统进行操作的在线用户数量，并非系统某一时刻的在线连接人数。</w:t>
      </w:r>
    </w:p>
    <w:p w:rsidR="00A124FD" w:rsidRDefault="007E2AA2" w:rsidP="00CA7744">
      <w:pPr>
        <w:spacing w:beforeLines="50" w:before="120" w:afterLines="50" w:after="120" w:line="360" w:lineRule="auto"/>
        <w:ind w:firstLine="420"/>
      </w:pPr>
      <w:r>
        <w:rPr>
          <w:rFonts w:hint="eastAsia"/>
        </w:rPr>
        <w:t>简单交易：是指对单表的基于主键或索引的操作，不涉及获取大的数据量，且同数据库交互的次数在</w:t>
      </w:r>
      <w:r>
        <w:rPr>
          <w:rFonts w:hint="eastAsia"/>
        </w:rPr>
        <w:t>3</w:t>
      </w:r>
      <w:r>
        <w:rPr>
          <w:rFonts w:hint="eastAsia"/>
        </w:rPr>
        <w:t>次内；</w:t>
      </w:r>
    </w:p>
    <w:p w:rsidR="00A124FD" w:rsidRDefault="007E2AA2" w:rsidP="00CA7744">
      <w:pPr>
        <w:spacing w:beforeLines="50" w:before="120" w:afterLines="50" w:after="120" w:line="360" w:lineRule="auto"/>
        <w:ind w:firstLine="420"/>
      </w:pPr>
      <w:r>
        <w:rPr>
          <w:rFonts w:hint="eastAsia"/>
        </w:rPr>
        <w:t>复杂交易：是指涉及到大数据的统计、多表联合查询、多次数据库操作、获取大量数据的交易（不包括复杂的固定报表和统计）。</w:t>
      </w:r>
    </w:p>
    <w:p w:rsidR="00A124FD" w:rsidRDefault="007E2AA2" w:rsidP="00CA7744">
      <w:pPr>
        <w:spacing w:beforeLines="50" w:before="120" w:afterLines="50" w:after="120" w:line="360" w:lineRule="auto"/>
        <w:ind w:firstLine="420"/>
      </w:pPr>
      <w:r>
        <w:rPr>
          <w:rFonts w:hint="eastAsia"/>
        </w:rPr>
        <w:t>普通报表：指数据量在</w:t>
      </w:r>
      <w:r>
        <w:rPr>
          <w:rFonts w:hint="eastAsia"/>
        </w:rPr>
        <w:t>10</w:t>
      </w:r>
      <w:r>
        <w:rPr>
          <w:rFonts w:hint="eastAsia"/>
        </w:rPr>
        <w:t>万条记录以内的报表。</w:t>
      </w:r>
    </w:p>
    <w:p w:rsidR="00A124FD" w:rsidRDefault="007E2AA2" w:rsidP="00CA7744">
      <w:pPr>
        <w:spacing w:beforeLines="50" w:before="120" w:afterLines="50" w:after="120" w:line="360" w:lineRule="auto"/>
        <w:ind w:firstLine="420"/>
      </w:pPr>
      <w:r>
        <w:rPr>
          <w:rFonts w:hint="eastAsia"/>
        </w:rPr>
        <w:lastRenderedPageBreak/>
        <w:t>海量报表：指数据量超过</w:t>
      </w:r>
      <w:r>
        <w:rPr>
          <w:rFonts w:hint="eastAsia"/>
        </w:rPr>
        <w:t>10</w:t>
      </w:r>
      <w:r>
        <w:rPr>
          <w:rFonts w:hint="eastAsia"/>
        </w:rPr>
        <w:t>万条记录的报表。</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519" w:name="_Toc430784411"/>
      <w:bookmarkStart w:id="520" w:name="_Toc451934326"/>
      <w:bookmarkStart w:id="521" w:name="_Toc458157053"/>
      <w:bookmarkStart w:id="522" w:name="_Toc31201"/>
      <w:bookmarkEnd w:id="518"/>
      <w:r>
        <w:rPr>
          <w:rFonts w:hint="eastAsia"/>
        </w:rPr>
        <w:t>高可用性要求</w:t>
      </w:r>
      <w:bookmarkEnd w:id="519"/>
      <w:bookmarkEnd w:id="520"/>
      <w:bookmarkEnd w:id="521"/>
      <w:bookmarkEnd w:id="522"/>
    </w:p>
    <w:p w:rsidR="00A124FD" w:rsidRDefault="007E2AA2" w:rsidP="00CA7744">
      <w:pPr>
        <w:spacing w:beforeLines="50" w:before="120" w:afterLines="50" w:after="120" w:line="360" w:lineRule="auto"/>
        <w:ind w:firstLine="420"/>
      </w:pPr>
      <w:r>
        <w:rPr>
          <w:rFonts w:hint="eastAsia"/>
        </w:rPr>
        <w:t>高可用性是指系统需要能支持要求时间内可用，可提供服务。并明确一旦发生系统不可用时的容忍系统恢复时间。</w:t>
      </w:r>
    </w:p>
    <w:p w:rsidR="00A124FD" w:rsidRDefault="007E2AA2" w:rsidP="00CA7744">
      <w:pPr>
        <w:widowControl/>
        <w:numPr>
          <w:ilvl w:val="0"/>
          <w:numId w:val="55"/>
        </w:numPr>
        <w:tabs>
          <w:tab w:val="left" w:pos="709"/>
        </w:tabs>
        <w:spacing w:beforeLines="50" w:before="120" w:afterLines="50" w:after="120" w:line="360" w:lineRule="auto"/>
        <w:ind w:hanging="714"/>
        <w:jc w:val="left"/>
      </w:pPr>
      <w:r>
        <w:rPr>
          <w:rFonts w:hint="eastAsia"/>
        </w:rPr>
        <w:t>系统应采用集群部署模式，保证</w:t>
      </w:r>
      <w:r>
        <w:rPr>
          <w:rFonts w:hint="eastAsia"/>
        </w:rPr>
        <w:t>7*24</w:t>
      </w:r>
      <w:r>
        <w:rPr>
          <w:rFonts w:hint="eastAsia"/>
        </w:rPr>
        <w:t>小时运行；</w:t>
      </w:r>
    </w:p>
    <w:p w:rsidR="00A124FD" w:rsidRDefault="007E2AA2" w:rsidP="00CA7744">
      <w:pPr>
        <w:widowControl/>
        <w:numPr>
          <w:ilvl w:val="0"/>
          <w:numId w:val="55"/>
        </w:numPr>
        <w:tabs>
          <w:tab w:val="left" w:pos="709"/>
        </w:tabs>
        <w:spacing w:beforeLines="50" w:before="120" w:afterLines="50" w:after="120" w:line="360" w:lineRule="auto"/>
        <w:ind w:hanging="714"/>
        <w:jc w:val="left"/>
      </w:pPr>
      <w:r>
        <w:rPr>
          <w:rFonts w:hint="eastAsia"/>
        </w:rPr>
        <w:t>且计划外宕机时间控制在全年的</w:t>
      </w:r>
      <w:r>
        <w:rPr>
          <w:rFonts w:hint="eastAsia"/>
        </w:rPr>
        <w:t>0.2%</w:t>
      </w:r>
      <w:r>
        <w:rPr>
          <w:rFonts w:hint="eastAsia"/>
        </w:rPr>
        <w:t>以内；</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523" w:name="_Toc430784412"/>
      <w:bookmarkStart w:id="524" w:name="_Toc451934327"/>
      <w:bookmarkStart w:id="525" w:name="_Toc458157054"/>
      <w:bookmarkStart w:id="526" w:name="_Toc9017"/>
      <w:r>
        <w:rPr>
          <w:rFonts w:hint="eastAsia"/>
        </w:rPr>
        <w:t>系统安全要求</w:t>
      </w:r>
      <w:bookmarkEnd w:id="523"/>
      <w:bookmarkEnd w:id="524"/>
      <w:bookmarkEnd w:id="525"/>
      <w:bookmarkEnd w:id="526"/>
    </w:p>
    <w:p w:rsidR="00A124FD" w:rsidRDefault="007E2AA2" w:rsidP="00CA7744">
      <w:pPr>
        <w:widowControl/>
        <w:numPr>
          <w:ilvl w:val="0"/>
          <w:numId w:val="56"/>
        </w:numPr>
        <w:tabs>
          <w:tab w:val="left" w:pos="426"/>
        </w:tabs>
        <w:spacing w:beforeLines="50" w:before="120" w:afterLines="50" w:after="120" w:line="360" w:lineRule="auto"/>
        <w:ind w:left="426" w:firstLine="0"/>
        <w:jc w:val="left"/>
      </w:pPr>
      <w:r>
        <w:t>应具有完备的安全控管功能和审计功能，对系统的所有操作均应有日志记录并能方便地进行检查或统计。</w:t>
      </w:r>
    </w:p>
    <w:p w:rsidR="00A124FD" w:rsidRDefault="007E2AA2" w:rsidP="00CA7744">
      <w:pPr>
        <w:widowControl/>
        <w:numPr>
          <w:ilvl w:val="0"/>
          <w:numId w:val="56"/>
        </w:numPr>
        <w:tabs>
          <w:tab w:val="left" w:pos="426"/>
        </w:tabs>
        <w:spacing w:beforeLines="50" w:before="120" w:afterLines="50" w:after="120" w:line="360" w:lineRule="auto"/>
        <w:ind w:left="426" w:firstLine="0"/>
        <w:jc w:val="left"/>
      </w:pPr>
      <w:r>
        <w:t>可配置自动断开时间，对于超过一定时限在线但未操作的用户，系统自动断开连接，如果用户需要继续操作需重新登录系统，系统管理员可设定自动断开连接时长。</w:t>
      </w:r>
    </w:p>
    <w:p w:rsidR="00A124FD" w:rsidRDefault="007E2AA2" w:rsidP="00CA7744">
      <w:pPr>
        <w:widowControl/>
        <w:numPr>
          <w:ilvl w:val="0"/>
          <w:numId w:val="56"/>
        </w:numPr>
        <w:tabs>
          <w:tab w:val="left" w:pos="426"/>
        </w:tabs>
        <w:spacing w:beforeLines="50" w:before="120" w:afterLines="50" w:after="120" w:line="360" w:lineRule="auto"/>
        <w:ind w:left="426" w:firstLine="0"/>
        <w:jc w:val="left"/>
      </w:pPr>
      <w:r>
        <w:rPr>
          <w:rFonts w:hint="eastAsia"/>
        </w:rPr>
        <w:t>对行内用户</w:t>
      </w:r>
      <w:r>
        <w:t>实现统一用户身份认证和统一授权，并对重要用户在系统中的操作进行跟踪记录；系统需提供统一授权管理系统用户登录数据；其中用户权限应采用基于角色的权限模型。</w:t>
      </w:r>
    </w:p>
    <w:p w:rsidR="00A124FD" w:rsidRDefault="007E2AA2" w:rsidP="00CA7744">
      <w:pPr>
        <w:widowControl/>
        <w:numPr>
          <w:ilvl w:val="0"/>
          <w:numId w:val="56"/>
        </w:numPr>
        <w:tabs>
          <w:tab w:val="left" w:pos="426"/>
        </w:tabs>
        <w:spacing w:beforeLines="50" w:before="120" w:afterLines="50" w:after="120" w:line="360" w:lineRule="auto"/>
        <w:ind w:left="426" w:firstLine="0"/>
        <w:jc w:val="left"/>
      </w:pPr>
      <w:r>
        <w:t>对输入系统的数据的完整性以及合理性加以验证。</w:t>
      </w:r>
    </w:p>
    <w:p w:rsidR="00A124FD" w:rsidRDefault="007E2AA2" w:rsidP="00CA7744">
      <w:pPr>
        <w:widowControl/>
        <w:numPr>
          <w:ilvl w:val="0"/>
          <w:numId w:val="56"/>
        </w:numPr>
        <w:tabs>
          <w:tab w:val="left" w:pos="426"/>
        </w:tabs>
        <w:spacing w:beforeLines="50" w:before="120" w:afterLines="50" w:after="120" w:line="360" w:lineRule="auto"/>
        <w:ind w:left="426" w:firstLine="0"/>
        <w:jc w:val="left"/>
      </w:pPr>
      <w:r>
        <w:rPr>
          <w:rFonts w:hint="eastAsia"/>
        </w:rPr>
        <w:t>对于认定为敏感的数据，根据行内相关要求进行加密传输和存储。</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527" w:name="_Toc445806292"/>
      <w:bookmarkStart w:id="528" w:name="_Toc448333664"/>
      <w:bookmarkStart w:id="529" w:name="_Toc458157055"/>
      <w:bookmarkStart w:id="530" w:name="_Toc19914"/>
      <w:r>
        <w:rPr>
          <w:rFonts w:hint="eastAsia"/>
        </w:rPr>
        <w:lastRenderedPageBreak/>
        <w:t>项目质量要求</w:t>
      </w:r>
      <w:bookmarkEnd w:id="527"/>
      <w:bookmarkEnd w:id="528"/>
      <w:bookmarkEnd w:id="529"/>
      <w:bookmarkEnd w:id="530"/>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531" w:name="_Toc454896637"/>
      <w:bookmarkStart w:id="532" w:name="_Toc454897222"/>
      <w:bookmarkStart w:id="533" w:name="_Toc454897337"/>
      <w:bookmarkStart w:id="534" w:name="_Toc454897452"/>
      <w:bookmarkStart w:id="535" w:name="_Toc454897567"/>
      <w:bookmarkStart w:id="536" w:name="_Toc454897682"/>
      <w:bookmarkStart w:id="537" w:name="_Toc454897797"/>
      <w:bookmarkStart w:id="538" w:name="_Toc456713096"/>
      <w:bookmarkStart w:id="539" w:name="_Toc458157056"/>
      <w:bookmarkStart w:id="540" w:name="_Toc445806293"/>
      <w:bookmarkStart w:id="541" w:name="_Toc448333665"/>
      <w:bookmarkEnd w:id="531"/>
      <w:bookmarkEnd w:id="532"/>
      <w:bookmarkEnd w:id="533"/>
      <w:bookmarkEnd w:id="534"/>
      <w:bookmarkEnd w:id="535"/>
      <w:bookmarkEnd w:id="536"/>
      <w:bookmarkEnd w:id="537"/>
      <w:bookmarkEnd w:id="538"/>
      <w:bookmarkEnd w:id="539"/>
    </w:p>
    <w:p w:rsidR="00A124FD" w:rsidRDefault="007E2AA2" w:rsidP="00CA7744">
      <w:pPr>
        <w:pStyle w:val="210"/>
        <w:widowControl/>
        <w:numPr>
          <w:ilvl w:val="0"/>
          <w:numId w:val="12"/>
        </w:numPr>
        <w:spacing w:beforeLines="50" w:before="120" w:afterLines="50" w:after="120" w:line="360" w:lineRule="auto"/>
        <w:ind w:left="992" w:hanging="567"/>
        <w:jc w:val="left"/>
      </w:pPr>
      <w:bookmarkStart w:id="542" w:name="_Toc458157057"/>
      <w:bookmarkStart w:id="543" w:name="_Toc6266"/>
      <w:r>
        <w:rPr>
          <w:rFonts w:hint="eastAsia"/>
        </w:rPr>
        <w:t>质量评审要求</w:t>
      </w:r>
      <w:bookmarkEnd w:id="540"/>
      <w:bookmarkEnd w:id="541"/>
      <w:bookmarkEnd w:id="542"/>
      <w:bookmarkEnd w:id="543"/>
    </w:p>
    <w:p w:rsidR="00A124FD" w:rsidRDefault="007E2AA2">
      <w:pPr>
        <w:tabs>
          <w:tab w:val="left" w:pos="851"/>
        </w:tabs>
        <w:spacing w:line="360" w:lineRule="auto"/>
        <w:ind w:firstLine="420"/>
        <w:rPr>
          <w:rFonts w:hAnsi="宋体" w:cs="Arial"/>
        </w:rPr>
      </w:pPr>
      <w:r>
        <w:rPr>
          <w:rFonts w:hAnsi="宋体" w:cs="Arial" w:hint="eastAsia"/>
        </w:rPr>
        <w:t>项目实施每个阶段结束后，乙方应按要求向甲方提供交付物（包含但不限于：文档、源代码、信息系统以及数据等），并通过正式交流会的形式向甲方进行汇报，甲方对阶段性成果进行评审验收。</w:t>
      </w:r>
    </w:p>
    <w:p w:rsidR="00A124FD" w:rsidRDefault="007E2AA2">
      <w:pPr>
        <w:spacing w:line="360" w:lineRule="auto"/>
        <w:ind w:firstLine="420"/>
      </w:pPr>
      <w:r>
        <w:rPr>
          <w:rFonts w:hAnsi="宋体" w:cs="Arial" w:hint="eastAsia"/>
        </w:rPr>
        <w:t>在项目总结和验收阶段，首先由甲方进行最终验收，甲方签字确认后，乙方项目经理签字。最后由甲方组织专家进行验收，专家签字确认后，完成最终验收、评价。</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544" w:name="_Toc445806294"/>
      <w:bookmarkStart w:id="545" w:name="_Toc448333666"/>
      <w:bookmarkStart w:id="546" w:name="_Toc458157058"/>
      <w:bookmarkStart w:id="547" w:name="_Toc24240"/>
      <w:r>
        <w:rPr>
          <w:rFonts w:hint="eastAsia"/>
        </w:rPr>
        <w:t>其它质量要求</w:t>
      </w:r>
      <w:bookmarkEnd w:id="544"/>
      <w:bookmarkEnd w:id="545"/>
      <w:bookmarkEnd w:id="546"/>
      <w:bookmarkEnd w:id="547"/>
    </w:p>
    <w:p w:rsidR="00A124FD" w:rsidRDefault="007E2AA2">
      <w:pPr>
        <w:spacing w:line="360" w:lineRule="auto"/>
        <w:ind w:firstLineChars="200" w:firstLine="420"/>
      </w:pPr>
      <w:r>
        <w:rPr>
          <w:rFonts w:hint="eastAsia"/>
        </w:rPr>
        <w:t>在项目开展过程中遇到其他质量相关要求经双方确认后，乙方须按照要求对交付物进行修改完善，并且将相关质量要求追加为交付物验收标准。</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548" w:name="_Toc458157059"/>
      <w:bookmarkStart w:id="549" w:name="_Toc18662"/>
      <w:r>
        <w:rPr>
          <w:rFonts w:hint="eastAsia"/>
        </w:rPr>
        <w:lastRenderedPageBreak/>
        <w:t>产品软件要求</w:t>
      </w:r>
      <w:bookmarkEnd w:id="548"/>
      <w:bookmarkEnd w:id="549"/>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550" w:name="_Toc454896641"/>
      <w:bookmarkStart w:id="551" w:name="_Toc454897226"/>
      <w:bookmarkStart w:id="552" w:name="_Toc454897341"/>
      <w:bookmarkStart w:id="553" w:name="_Toc454897456"/>
      <w:bookmarkStart w:id="554" w:name="_Toc454897571"/>
      <w:bookmarkStart w:id="555" w:name="_Toc454897686"/>
      <w:bookmarkStart w:id="556" w:name="_Toc454897801"/>
      <w:bookmarkStart w:id="557" w:name="_Toc456713100"/>
      <w:bookmarkStart w:id="558" w:name="_Toc458157060"/>
      <w:bookmarkEnd w:id="550"/>
      <w:bookmarkEnd w:id="551"/>
      <w:bookmarkEnd w:id="552"/>
      <w:bookmarkEnd w:id="553"/>
      <w:bookmarkEnd w:id="554"/>
      <w:bookmarkEnd w:id="555"/>
      <w:bookmarkEnd w:id="556"/>
      <w:bookmarkEnd w:id="557"/>
      <w:bookmarkEnd w:id="558"/>
    </w:p>
    <w:p w:rsidR="00A124FD" w:rsidRDefault="007E2AA2" w:rsidP="00CA7744">
      <w:pPr>
        <w:pStyle w:val="210"/>
        <w:widowControl/>
        <w:numPr>
          <w:ilvl w:val="0"/>
          <w:numId w:val="12"/>
        </w:numPr>
        <w:spacing w:beforeLines="50" w:before="120" w:afterLines="50" w:after="120" w:line="360" w:lineRule="auto"/>
        <w:ind w:left="992" w:hanging="567"/>
        <w:jc w:val="left"/>
      </w:pPr>
      <w:bookmarkStart w:id="559" w:name="_Toc458157061"/>
      <w:bookmarkStart w:id="560" w:name="_Toc1199"/>
      <w:r>
        <w:rPr>
          <w:rFonts w:hint="eastAsia"/>
        </w:rPr>
        <w:t>产品说明</w:t>
      </w:r>
      <w:bookmarkEnd w:id="559"/>
      <w:bookmarkEnd w:id="560"/>
    </w:p>
    <w:p w:rsidR="00A124FD" w:rsidRDefault="007E2AA2">
      <w:pPr>
        <w:spacing w:line="360" w:lineRule="auto"/>
        <w:ind w:firstLine="420"/>
      </w:pPr>
      <w:r>
        <w:rPr>
          <w:rFonts w:hAnsi="宋体" w:cs="Arial" w:hint="eastAsia"/>
        </w:rPr>
        <w:t>乙方在投标中需明确本项目所使用的所有产品的来源、知识产权说明，乙方应一次性声明并提供本项目所需的所有产品；乙方</w:t>
      </w:r>
      <w:r>
        <w:rPr>
          <w:rFonts w:hint="eastAsia"/>
        </w:rPr>
        <w:t>不得提供有产权纠纷的产品，且产品不需开行以任何形式另行付费；乙方不得限制产品在开行的使用范围和</w:t>
      </w:r>
      <w:r>
        <w:rPr>
          <w:rFonts w:hint="eastAsia"/>
        </w:rPr>
        <w:t>licence</w:t>
      </w:r>
      <w:r>
        <w:rPr>
          <w:rFonts w:hint="eastAsia"/>
        </w:rPr>
        <w:t>数量</w:t>
      </w:r>
      <w:r>
        <w:rPr>
          <w:rFonts w:hAnsi="宋体" w:cs="Arial" w:hint="eastAsia"/>
        </w:rPr>
        <w:t>。乙方应能够按照甲方需求，对产品进行客户化开发改造。</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561" w:name="_Toc458157062"/>
      <w:bookmarkStart w:id="562" w:name="_Toc3912"/>
      <w:r>
        <w:rPr>
          <w:rFonts w:hint="eastAsia"/>
        </w:rPr>
        <w:t>版本及升级要求</w:t>
      </w:r>
      <w:bookmarkEnd w:id="561"/>
      <w:bookmarkEnd w:id="562"/>
    </w:p>
    <w:p w:rsidR="00A124FD" w:rsidRDefault="007E2AA2">
      <w:pPr>
        <w:spacing w:line="360" w:lineRule="auto"/>
        <w:ind w:firstLineChars="200" w:firstLine="420"/>
        <w:rPr>
          <w:rFonts w:ascii="宋体" w:hAnsi="宋体"/>
          <w:szCs w:val="21"/>
        </w:rPr>
      </w:pPr>
      <w:r>
        <w:rPr>
          <w:rFonts w:hint="eastAsia"/>
        </w:rPr>
        <w:t>在系统维护期内，乙方应免费将本项目所使用的产品升级至最新版本。</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563" w:name="_Toc445806299"/>
      <w:bookmarkStart w:id="564" w:name="_Toc448333671"/>
      <w:bookmarkStart w:id="565" w:name="_Toc458157063"/>
      <w:bookmarkStart w:id="566" w:name="_Toc28179"/>
      <w:r>
        <w:rPr>
          <w:rFonts w:hint="eastAsia"/>
        </w:rPr>
        <w:lastRenderedPageBreak/>
        <w:t>项目提交件要求</w:t>
      </w:r>
      <w:bookmarkEnd w:id="563"/>
      <w:bookmarkEnd w:id="564"/>
      <w:bookmarkEnd w:id="565"/>
      <w:bookmarkEnd w:id="566"/>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567" w:name="_Toc454896645"/>
      <w:bookmarkStart w:id="568" w:name="_Toc454897230"/>
      <w:bookmarkStart w:id="569" w:name="_Toc454897345"/>
      <w:bookmarkStart w:id="570" w:name="_Toc454897460"/>
      <w:bookmarkStart w:id="571" w:name="_Toc454897575"/>
      <w:bookmarkStart w:id="572" w:name="_Toc454897690"/>
      <w:bookmarkStart w:id="573" w:name="_Toc454897805"/>
      <w:bookmarkStart w:id="574" w:name="_Toc456713104"/>
      <w:bookmarkStart w:id="575" w:name="_Toc458157064"/>
      <w:bookmarkStart w:id="576" w:name="_Toc445806300"/>
      <w:bookmarkStart w:id="577" w:name="_Toc448333672"/>
      <w:bookmarkEnd w:id="567"/>
      <w:bookmarkEnd w:id="568"/>
      <w:bookmarkEnd w:id="569"/>
      <w:bookmarkEnd w:id="570"/>
      <w:bookmarkEnd w:id="571"/>
      <w:bookmarkEnd w:id="572"/>
      <w:bookmarkEnd w:id="573"/>
      <w:bookmarkEnd w:id="574"/>
      <w:bookmarkEnd w:id="575"/>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578" w:name="_Toc458157065"/>
      <w:bookmarkStart w:id="579" w:name="_Toc27808"/>
      <w:r>
        <w:rPr>
          <w:rFonts w:hint="eastAsia"/>
        </w:rPr>
        <w:t>提交件要求</w:t>
      </w:r>
      <w:bookmarkEnd w:id="576"/>
      <w:bookmarkEnd w:id="577"/>
      <w:bookmarkEnd w:id="578"/>
      <w:bookmarkEnd w:id="579"/>
    </w:p>
    <w:p w:rsidR="00A124FD" w:rsidRDefault="007E2AA2">
      <w:pPr>
        <w:spacing w:line="360" w:lineRule="auto"/>
        <w:ind w:firstLineChars="200" w:firstLine="420"/>
      </w:pPr>
      <w:r>
        <w:rPr>
          <w:rFonts w:hint="eastAsia"/>
        </w:rPr>
        <w:t>交付物及内容描述包含但不仅限于以下提交件清单中内容，对于提交物，允许根据项目具体进展情况，合并相关文档。</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580" w:name="_Toc445806302"/>
      <w:bookmarkStart w:id="581" w:name="_Toc448333674"/>
      <w:bookmarkStart w:id="582" w:name="_Toc458157066"/>
      <w:bookmarkStart w:id="583" w:name="_Toc7198"/>
      <w:r>
        <w:rPr>
          <w:rFonts w:hint="eastAsia"/>
        </w:rPr>
        <w:t>提交件文档要求</w:t>
      </w:r>
      <w:bookmarkEnd w:id="580"/>
      <w:bookmarkEnd w:id="581"/>
      <w:bookmarkEnd w:id="582"/>
      <w:bookmarkEnd w:id="583"/>
    </w:p>
    <w:p w:rsidR="00A124FD" w:rsidRDefault="007E2AA2">
      <w:pPr>
        <w:pStyle w:val="afd"/>
        <w:widowControl/>
        <w:numPr>
          <w:ilvl w:val="0"/>
          <w:numId w:val="57"/>
        </w:numPr>
        <w:tabs>
          <w:tab w:val="left" w:pos="0"/>
        </w:tabs>
        <w:spacing w:before="120" w:after="120"/>
        <w:ind w:left="0" w:firstLine="420"/>
        <w:jc w:val="left"/>
        <w:rPr>
          <w:rFonts w:ascii="宋体" w:hAnsi="宋体"/>
          <w:szCs w:val="21"/>
        </w:rPr>
      </w:pPr>
      <w:r>
        <w:rPr>
          <w:rFonts w:ascii="宋体" w:hAnsi="宋体" w:hint="eastAsia"/>
          <w:szCs w:val="21"/>
        </w:rPr>
        <w:t>文档编制既要严格按照项目规范的要求进行编写，针对不同的阅读者，文档应有不同的表达方法和不同的详细程度。</w:t>
      </w:r>
    </w:p>
    <w:p w:rsidR="00A124FD" w:rsidRDefault="007E2AA2">
      <w:pPr>
        <w:pStyle w:val="afd"/>
        <w:widowControl/>
        <w:numPr>
          <w:ilvl w:val="0"/>
          <w:numId w:val="57"/>
        </w:numPr>
        <w:tabs>
          <w:tab w:val="left" w:pos="0"/>
        </w:tabs>
        <w:spacing w:before="120" w:after="120"/>
        <w:ind w:left="0" w:firstLine="360"/>
        <w:jc w:val="left"/>
        <w:rPr>
          <w:rFonts w:ascii="宋体" w:hAnsi="宋体"/>
          <w:szCs w:val="21"/>
        </w:rPr>
      </w:pPr>
      <w:r>
        <w:rPr>
          <w:rFonts w:ascii="宋体" w:hAnsi="宋体" w:hint="eastAsia"/>
          <w:szCs w:val="21"/>
        </w:rPr>
        <w:t>在项目进行过程中，应充分发挥文档的作用，指导整个项目工作。</w:t>
      </w:r>
    </w:p>
    <w:p w:rsidR="00A124FD" w:rsidRDefault="007E2AA2">
      <w:pPr>
        <w:pStyle w:val="afd"/>
        <w:widowControl/>
        <w:numPr>
          <w:ilvl w:val="0"/>
          <w:numId w:val="57"/>
        </w:numPr>
        <w:tabs>
          <w:tab w:val="left" w:pos="0"/>
        </w:tabs>
        <w:spacing w:before="120" w:after="120"/>
        <w:ind w:left="0" w:firstLine="360"/>
        <w:jc w:val="left"/>
        <w:rPr>
          <w:rFonts w:ascii="宋体" w:hAnsi="宋体"/>
          <w:szCs w:val="21"/>
        </w:rPr>
      </w:pPr>
      <w:r>
        <w:rPr>
          <w:rFonts w:ascii="宋体" w:hAnsi="宋体" w:hint="eastAsia"/>
          <w:szCs w:val="21"/>
        </w:rPr>
        <w:t>除特别指明的并经甲方同意的英文提交文档之外，该项目要求提供中文文档。</w:t>
      </w:r>
    </w:p>
    <w:p w:rsidR="00A124FD" w:rsidRDefault="007E2AA2">
      <w:pPr>
        <w:pStyle w:val="afd"/>
        <w:spacing w:before="120" w:after="120"/>
        <w:ind w:firstLineChars="171" w:firstLine="359"/>
      </w:pPr>
      <w:r>
        <w:rPr>
          <w:rFonts w:ascii="宋体" w:hAnsi="宋体" w:hint="eastAsia"/>
          <w:szCs w:val="21"/>
        </w:rPr>
        <w:t>电子文档交付格式要求：WORD、EXCEL、POWERPOINT、VISIO、MS PRJECT等原始电子文档形式，对于关键性的电子文档，同时提交PDF文件。</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584" w:name="_Toc445806301"/>
      <w:bookmarkStart w:id="585" w:name="_Toc448333673"/>
      <w:bookmarkStart w:id="586" w:name="_Toc458157067"/>
      <w:bookmarkStart w:id="587" w:name="_Toc22628"/>
      <w:r>
        <w:rPr>
          <w:rFonts w:hint="eastAsia"/>
        </w:rPr>
        <w:t>提交件清单</w:t>
      </w:r>
      <w:bookmarkEnd w:id="584"/>
      <w:bookmarkEnd w:id="585"/>
      <w:bookmarkEnd w:id="586"/>
      <w:bookmarkEnd w:id="587"/>
    </w:p>
    <w:tbl>
      <w:tblPr>
        <w:tblW w:w="8600" w:type="dxa"/>
        <w:jc w:val="center"/>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6"/>
        <w:gridCol w:w="3303"/>
        <w:gridCol w:w="2880"/>
        <w:gridCol w:w="1281"/>
      </w:tblGrid>
      <w:tr w:rsidR="00A124FD">
        <w:trPr>
          <w:tblHeader/>
          <w:jc w:val="center"/>
        </w:trPr>
        <w:tc>
          <w:tcPr>
            <w:tcW w:w="1136" w:type="dxa"/>
            <w:shd w:val="clear" w:color="auto" w:fill="B3B3B3"/>
            <w:vAlign w:val="center"/>
          </w:tcPr>
          <w:p w:rsidR="00A124FD" w:rsidRDefault="007E2AA2">
            <w:pPr>
              <w:spacing w:before="48" w:after="48"/>
              <w:jc w:val="center"/>
              <w:rPr>
                <w:b/>
              </w:rPr>
            </w:pPr>
            <w:r>
              <w:rPr>
                <w:rFonts w:hint="eastAsia"/>
                <w:b/>
              </w:rPr>
              <w:t>阶段</w:t>
            </w:r>
          </w:p>
        </w:tc>
        <w:tc>
          <w:tcPr>
            <w:tcW w:w="3303" w:type="dxa"/>
            <w:shd w:val="clear" w:color="auto" w:fill="B3B3B3"/>
            <w:vAlign w:val="center"/>
          </w:tcPr>
          <w:p w:rsidR="00A124FD" w:rsidRDefault="007E2AA2">
            <w:pPr>
              <w:keepNext/>
              <w:spacing w:before="48" w:after="48"/>
              <w:jc w:val="center"/>
              <w:rPr>
                <w:rFonts w:ascii="宋体" w:hAnsi="宋体"/>
                <w:b/>
                <w:sz w:val="20"/>
              </w:rPr>
            </w:pPr>
            <w:r>
              <w:rPr>
                <w:rFonts w:ascii="宋体" w:hAnsi="宋体" w:hint="eastAsia"/>
                <w:b/>
                <w:sz w:val="20"/>
              </w:rPr>
              <w:t>主要交付件</w:t>
            </w:r>
          </w:p>
        </w:tc>
        <w:tc>
          <w:tcPr>
            <w:tcW w:w="2880" w:type="dxa"/>
            <w:shd w:val="clear" w:color="auto" w:fill="B3B3B3"/>
            <w:vAlign w:val="center"/>
          </w:tcPr>
          <w:p w:rsidR="00A124FD" w:rsidRDefault="007E2AA2">
            <w:pPr>
              <w:keepNext/>
              <w:spacing w:before="48" w:after="48"/>
              <w:jc w:val="center"/>
              <w:rPr>
                <w:rFonts w:ascii="宋体" w:hAnsi="宋体"/>
                <w:b/>
                <w:sz w:val="20"/>
              </w:rPr>
            </w:pPr>
            <w:r>
              <w:rPr>
                <w:rFonts w:ascii="宋体" w:hAnsi="宋体" w:hint="eastAsia"/>
                <w:b/>
                <w:sz w:val="20"/>
              </w:rPr>
              <w:t>文件内容说明</w:t>
            </w:r>
          </w:p>
        </w:tc>
        <w:tc>
          <w:tcPr>
            <w:tcW w:w="1281" w:type="dxa"/>
            <w:shd w:val="clear" w:color="auto" w:fill="B3B3B3"/>
            <w:vAlign w:val="center"/>
          </w:tcPr>
          <w:p w:rsidR="00A124FD" w:rsidRDefault="007E2AA2">
            <w:pPr>
              <w:keepNext/>
              <w:spacing w:before="48" w:after="48"/>
              <w:jc w:val="center"/>
              <w:rPr>
                <w:rFonts w:ascii="宋体" w:hAnsi="宋体"/>
                <w:b/>
                <w:sz w:val="20"/>
              </w:rPr>
            </w:pPr>
            <w:r>
              <w:rPr>
                <w:rFonts w:ascii="宋体" w:hAnsi="宋体" w:hint="eastAsia"/>
                <w:b/>
                <w:sz w:val="20"/>
              </w:rPr>
              <w:t>是否需要甲方签字确认</w:t>
            </w:r>
          </w:p>
        </w:tc>
      </w:tr>
      <w:tr w:rsidR="00A124FD">
        <w:trPr>
          <w:trHeight w:val="639"/>
          <w:jc w:val="center"/>
        </w:trPr>
        <w:tc>
          <w:tcPr>
            <w:tcW w:w="1136" w:type="dxa"/>
            <w:vMerge w:val="restart"/>
            <w:vAlign w:val="center"/>
          </w:tcPr>
          <w:p w:rsidR="00A124FD" w:rsidRDefault="007E2AA2" w:rsidP="00CA7744">
            <w:pPr>
              <w:spacing w:beforeLines="50" w:before="120" w:after="48"/>
              <w:rPr>
                <w:rFonts w:ascii="宋体" w:hAnsi="宋体"/>
                <w:b/>
              </w:rPr>
            </w:pPr>
            <w:r>
              <w:rPr>
                <w:rFonts w:ascii="宋体" w:hAnsi="宋体" w:hint="eastAsia"/>
                <w:b/>
              </w:rPr>
              <w:t>项目管理（含启动阶段）</w:t>
            </w:r>
          </w:p>
        </w:tc>
        <w:tc>
          <w:tcPr>
            <w:tcW w:w="3303" w:type="dxa"/>
          </w:tcPr>
          <w:p w:rsidR="00A124FD" w:rsidRDefault="007E2AA2">
            <w:pPr>
              <w:spacing w:before="48" w:after="48"/>
            </w:pPr>
            <w:r>
              <w:rPr>
                <w:rFonts w:hint="eastAsia"/>
                <w:sz w:val="20"/>
              </w:rPr>
              <w:t>《</w:t>
            </w:r>
            <w:r>
              <w:rPr>
                <w:rFonts w:hint="eastAsia"/>
                <w:szCs w:val="21"/>
              </w:rPr>
              <w:t>系统项目章程</w:t>
            </w:r>
            <w:r>
              <w:rPr>
                <w:rFonts w:hint="eastAsia"/>
                <w:sz w:val="20"/>
              </w:rPr>
              <w:t>》</w:t>
            </w:r>
          </w:p>
        </w:tc>
        <w:tc>
          <w:tcPr>
            <w:tcW w:w="2880" w:type="dxa"/>
          </w:tcPr>
          <w:p w:rsidR="00A124FD" w:rsidRDefault="007E2AA2">
            <w:pPr>
              <w:spacing w:before="48" w:after="48"/>
            </w:pPr>
            <w:r>
              <w:rPr>
                <w:rFonts w:hint="eastAsia"/>
              </w:rPr>
              <w:t>记录项目组各方需要遵循的规则</w:t>
            </w:r>
          </w:p>
        </w:tc>
        <w:tc>
          <w:tcPr>
            <w:tcW w:w="1281" w:type="dxa"/>
          </w:tcPr>
          <w:p w:rsidR="00A124FD" w:rsidRDefault="007E2AA2">
            <w:pPr>
              <w:spacing w:before="48" w:after="48"/>
            </w:pPr>
            <w:r>
              <w:rPr>
                <w:rFonts w:hint="eastAsia"/>
              </w:rPr>
              <w:t>是</w:t>
            </w:r>
          </w:p>
        </w:tc>
      </w:tr>
      <w:tr w:rsidR="00A124FD">
        <w:trPr>
          <w:trHeight w:val="663"/>
          <w:jc w:val="center"/>
        </w:trPr>
        <w:tc>
          <w:tcPr>
            <w:tcW w:w="1136" w:type="dxa"/>
            <w:vMerge/>
            <w:vAlign w:val="center"/>
          </w:tcPr>
          <w:p w:rsidR="00A124FD" w:rsidRDefault="00A124FD">
            <w:pPr>
              <w:spacing w:before="48" w:after="48"/>
            </w:pPr>
          </w:p>
        </w:tc>
        <w:tc>
          <w:tcPr>
            <w:tcW w:w="3303" w:type="dxa"/>
          </w:tcPr>
          <w:p w:rsidR="00A124FD" w:rsidRDefault="007E2AA2">
            <w:pPr>
              <w:spacing w:before="48" w:after="48"/>
            </w:pPr>
            <w:r>
              <w:rPr>
                <w:rFonts w:hint="eastAsia"/>
              </w:rPr>
              <w:t>《项目管理计划包》</w:t>
            </w:r>
          </w:p>
        </w:tc>
        <w:tc>
          <w:tcPr>
            <w:tcW w:w="2880" w:type="dxa"/>
          </w:tcPr>
          <w:p w:rsidR="00A124FD" w:rsidRDefault="007E2AA2">
            <w:pPr>
              <w:spacing w:before="48" w:after="48"/>
            </w:pPr>
            <w:r>
              <w:rPr>
                <w:rFonts w:hint="eastAsia"/>
              </w:rPr>
              <w:t>含进度跟踪计划、问题风险跟踪表、同行评审计划、质量保证配合计划、配置管理计划、培训计划</w:t>
            </w:r>
          </w:p>
        </w:tc>
        <w:tc>
          <w:tcPr>
            <w:tcW w:w="1281" w:type="dxa"/>
          </w:tcPr>
          <w:p w:rsidR="00A124FD" w:rsidRDefault="007E2AA2">
            <w:pPr>
              <w:spacing w:before="48" w:after="48"/>
            </w:pPr>
            <w:r>
              <w:rPr>
                <w:rFonts w:hint="eastAsia"/>
              </w:rPr>
              <w:t>是</w:t>
            </w:r>
          </w:p>
        </w:tc>
      </w:tr>
      <w:tr w:rsidR="00A124FD">
        <w:trPr>
          <w:trHeight w:val="663"/>
          <w:jc w:val="center"/>
        </w:trPr>
        <w:tc>
          <w:tcPr>
            <w:tcW w:w="1136" w:type="dxa"/>
            <w:vMerge/>
            <w:vAlign w:val="center"/>
          </w:tcPr>
          <w:p w:rsidR="00A124FD" w:rsidRDefault="00A124FD">
            <w:pPr>
              <w:spacing w:before="48" w:after="48"/>
            </w:pPr>
          </w:p>
        </w:tc>
        <w:tc>
          <w:tcPr>
            <w:tcW w:w="3303" w:type="dxa"/>
          </w:tcPr>
          <w:p w:rsidR="00A124FD" w:rsidRDefault="007E2AA2">
            <w:pPr>
              <w:spacing w:before="48" w:after="48"/>
            </w:pPr>
            <w:r>
              <w:rPr>
                <w:rFonts w:hint="eastAsia"/>
              </w:rPr>
              <w:t>《项目过程手册》</w:t>
            </w:r>
          </w:p>
        </w:tc>
        <w:tc>
          <w:tcPr>
            <w:tcW w:w="2880" w:type="dxa"/>
          </w:tcPr>
          <w:p w:rsidR="00A124FD" w:rsidRDefault="007E2AA2">
            <w:pPr>
              <w:spacing w:before="48" w:after="48"/>
            </w:pPr>
            <w:r>
              <w:rPr>
                <w:rFonts w:hint="eastAsia"/>
              </w:rPr>
              <w:t>记录项目中应该执行的活动，可和质量处协商裁剪</w:t>
            </w:r>
          </w:p>
        </w:tc>
        <w:tc>
          <w:tcPr>
            <w:tcW w:w="1281" w:type="dxa"/>
          </w:tcPr>
          <w:p w:rsidR="00A124FD" w:rsidRDefault="007E2AA2">
            <w:pPr>
              <w:spacing w:before="48" w:after="48"/>
            </w:pPr>
            <w:r>
              <w:rPr>
                <w:rFonts w:hint="eastAsia"/>
              </w:rPr>
              <w:t>是</w:t>
            </w:r>
          </w:p>
        </w:tc>
      </w:tr>
      <w:tr w:rsidR="00A124FD">
        <w:trPr>
          <w:trHeight w:val="663"/>
          <w:jc w:val="center"/>
        </w:trPr>
        <w:tc>
          <w:tcPr>
            <w:tcW w:w="1136" w:type="dxa"/>
            <w:vMerge/>
            <w:vAlign w:val="center"/>
          </w:tcPr>
          <w:p w:rsidR="00A124FD" w:rsidRDefault="00A124FD">
            <w:pPr>
              <w:spacing w:before="48" w:after="48"/>
            </w:pPr>
          </w:p>
        </w:tc>
        <w:tc>
          <w:tcPr>
            <w:tcW w:w="3303" w:type="dxa"/>
          </w:tcPr>
          <w:p w:rsidR="00A124FD" w:rsidRDefault="007E2AA2">
            <w:pPr>
              <w:spacing w:before="48" w:after="48"/>
            </w:pPr>
            <w:r>
              <w:rPr>
                <w:rFonts w:hint="eastAsia"/>
              </w:rPr>
              <w:t>《会议纪要</w:t>
            </w:r>
            <w:r>
              <w:rPr>
                <w:rFonts w:hint="eastAsia"/>
              </w:rPr>
              <w:t>xxxx-xx-xx</w:t>
            </w:r>
            <w:r>
              <w:rPr>
                <w:rFonts w:hint="eastAsia"/>
              </w:rPr>
              <w:t>》</w:t>
            </w:r>
          </w:p>
        </w:tc>
        <w:tc>
          <w:tcPr>
            <w:tcW w:w="2880" w:type="dxa"/>
          </w:tcPr>
          <w:p w:rsidR="00A124FD" w:rsidRDefault="007E2AA2">
            <w:pPr>
              <w:spacing w:before="48" w:after="48"/>
            </w:pPr>
            <w:r>
              <w:rPr>
                <w:rFonts w:hint="eastAsia"/>
              </w:rPr>
              <w:t>描述会议的时间，地点，会议的主要内容</w:t>
            </w:r>
          </w:p>
        </w:tc>
        <w:tc>
          <w:tcPr>
            <w:tcW w:w="1281" w:type="dxa"/>
          </w:tcPr>
          <w:p w:rsidR="00A124FD" w:rsidRDefault="007E2AA2">
            <w:pPr>
              <w:spacing w:before="48" w:after="48"/>
            </w:pPr>
            <w:r>
              <w:rPr>
                <w:rFonts w:hint="eastAsia"/>
              </w:rPr>
              <w:t>视情况而定</w:t>
            </w:r>
          </w:p>
        </w:tc>
      </w:tr>
      <w:tr w:rsidR="00A124FD">
        <w:trPr>
          <w:trHeight w:val="663"/>
          <w:jc w:val="center"/>
        </w:trPr>
        <w:tc>
          <w:tcPr>
            <w:tcW w:w="1136" w:type="dxa"/>
            <w:vMerge/>
            <w:vAlign w:val="center"/>
          </w:tcPr>
          <w:p w:rsidR="00A124FD" w:rsidRDefault="00A124FD">
            <w:pPr>
              <w:spacing w:before="48" w:after="48"/>
            </w:pPr>
          </w:p>
        </w:tc>
        <w:tc>
          <w:tcPr>
            <w:tcW w:w="3303" w:type="dxa"/>
          </w:tcPr>
          <w:p w:rsidR="00A124FD" w:rsidRDefault="007E2AA2">
            <w:pPr>
              <w:spacing w:before="48" w:after="48"/>
            </w:pPr>
            <w:r>
              <w:rPr>
                <w:rFonts w:hint="eastAsia"/>
              </w:rPr>
              <w:t>《工作周报</w:t>
            </w:r>
            <w:r>
              <w:rPr>
                <w:rFonts w:hint="eastAsia"/>
              </w:rPr>
              <w:t>xxxx-xx-xx</w:t>
            </w:r>
            <w:r>
              <w:rPr>
                <w:rFonts w:hint="eastAsia"/>
              </w:rPr>
              <w:t>》</w:t>
            </w:r>
          </w:p>
        </w:tc>
        <w:tc>
          <w:tcPr>
            <w:tcW w:w="2880" w:type="dxa"/>
          </w:tcPr>
          <w:p w:rsidR="00A124FD" w:rsidRDefault="007E2AA2">
            <w:pPr>
              <w:spacing w:before="48" w:after="48"/>
            </w:pPr>
            <w:r>
              <w:rPr>
                <w:rFonts w:hint="eastAsia"/>
              </w:rPr>
              <w:t>每周的工作情况</w:t>
            </w:r>
          </w:p>
        </w:tc>
        <w:tc>
          <w:tcPr>
            <w:tcW w:w="1281" w:type="dxa"/>
          </w:tcPr>
          <w:p w:rsidR="00A124FD" w:rsidRDefault="007E2AA2">
            <w:pPr>
              <w:spacing w:before="48" w:after="48"/>
            </w:pPr>
            <w:r>
              <w:rPr>
                <w:rFonts w:hint="eastAsia"/>
              </w:rPr>
              <w:t>否</w:t>
            </w:r>
          </w:p>
        </w:tc>
      </w:tr>
      <w:tr w:rsidR="00A124FD">
        <w:trPr>
          <w:trHeight w:val="663"/>
          <w:jc w:val="center"/>
        </w:trPr>
        <w:tc>
          <w:tcPr>
            <w:tcW w:w="1136" w:type="dxa"/>
            <w:vMerge/>
            <w:vAlign w:val="center"/>
          </w:tcPr>
          <w:p w:rsidR="00A124FD" w:rsidRDefault="00A124FD">
            <w:pPr>
              <w:spacing w:before="48" w:after="48"/>
            </w:pPr>
          </w:p>
        </w:tc>
        <w:tc>
          <w:tcPr>
            <w:tcW w:w="3303" w:type="dxa"/>
          </w:tcPr>
          <w:p w:rsidR="00A124FD" w:rsidRDefault="007E2AA2">
            <w:pPr>
              <w:spacing w:before="48" w:after="48"/>
            </w:pPr>
            <w:r>
              <w:rPr>
                <w:rFonts w:hint="eastAsia"/>
                <w:sz w:val="20"/>
              </w:rPr>
              <w:t>《</w:t>
            </w:r>
            <w:r>
              <w:rPr>
                <w:rFonts w:hint="eastAsia"/>
                <w:szCs w:val="21"/>
              </w:rPr>
              <w:t>项目里程碑总结报告</w:t>
            </w:r>
            <w:r>
              <w:rPr>
                <w:rFonts w:hint="eastAsia"/>
                <w:sz w:val="20"/>
              </w:rPr>
              <w:t>》</w:t>
            </w:r>
          </w:p>
        </w:tc>
        <w:tc>
          <w:tcPr>
            <w:tcW w:w="2880" w:type="dxa"/>
          </w:tcPr>
          <w:p w:rsidR="00A124FD" w:rsidRDefault="007E2AA2">
            <w:pPr>
              <w:spacing w:before="48" w:after="48"/>
            </w:pPr>
            <w:r>
              <w:rPr>
                <w:rFonts w:ascii="Arial" w:hAnsi="Arial" w:hint="eastAsia"/>
                <w:szCs w:val="21"/>
              </w:rPr>
              <w:t>报告项目各里程碑实施情况，进行经验总结。</w:t>
            </w:r>
          </w:p>
        </w:tc>
        <w:tc>
          <w:tcPr>
            <w:tcW w:w="1281" w:type="dxa"/>
          </w:tcPr>
          <w:p w:rsidR="00A124FD" w:rsidRDefault="007E2AA2">
            <w:pPr>
              <w:spacing w:before="48" w:after="48"/>
            </w:pPr>
            <w:r>
              <w:rPr>
                <w:rFonts w:hint="eastAsia"/>
              </w:rPr>
              <w:t>否</w:t>
            </w:r>
          </w:p>
        </w:tc>
      </w:tr>
      <w:tr w:rsidR="00A124FD">
        <w:trPr>
          <w:trHeight w:val="750"/>
          <w:jc w:val="center"/>
        </w:trPr>
        <w:tc>
          <w:tcPr>
            <w:tcW w:w="1136" w:type="dxa"/>
            <w:vMerge w:val="restart"/>
            <w:vAlign w:val="center"/>
          </w:tcPr>
          <w:p w:rsidR="00A124FD" w:rsidRDefault="007E2AA2">
            <w:pPr>
              <w:spacing w:before="48" w:after="48"/>
              <w:rPr>
                <w:rFonts w:ascii="宋体" w:hAnsi="宋体"/>
                <w:b/>
              </w:rPr>
            </w:pPr>
            <w:r>
              <w:rPr>
                <w:rFonts w:ascii="宋体" w:hAnsi="宋体" w:hint="eastAsia"/>
                <w:b/>
              </w:rPr>
              <w:t>项目需求阶段</w:t>
            </w:r>
          </w:p>
        </w:tc>
        <w:tc>
          <w:tcPr>
            <w:tcW w:w="3303" w:type="dxa"/>
          </w:tcPr>
          <w:p w:rsidR="00A124FD" w:rsidRDefault="007E2AA2">
            <w:pPr>
              <w:spacing w:before="48" w:after="48"/>
            </w:pPr>
            <w:r>
              <w:rPr>
                <w:rFonts w:hint="eastAsia"/>
              </w:rPr>
              <w:t>《用户需求规格说明书》</w:t>
            </w:r>
          </w:p>
        </w:tc>
        <w:tc>
          <w:tcPr>
            <w:tcW w:w="2880" w:type="dxa"/>
          </w:tcPr>
          <w:p w:rsidR="00A124FD" w:rsidRDefault="007E2AA2">
            <w:pPr>
              <w:spacing w:before="48" w:after="48"/>
              <w:rPr>
                <w:rFonts w:ascii="Arial" w:hAnsi="Arial"/>
                <w:sz w:val="22"/>
              </w:rPr>
            </w:pPr>
            <w:r>
              <w:rPr>
                <w:rFonts w:ascii="Arial" w:hAnsi="Arial" w:hint="eastAsia"/>
                <w:sz w:val="22"/>
              </w:rPr>
              <w:t>描述功能需求和非功能需求</w:t>
            </w:r>
          </w:p>
        </w:tc>
        <w:tc>
          <w:tcPr>
            <w:tcW w:w="1281" w:type="dxa"/>
          </w:tcPr>
          <w:p w:rsidR="00A124FD" w:rsidRDefault="007E2AA2">
            <w:pPr>
              <w:spacing w:before="48" w:after="48"/>
            </w:pPr>
            <w:r>
              <w:rPr>
                <w:rFonts w:hint="eastAsia"/>
              </w:rPr>
              <w:t>是</w:t>
            </w:r>
          </w:p>
          <w:p w:rsidR="00A124FD" w:rsidRDefault="00A124FD">
            <w:pPr>
              <w:spacing w:before="48" w:after="48"/>
            </w:pPr>
          </w:p>
        </w:tc>
      </w:tr>
      <w:tr w:rsidR="00A124FD">
        <w:trPr>
          <w:trHeight w:val="750"/>
          <w:jc w:val="center"/>
        </w:trPr>
        <w:tc>
          <w:tcPr>
            <w:tcW w:w="1136" w:type="dxa"/>
            <w:vMerge/>
            <w:vAlign w:val="center"/>
          </w:tcPr>
          <w:p w:rsidR="00A124FD" w:rsidRDefault="00A124FD">
            <w:pPr>
              <w:spacing w:before="48" w:after="48"/>
              <w:rPr>
                <w:rFonts w:ascii="宋体" w:hAnsi="宋体"/>
                <w:b/>
              </w:rPr>
            </w:pPr>
          </w:p>
        </w:tc>
        <w:tc>
          <w:tcPr>
            <w:tcW w:w="3303" w:type="dxa"/>
          </w:tcPr>
          <w:p w:rsidR="00A124FD" w:rsidRDefault="007E2AA2">
            <w:pPr>
              <w:spacing w:before="48" w:after="48"/>
            </w:pPr>
            <w:r>
              <w:rPr>
                <w:rFonts w:hint="eastAsia"/>
              </w:rPr>
              <w:t>《软件需求规格说明书》</w:t>
            </w:r>
          </w:p>
        </w:tc>
        <w:tc>
          <w:tcPr>
            <w:tcW w:w="2880" w:type="dxa"/>
          </w:tcPr>
          <w:p w:rsidR="00A124FD" w:rsidRDefault="007E2AA2">
            <w:pPr>
              <w:spacing w:before="48" w:after="48"/>
            </w:pPr>
            <w:r>
              <w:rPr>
                <w:rFonts w:hint="eastAsia"/>
              </w:rPr>
              <w:t>详细描述系统内某一子系统的范围、边界、用户界面、外部行为、所应复用的构件、所能贡献的构件等</w:t>
            </w:r>
          </w:p>
        </w:tc>
        <w:tc>
          <w:tcPr>
            <w:tcW w:w="1281" w:type="dxa"/>
          </w:tcPr>
          <w:p w:rsidR="00A124FD" w:rsidRDefault="007E2AA2">
            <w:pPr>
              <w:spacing w:before="48" w:after="48"/>
            </w:pPr>
            <w:r>
              <w:rPr>
                <w:rFonts w:hint="eastAsia"/>
              </w:rPr>
              <w:t>是</w:t>
            </w:r>
          </w:p>
        </w:tc>
      </w:tr>
      <w:tr w:rsidR="00A124FD">
        <w:trPr>
          <w:trHeight w:val="750"/>
          <w:jc w:val="center"/>
        </w:trPr>
        <w:tc>
          <w:tcPr>
            <w:tcW w:w="1136" w:type="dxa"/>
            <w:vMerge/>
            <w:vAlign w:val="center"/>
          </w:tcPr>
          <w:p w:rsidR="00A124FD" w:rsidRDefault="00A124FD">
            <w:pPr>
              <w:spacing w:before="48" w:after="48"/>
              <w:rPr>
                <w:rFonts w:ascii="宋体" w:hAnsi="宋体"/>
                <w:b/>
              </w:rPr>
            </w:pPr>
          </w:p>
        </w:tc>
        <w:tc>
          <w:tcPr>
            <w:tcW w:w="3303" w:type="dxa"/>
          </w:tcPr>
          <w:p w:rsidR="00A124FD" w:rsidRDefault="007E2AA2">
            <w:pPr>
              <w:spacing w:before="48" w:after="48"/>
            </w:pPr>
            <w:r>
              <w:rPr>
                <w:rFonts w:hint="eastAsia"/>
              </w:rPr>
              <w:t>《需求变更审批表》</w:t>
            </w:r>
          </w:p>
        </w:tc>
        <w:tc>
          <w:tcPr>
            <w:tcW w:w="2880" w:type="dxa"/>
          </w:tcPr>
          <w:p w:rsidR="00A124FD" w:rsidRDefault="007E2AA2">
            <w:pPr>
              <w:spacing w:before="48" w:after="48"/>
            </w:pPr>
            <w:r>
              <w:rPr>
                <w:rFonts w:hint="eastAsia"/>
              </w:rPr>
              <w:t>描述需求的变更情况</w:t>
            </w:r>
          </w:p>
        </w:tc>
        <w:tc>
          <w:tcPr>
            <w:tcW w:w="1281" w:type="dxa"/>
          </w:tcPr>
          <w:p w:rsidR="00A124FD" w:rsidRDefault="007E2AA2">
            <w:pPr>
              <w:spacing w:before="48" w:after="48"/>
            </w:pPr>
            <w:r>
              <w:rPr>
                <w:rFonts w:hint="eastAsia"/>
              </w:rPr>
              <w:t>是</w:t>
            </w:r>
          </w:p>
          <w:p w:rsidR="00A124FD" w:rsidRDefault="00A124FD">
            <w:pPr>
              <w:spacing w:before="48" w:after="48"/>
            </w:pPr>
          </w:p>
        </w:tc>
      </w:tr>
      <w:tr w:rsidR="00A124FD">
        <w:trPr>
          <w:trHeight w:val="750"/>
          <w:jc w:val="center"/>
        </w:trPr>
        <w:tc>
          <w:tcPr>
            <w:tcW w:w="1136" w:type="dxa"/>
            <w:vMerge/>
            <w:vAlign w:val="center"/>
          </w:tcPr>
          <w:p w:rsidR="00A124FD" w:rsidRDefault="00A124FD">
            <w:pPr>
              <w:spacing w:before="48" w:after="48"/>
              <w:rPr>
                <w:rFonts w:ascii="宋体" w:hAnsi="宋体"/>
                <w:b/>
              </w:rPr>
            </w:pPr>
          </w:p>
        </w:tc>
        <w:tc>
          <w:tcPr>
            <w:tcW w:w="3303" w:type="dxa"/>
          </w:tcPr>
          <w:p w:rsidR="00A124FD" w:rsidRDefault="007E2AA2">
            <w:pPr>
              <w:spacing w:before="48" w:after="48"/>
            </w:pPr>
            <w:r>
              <w:rPr>
                <w:rFonts w:hint="eastAsia"/>
              </w:rPr>
              <w:t>《需求跟踪矩阵》</w:t>
            </w:r>
          </w:p>
        </w:tc>
        <w:tc>
          <w:tcPr>
            <w:tcW w:w="2880" w:type="dxa"/>
          </w:tcPr>
          <w:p w:rsidR="00A124FD" w:rsidRDefault="007E2AA2">
            <w:pPr>
              <w:spacing w:before="48" w:after="48"/>
            </w:pPr>
            <w:r>
              <w:rPr>
                <w:rFonts w:hint="eastAsia"/>
              </w:rPr>
              <w:t>关联需求、设计、编码、测试用例等信息，全程对需求进行跟踪管理</w:t>
            </w:r>
          </w:p>
        </w:tc>
        <w:tc>
          <w:tcPr>
            <w:tcW w:w="1281" w:type="dxa"/>
          </w:tcPr>
          <w:p w:rsidR="00A124FD" w:rsidRDefault="007E2AA2">
            <w:pPr>
              <w:spacing w:before="48" w:after="48"/>
            </w:pPr>
            <w:r>
              <w:rPr>
                <w:rFonts w:hint="eastAsia"/>
              </w:rPr>
              <w:t>否</w:t>
            </w:r>
          </w:p>
        </w:tc>
      </w:tr>
      <w:tr w:rsidR="00A124FD">
        <w:trPr>
          <w:trHeight w:val="750"/>
          <w:jc w:val="center"/>
        </w:trPr>
        <w:tc>
          <w:tcPr>
            <w:tcW w:w="1136" w:type="dxa"/>
            <w:vMerge/>
            <w:vAlign w:val="center"/>
          </w:tcPr>
          <w:p w:rsidR="00A124FD" w:rsidRDefault="00A124FD">
            <w:pPr>
              <w:spacing w:before="48" w:after="48"/>
              <w:rPr>
                <w:rFonts w:ascii="宋体" w:hAnsi="宋体"/>
                <w:b/>
              </w:rPr>
            </w:pPr>
          </w:p>
        </w:tc>
        <w:tc>
          <w:tcPr>
            <w:tcW w:w="3303" w:type="dxa"/>
          </w:tcPr>
          <w:p w:rsidR="00A124FD" w:rsidRDefault="007E2AA2">
            <w:pPr>
              <w:spacing w:before="48" w:after="48"/>
            </w:pPr>
            <w:r>
              <w:rPr>
                <w:rFonts w:hint="eastAsia"/>
              </w:rPr>
              <w:t>《界面原型》</w:t>
            </w:r>
          </w:p>
        </w:tc>
        <w:tc>
          <w:tcPr>
            <w:tcW w:w="2880" w:type="dxa"/>
          </w:tcPr>
          <w:p w:rsidR="00A124FD" w:rsidRDefault="007E2AA2">
            <w:pPr>
              <w:spacing w:before="48" w:after="48"/>
            </w:pPr>
            <w:r>
              <w:rPr>
                <w:rFonts w:hint="eastAsia"/>
              </w:rPr>
              <w:t>描述系统的界面原型（可使用截图方式或软件方式）。如果使用软件完成原型，应提交相应的代码。</w:t>
            </w:r>
          </w:p>
        </w:tc>
        <w:tc>
          <w:tcPr>
            <w:tcW w:w="1281" w:type="dxa"/>
          </w:tcPr>
          <w:p w:rsidR="00A124FD" w:rsidRDefault="007E2AA2">
            <w:pPr>
              <w:spacing w:before="48" w:after="48"/>
            </w:pPr>
            <w:r>
              <w:rPr>
                <w:rFonts w:hint="eastAsia"/>
              </w:rPr>
              <w:t>视情况而定</w:t>
            </w:r>
          </w:p>
        </w:tc>
      </w:tr>
      <w:tr w:rsidR="00A124FD">
        <w:trPr>
          <w:trHeight w:val="750"/>
          <w:jc w:val="center"/>
        </w:trPr>
        <w:tc>
          <w:tcPr>
            <w:tcW w:w="1136" w:type="dxa"/>
            <w:vMerge w:val="restart"/>
            <w:vAlign w:val="center"/>
          </w:tcPr>
          <w:p w:rsidR="00A124FD" w:rsidRDefault="007E2AA2">
            <w:pPr>
              <w:spacing w:before="48" w:after="48"/>
              <w:rPr>
                <w:rFonts w:ascii="宋体" w:hAnsi="宋体"/>
                <w:b/>
              </w:rPr>
            </w:pPr>
            <w:r>
              <w:rPr>
                <w:rFonts w:ascii="宋体" w:hAnsi="宋体" w:hint="eastAsia"/>
                <w:b/>
              </w:rPr>
              <w:t>项目设计阶段</w:t>
            </w:r>
          </w:p>
        </w:tc>
        <w:tc>
          <w:tcPr>
            <w:tcW w:w="3303" w:type="dxa"/>
          </w:tcPr>
          <w:p w:rsidR="00A124FD" w:rsidRDefault="007E2AA2">
            <w:pPr>
              <w:spacing w:before="48" w:after="48"/>
            </w:pPr>
            <w:r>
              <w:rPr>
                <w:rFonts w:hint="eastAsia"/>
              </w:rPr>
              <w:t>《架构设计说明书》</w:t>
            </w:r>
          </w:p>
        </w:tc>
        <w:tc>
          <w:tcPr>
            <w:tcW w:w="2880" w:type="dxa"/>
          </w:tcPr>
          <w:p w:rsidR="00A124FD" w:rsidRDefault="007E2AA2">
            <w:pPr>
              <w:spacing w:before="48" w:after="48"/>
              <w:rPr>
                <w:rFonts w:ascii="Arial" w:hAnsi="Arial"/>
                <w:sz w:val="22"/>
              </w:rPr>
            </w:pPr>
            <w:r>
              <w:t>从构架方面对系统进行综合概述</w:t>
            </w:r>
            <w:r>
              <w:rPr>
                <w:rFonts w:hint="eastAsia"/>
              </w:rPr>
              <w:t>，描述了系统最高层次上的逻辑结构、物理结构以及各种指南</w:t>
            </w:r>
          </w:p>
        </w:tc>
        <w:tc>
          <w:tcPr>
            <w:tcW w:w="1281" w:type="dxa"/>
          </w:tcPr>
          <w:p w:rsidR="00A124FD" w:rsidRDefault="007E2AA2">
            <w:pPr>
              <w:spacing w:before="48" w:after="48"/>
            </w:pPr>
            <w:r>
              <w:rPr>
                <w:rFonts w:hint="eastAsia"/>
              </w:rPr>
              <w:t>是</w:t>
            </w:r>
          </w:p>
        </w:tc>
      </w:tr>
      <w:tr w:rsidR="00A124FD">
        <w:trPr>
          <w:trHeight w:val="731"/>
          <w:jc w:val="center"/>
        </w:trPr>
        <w:tc>
          <w:tcPr>
            <w:tcW w:w="1136" w:type="dxa"/>
            <w:vMerge/>
            <w:vAlign w:val="center"/>
          </w:tcPr>
          <w:p w:rsidR="00A124FD" w:rsidRDefault="00A124FD">
            <w:pPr>
              <w:spacing w:before="48" w:after="48"/>
              <w:rPr>
                <w:rFonts w:ascii="宋体" w:hAnsi="宋体"/>
                <w:b/>
              </w:rPr>
            </w:pPr>
          </w:p>
        </w:tc>
        <w:tc>
          <w:tcPr>
            <w:tcW w:w="3303" w:type="dxa"/>
          </w:tcPr>
          <w:p w:rsidR="00A124FD" w:rsidRDefault="007E2AA2">
            <w:pPr>
              <w:spacing w:before="48" w:after="48"/>
            </w:pPr>
            <w:r>
              <w:rPr>
                <w:rFonts w:hint="eastAsia"/>
              </w:rPr>
              <w:t>《软件设计说明书》</w:t>
            </w:r>
          </w:p>
          <w:p w:rsidR="00A124FD" w:rsidRDefault="007E2AA2">
            <w:pPr>
              <w:spacing w:before="48" w:after="48"/>
            </w:pPr>
            <w:r>
              <w:rPr>
                <w:rFonts w:hint="eastAsia"/>
              </w:rPr>
              <w:t>（也可拆分为《概要设计说明书》《详细设计说明书》）</w:t>
            </w:r>
          </w:p>
        </w:tc>
        <w:tc>
          <w:tcPr>
            <w:tcW w:w="2880" w:type="dxa"/>
          </w:tcPr>
          <w:p w:rsidR="00A124FD" w:rsidRDefault="007E2AA2">
            <w:pPr>
              <w:spacing w:before="48" w:after="48"/>
            </w:pPr>
            <w:r>
              <w:rPr>
                <w:rFonts w:hint="eastAsia"/>
              </w:rPr>
              <w:t>描述系统各模块的功能、实现及其模块之间的交互。明确模块中如何通过源代码实现相关的接口和功能，明确如何复用软件治理平台中的资源，明确所能贡献的软件资源的设计。</w:t>
            </w:r>
          </w:p>
        </w:tc>
        <w:tc>
          <w:tcPr>
            <w:tcW w:w="1281" w:type="dxa"/>
          </w:tcPr>
          <w:p w:rsidR="00A124FD" w:rsidRDefault="007E2AA2">
            <w:pPr>
              <w:spacing w:before="48" w:after="48"/>
            </w:pPr>
            <w:r>
              <w:rPr>
                <w:rFonts w:hint="eastAsia"/>
              </w:rPr>
              <w:t>是</w:t>
            </w:r>
          </w:p>
        </w:tc>
      </w:tr>
      <w:tr w:rsidR="00A124FD">
        <w:trPr>
          <w:trHeight w:val="297"/>
          <w:jc w:val="center"/>
        </w:trPr>
        <w:tc>
          <w:tcPr>
            <w:tcW w:w="1136" w:type="dxa"/>
            <w:vMerge/>
            <w:vAlign w:val="center"/>
          </w:tcPr>
          <w:p w:rsidR="00A124FD" w:rsidRDefault="00A124FD">
            <w:pPr>
              <w:spacing w:before="48" w:after="48"/>
              <w:rPr>
                <w:rFonts w:ascii="宋体" w:hAnsi="宋体"/>
                <w:b/>
              </w:rPr>
            </w:pPr>
          </w:p>
        </w:tc>
        <w:tc>
          <w:tcPr>
            <w:tcW w:w="3303" w:type="dxa"/>
          </w:tcPr>
          <w:p w:rsidR="00A124FD" w:rsidRDefault="007E2AA2">
            <w:pPr>
              <w:spacing w:before="48" w:after="48"/>
            </w:pPr>
            <w:r>
              <w:rPr>
                <w:rFonts w:hint="eastAsia"/>
              </w:rPr>
              <w:t>《数据库设计说明书》</w:t>
            </w:r>
          </w:p>
        </w:tc>
        <w:tc>
          <w:tcPr>
            <w:tcW w:w="2880" w:type="dxa"/>
          </w:tcPr>
          <w:p w:rsidR="00A124FD" w:rsidRDefault="007E2AA2">
            <w:pPr>
              <w:spacing w:before="48" w:after="48"/>
            </w:pPr>
            <w:r>
              <w:rPr>
                <w:rFonts w:hint="eastAsia"/>
              </w:rPr>
              <w:t>含《</w:t>
            </w:r>
            <w:r>
              <w:rPr>
                <w:rFonts w:hint="eastAsia"/>
                <w:b/>
                <w:i/>
                <w:color w:val="0000FF"/>
              </w:rPr>
              <w:t>XXX</w:t>
            </w:r>
            <w:r>
              <w:rPr>
                <w:rFonts w:hint="eastAsia"/>
              </w:rPr>
              <w:t>逻辑数据模型设计说明书》、《</w:t>
            </w:r>
            <w:r>
              <w:rPr>
                <w:rFonts w:hint="eastAsia"/>
                <w:b/>
                <w:i/>
                <w:color w:val="0000FF"/>
              </w:rPr>
              <w:t>XXX</w:t>
            </w:r>
            <w:r>
              <w:rPr>
                <w:rFonts w:hint="eastAsia"/>
              </w:rPr>
              <w:t>物理数据模型设计说明书》</w:t>
            </w:r>
          </w:p>
        </w:tc>
        <w:tc>
          <w:tcPr>
            <w:tcW w:w="1281" w:type="dxa"/>
          </w:tcPr>
          <w:p w:rsidR="00A124FD" w:rsidRDefault="007E2AA2">
            <w:pPr>
              <w:spacing w:before="48" w:after="48"/>
            </w:pPr>
            <w:r>
              <w:rPr>
                <w:rFonts w:hint="eastAsia"/>
              </w:rPr>
              <w:t>是</w:t>
            </w:r>
          </w:p>
        </w:tc>
      </w:tr>
      <w:tr w:rsidR="00A124FD">
        <w:trPr>
          <w:trHeight w:val="402"/>
          <w:jc w:val="center"/>
        </w:trPr>
        <w:tc>
          <w:tcPr>
            <w:tcW w:w="1136" w:type="dxa"/>
            <w:vMerge/>
            <w:vAlign w:val="center"/>
          </w:tcPr>
          <w:p w:rsidR="00A124FD" w:rsidRDefault="00A124FD">
            <w:pPr>
              <w:spacing w:before="48" w:after="48"/>
              <w:rPr>
                <w:rFonts w:ascii="宋体" w:hAnsi="宋体"/>
                <w:b/>
              </w:rPr>
            </w:pPr>
          </w:p>
        </w:tc>
        <w:tc>
          <w:tcPr>
            <w:tcW w:w="3303" w:type="dxa"/>
          </w:tcPr>
          <w:p w:rsidR="00A124FD" w:rsidRDefault="007E2AA2">
            <w:pPr>
              <w:spacing w:before="48" w:after="48"/>
            </w:pPr>
            <w:r>
              <w:rPr>
                <w:rFonts w:hint="eastAsia"/>
              </w:rPr>
              <w:t>《数据字典》</w:t>
            </w:r>
          </w:p>
        </w:tc>
        <w:tc>
          <w:tcPr>
            <w:tcW w:w="2880" w:type="dxa"/>
          </w:tcPr>
          <w:p w:rsidR="00A124FD" w:rsidRDefault="007E2AA2">
            <w:pPr>
              <w:spacing w:before="48" w:after="48"/>
            </w:pPr>
            <w:r>
              <w:rPr>
                <w:rFonts w:hint="eastAsia"/>
              </w:rPr>
              <w:t>数据库表的结构说明等</w:t>
            </w:r>
          </w:p>
        </w:tc>
        <w:tc>
          <w:tcPr>
            <w:tcW w:w="1281" w:type="dxa"/>
          </w:tcPr>
          <w:p w:rsidR="00A124FD" w:rsidRDefault="007E2AA2">
            <w:pPr>
              <w:spacing w:before="48" w:after="48"/>
            </w:pPr>
            <w:r>
              <w:rPr>
                <w:rFonts w:hint="eastAsia"/>
              </w:rPr>
              <w:t>是</w:t>
            </w:r>
          </w:p>
        </w:tc>
      </w:tr>
      <w:tr w:rsidR="00A124FD">
        <w:trPr>
          <w:trHeight w:val="402"/>
          <w:jc w:val="center"/>
        </w:trPr>
        <w:tc>
          <w:tcPr>
            <w:tcW w:w="1136" w:type="dxa"/>
            <w:vMerge/>
            <w:vAlign w:val="center"/>
          </w:tcPr>
          <w:p w:rsidR="00A124FD" w:rsidRDefault="00A124FD">
            <w:pPr>
              <w:spacing w:before="48" w:after="48"/>
              <w:rPr>
                <w:rFonts w:ascii="宋体" w:hAnsi="宋体"/>
                <w:b/>
              </w:rPr>
            </w:pPr>
          </w:p>
        </w:tc>
        <w:tc>
          <w:tcPr>
            <w:tcW w:w="3303" w:type="dxa"/>
          </w:tcPr>
          <w:p w:rsidR="00A124FD" w:rsidRDefault="007E2AA2">
            <w:pPr>
              <w:spacing w:before="48" w:after="48"/>
            </w:pPr>
            <w:r>
              <w:rPr>
                <w:rFonts w:hint="eastAsia"/>
              </w:rPr>
              <w:t>《</w:t>
            </w:r>
            <w:r>
              <w:rPr>
                <w:rFonts w:hint="eastAsia"/>
              </w:rPr>
              <w:t>USE</w:t>
            </w:r>
            <w:r>
              <w:rPr>
                <w:rFonts w:hint="eastAsia"/>
              </w:rPr>
              <w:t>公共构件设计说明书</w:t>
            </w:r>
            <w:r>
              <w:rPr>
                <w:rFonts w:hint="eastAsia"/>
              </w:rPr>
              <w:t>-</w:t>
            </w:r>
            <w:r>
              <w:rPr>
                <w:rFonts w:hint="eastAsia"/>
              </w:rPr>
              <w:t>业务分册》</w:t>
            </w:r>
          </w:p>
          <w:p w:rsidR="00A124FD" w:rsidRDefault="007E2AA2">
            <w:pPr>
              <w:spacing w:before="48" w:after="48"/>
            </w:pPr>
            <w:r>
              <w:rPr>
                <w:rFonts w:hint="eastAsia"/>
              </w:rPr>
              <w:t>《</w:t>
            </w:r>
            <w:r>
              <w:rPr>
                <w:rFonts w:hint="eastAsia"/>
              </w:rPr>
              <w:t>USE</w:t>
            </w:r>
            <w:r>
              <w:rPr>
                <w:rFonts w:hint="eastAsia"/>
              </w:rPr>
              <w:t>公共构件设计说明书</w:t>
            </w:r>
            <w:r>
              <w:rPr>
                <w:rFonts w:hint="eastAsia"/>
              </w:rPr>
              <w:t>-</w:t>
            </w:r>
            <w:r>
              <w:rPr>
                <w:rFonts w:hint="eastAsia"/>
              </w:rPr>
              <w:t>技术分册》</w:t>
            </w:r>
          </w:p>
        </w:tc>
        <w:tc>
          <w:tcPr>
            <w:tcW w:w="2880" w:type="dxa"/>
          </w:tcPr>
          <w:p w:rsidR="00A124FD" w:rsidRDefault="007E2AA2">
            <w:pPr>
              <w:spacing w:before="48" w:after="48"/>
            </w:pPr>
            <w:r>
              <w:rPr>
                <w:rFonts w:hint="eastAsia"/>
              </w:rPr>
              <w:t>合同金额</w:t>
            </w:r>
            <w:r>
              <w:rPr>
                <w:rFonts w:hint="eastAsia"/>
              </w:rPr>
              <w:t>20</w:t>
            </w:r>
            <w:r>
              <w:rPr>
                <w:rFonts w:hint="eastAsia"/>
              </w:rPr>
              <w:t>万提供</w:t>
            </w:r>
            <w:r>
              <w:rPr>
                <w:rFonts w:hint="eastAsia"/>
              </w:rPr>
              <w:t>1</w:t>
            </w:r>
            <w:r>
              <w:rPr>
                <w:rFonts w:hint="eastAsia"/>
              </w:rPr>
              <w:t>个构件，至少提供</w:t>
            </w:r>
            <w:r>
              <w:rPr>
                <w:rFonts w:hint="eastAsia"/>
                <w:i/>
                <w:color w:val="00B0F0"/>
              </w:rPr>
              <w:t>5</w:t>
            </w:r>
            <w:r>
              <w:rPr>
                <w:rFonts w:hint="eastAsia"/>
              </w:rPr>
              <w:t>个以上的通用构件</w:t>
            </w:r>
          </w:p>
        </w:tc>
        <w:tc>
          <w:tcPr>
            <w:tcW w:w="1281" w:type="dxa"/>
          </w:tcPr>
          <w:p w:rsidR="00A124FD" w:rsidRDefault="00A124FD">
            <w:pPr>
              <w:spacing w:before="48" w:after="48"/>
            </w:pPr>
          </w:p>
        </w:tc>
      </w:tr>
      <w:tr w:rsidR="00A124FD">
        <w:trPr>
          <w:trHeight w:val="402"/>
          <w:jc w:val="center"/>
        </w:trPr>
        <w:tc>
          <w:tcPr>
            <w:tcW w:w="1136" w:type="dxa"/>
            <w:vMerge w:val="restart"/>
            <w:vAlign w:val="center"/>
          </w:tcPr>
          <w:p w:rsidR="00A124FD" w:rsidRDefault="007E2AA2" w:rsidP="00CA7744">
            <w:pPr>
              <w:spacing w:beforeLines="50" w:before="120" w:after="48"/>
              <w:rPr>
                <w:rFonts w:ascii="宋体" w:hAnsi="宋体"/>
                <w:b/>
              </w:rPr>
            </w:pPr>
            <w:r>
              <w:rPr>
                <w:rFonts w:ascii="宋体" w:hAnsi="宋体" w:hint="eastAsia"/>
                <w:b/>
              </w:rPr>
              <w:t>项目开发阶段</w:t>
            </w:r>
          </w:p>
        </w:tc>
        <w:tc>
          <w:tcPr>
            <w:tcW w:w="3303" w:type="dxa"/>
          </w:tcPr>
          <w:p w:rsidR="00A124FD" w:rsidRDefault="007E2AA2">
            <w:pPr>
              <w:spacing w:before="48" w:after="48"/>
            </w:pPr>
            <w:r>
              <w:rPr>
                <w:rFonts w:hint="eastAsia"/>
              </w:rPr>
              <w:t>《开发源代码》</w:t>
            </w:r>
          </w:p>
        </w:tc>
        <w:tc>
          <w:tcPr>
            <w:tcW w:w="2880" w:type="dxa"/>
          </w:tcPr>
          <w:p w:rsidR="00A124FD" w:rsidRDefault="007E2AA2">
            <w:pPr>
              <w:spacing w:before="48" w:after="48"/>
            </w:pPr>
            <w:r>
              <w:rPr>
                <w:rFonts w:hint="eastAsia"/>
              </w:rPr>
              <w:t>包含所有源代码、界面文件、贡献的构件资源包、系统原型及编译脚本</w:t>
            </w:r>
          </w:p>
        </w:tc>
        <w:tc>
          <w:tcPr>
            <w:tcW w:w="1281" w:type="dxa"/>
          </w:tcPr>
          <w:p w:rsidR="00A124FD" w:rsidRDefault="007E2AA2">
            <w:pPr>
              <w:spacing w:before="48" w:after="48"/>
            </w:pPr>
            <w:r>
              <w:rPr>
                <w:rFonts w:hint="eastAsia"/>
              </w:rPr>
              <w:t>否</w:t>
            </w:r>
          </w:p>
        </w:tc>
      </w:tr>
      <w:tr w:rsidR="00A124FD">
        <w:trPr>
          <w:trHeight w:val="318"/>
          <w:jc w:val="center"/>
        </w:trPr>
        <w:tc>
          <w:tcPr>
            <w:tcW w:w="1136" w:type="dxa"/>
            <w:vMerge/>
            <w:vAlign w:val="center"/>
          </w:tcPr>
          <w:p w:rsidR="00A124FD" w:rsidRDefault="00A124FD" w:rsidP="00CA7744">
            <w:pPr>
              <w:spacing w:beforeLines="50" w:before="120" w:after="48"/>
              <w:rPr>
                <w:rFonts w:ascii="Arial" w:hAnsi="Arial"/>
                <w:b/>
              </w:rPr>
            </w:pPr>
          </w:p>
        </w:tc>
        <w:tc>
          <w:tcPr>
            <w:tcW w:w="3303" w:type="dxa"/>
          </w:tcPr>
          <w:p w:rsidR="00A124FD" w:rsidRDefault="007E2AA2">
            <w:pPr>
              <w:spacing w:before="48" w:after="48"/>
            </w:pPr>
            <w:r>
              <w:rPr>
                <w:rFonts w:hint="eastAsia"/>
              </w:rPr>
              <w:t>《代码走查报告》</w:t>
            </w:r>
          </w:p>
        </w:tc>
        <w:tc>
          <w:tcPr>
            <w:tcW w:w="2880" w:type="dxa"/>
          </w:tcPr>
          <w:p w:rsidR="00A124FD" w:rsidRDefault="007E2AA2">
            <w:pPr>
              <w:spacing w:before="48" w:after="48"/>
            </w:pPr>
            <w:r>
              <w:rPr>
                <w:rFonts w:hint="eastAsia"/>
              </w:rPr>
              <w:t>记录代码走查过程、方法、结果</w:t>
            </w:r>
          </w:p>
        </w:tc>
        <w:tc>
          <w:tcPr>
            <w:tcW w:w="1281" w:type="dxa"/>
          </w:tcPr>
          <w:p w:rsidR="00A124FD" w:rsidRDefault="007E2AA2" w:rsidP="00CA7744">
            <w:pPr>
              <w:pStyle w:val="lucy"/>
              <w:spacing w:beforeLines="20" w:before="48" w:after="48" w:line="240" w:lineRule="auto"/>
              <w:ind w:firstLine="0"/>
            </w:pPr>
            <w:r>
              <w:rPr>
                <w:rFonts w:hint="eastAsia"/>
              </w:rPr>
              <w:t>否</w:t>
            </w:r>
          </w:p>
        </w:tc>
      </w:tr>
      <w:tr w:rsidR="00A124FD">
        <w:trPr>
          <w:trHeight w:val="318"/>
          <w:jc w:val="center"/>
        </w:trPr>
        <w:tc>
          <w:tcPr>
            <w:tcW w:w="1136" w:type="dxa"/>
            <w:vMerge/>
            <w:vAlign w:val="center"/>
          </w:tcPr>
          <w:p w:rsidR="00A124FD" w:rsidRDefault="00A124FD" w:rsidP="00CA7744">
            <w:pPr>
              <w:spacing w:beforeLines="50" w:before="120" w:after="48"/>
              <w:ind w:left="211" w:hangingChars="100" w:hanging="211"/>
              <w:rPr>
                <w:rFonts w:ascii="宋体" w:hAnsi="宋体"/>
                <w:b/>
              </w:rPr>
            </w:pPr>
          </w:p>
        </w:tc>
        <w:tc>
          <w:tcPr>
            <w:tcW w:w="3303" w:type="dxa"/>
          </w:tcPr>
          <w:p w:rsidR="00A124FD" w:rsidRDefault="007E2AA2">
            <w:pPr>
              <w:spacing w:before="48" w:after="48"/>
            </w:pPr>
            <w:r>
              <w:rPr>
                <w:rFonts w:hint="eastAsia"/>
              </w:rPr>
              <w:t>《代码说明文件》</w:t>
            </w:r>
          </w:p>
        </w:tc>
        <w:tc>
          <w:tcPr>
            <w:tcW w:w="2880" w:type="dxa"/>
          </w:tcPr>
          <w:p w:rsidR="00A124FD" w:rsidRDefault="007E2AA2">
            <w:pPr>
              <w:spacing w:before="48" w:after="48"/>
            </w:pPr>
            <w:r>
              <w:rPr>
                <w:rFonts w:hint="eastAsia"/>
              </w:rPr>
              <w:t>记录代码目录说明、代码编译方法、以及代码持续集成方法</w:t>
            </w:r>
          </w:p>
        </w:tc>
        <w:tc>
          <w:tcPr>
            <w:tcW w:w="1281" w:type="dxa"/>
          </w:tcPr>
          <w:p w:rsidR="00A124FD" w:rsidRDefault="007E2AA2" w:rsidP="00CA7744">
            <w:pPr>
              <w:pStyle w:val="lucy"/>
              <w:spacing w:beforeLines="20" w:before="48" w:after="48" w:line="240" w:lineRule="auto"/>
              <w:ind w:firstLine="0"/>
            </w:pPr>
            <w:r>
              <w:rPr>
                <w:rFonts w:hint="eastAsia"/>
              </w:rPr>
              <w:t>否</w:t>
            </w:r>
          </w:p>
        </w:tc>
      </w:tr>
      <w:tr w:rsidR="00A124FD">
        <w:trPr>
          <w:trHeight w:val="318"/>
          <w:jc w:val="center"/>
        </w:trPr>
        <w:tc>
          <w:tcPr>
            <w:tcW w:w="1136" w:type="dxa"/>
            <w:vMerge/>
            <w:vAlign w:val="center"/>
          </w:tcPr>
          <w:p w:rsidR="00A124FD" w:rsidRDefault="00A124FD" w:rsidP="00CA7744">
            <w:pPr>
              <w:spacing w:beforeLines="50" w:before="120" w:after="48"/>
              <w:ind w:left="211" w:hangingChars="100" w:hanging="211"/>
              <w:rPr>
                <w:rFonts w:ascii="宋体" w:hAnsi="宋体"/>
                <w:b/>
              </w:rPr>
            </w:pPr>
          </w:p>
        </w:tc>
        <w:tc>
          <w:tcPr>
            <w:tcW w:w="3303" w:type="dxa"/>
          </w:tcPr>
          <w:p w:rsidR="00A124FD" w:rsidRDefault="007E2AA2">
            <w:pPr>
              <w:spacing w:before="48" w:after="48"/>
            </w:pPr>
            <w:r>
              <w:rPr>
                <w:rFonts w:hint="eastAsia"/>
              </w:rPr>
              <w:t>《单元测试执行记录表》</w:t>
            </w:r>
          </w:p>
        </w:tc>
        <w:tc>
          <w:tcPr>
            <w:tcW w:w="2880" w:type="dxa"/>
          </w:tcPr>
          <w:p w:rsidR="00A124FD" w:rsidRDefault="007E2AA2">
            <w:pPr>
              <w:spacing w:before="48" w:after="48"/>
            </w:pPr>
            <w:r>
              <w:rPr>
                <w:rFonts w:hint="eastAsia"/>
              </w:rPr>
              <w:t>记录单元测试过程及结果</w:t>
            </w:r>
          </w:p>
        </w:tc>
        <w:tc>
          <w:tcPr>
            <w:tcW w:w="1281" w:type="dxa"/>
          </w:tcPr>
          <w:p w:rsidR="00A124FD" w:rsidRDefault="007E2AA2" w:rsidP="00CA7744">
            <w:pPr>
              <w:pStyle w:val="lucy"/>
              <w:spacing w:beforeLines="20" w:before="48" w:after="48" w:line="240" w:lineRule="auto"/>
              <w:ind w:firstLine="0"/>
            </w:pPr>
            <w:r>
              <w:rPr>
                <w:rFonts w:hint="eastAsia"/>
              </w:rPr>
              <w:t>否</w:t>
            </w:r>
          </w:p>
        </w:tc>
      </w:tr>
      <w:tr w:rsidR="00A124FD">
        <w:trPr>
          <w:trHeight w:val="318"/>
          <w:jc w:val="center"/>
        </w:trPr>
        <w:tc>
          <w:tcPr>
            <w:tcW w:w="1136" w:type="dxa"/>
            <w:vMerge w:val="restart"/>
            <w:vAlign w:val="center"/>
          </w:tcPr>
          <w:p w:rsidR="00A124FD" w:rsidRDefault="007E2AA2" w:rsidP="00CA7744">
            <w:pPr>
              <w:spacing w:beforeLines="50" w:before="120" w:after="48"/>
              <w:rPr>
                <w:rFonts w:ascii="宋体" w:hAnsi="宋体"/>
                <w:b/>
              </w:rPr>
            </w:pPr>
            <w:r>
              <w:rPr>
                <w:rFonts w:ascii="宋体" w:hAnsi="宋体" w:hint="eastAsia"/>
                <w:b/>
              </w:rPr>
              <w:t>项目测试阶段</w:t>
            </w:r>
          </w:p>
        </w:tc>
        <w:tc>
          <w:tcPr>
            <w:tcW w:w="3303" w:type="dxa"/>
          </w:tcPr>
          <w:p w:rsidR="00A124FD" w:rsidRDefault="007E2AA2">
            <w:pPr>
              <w:spacing w:before="48" w:after="48"/>
            </w:pPr>
            <w:r>
              <w:rPr>
                <w:rFonts w:hint="eastAsia"/>
              </w:rPr>
              <w:t>《</w:t>
            </w:r>
            <w:r>
              <w:rPr>
                <w:rFonts w:hint="eastAsia"/>
                <w:i/>
                <w:color w:val="0000FF"/>
              </w:rPr>
              <w:t>系统</w:t>
            </w:r>
            <w:r>
              <w:rPr>
                <w:rFonts w:hint="eastAsia"/>
                <w:i/>
                <w:color w:val="0000FF"/>
              </w:rPr>
              <w:t>/SI</w:t>
            </w:r>
            <w:r>
              <w:rPr>
                <w:i/>
                <w:color w:val="0000FF"/>
              </w:rPr>
              <w:t>T</w:t>
            </w:r>
            <w:r>
              <w:rPr>
                <w:rFonts w:hint="eastAsia"/>
              </w:rPr>
              <w:t>测试方案与计划》</w:t>
            </w:r>
          </w:p>
        </w:tc>
        <w:tc>
          <w:tcPr>
            <w:tcW w:w="2880" w:type="dxa"/>
          </w:tcPr>
          <w:p w:rsidR="00A124FD" w:rsidRDefault="007E2AA2">
            <w:pPr>
              <w:spacing w:before="48" w:after="48"/>
            </w:pPr>
            <w:r>
              <w:rPr>
                <w:rFonts w:hint="eastAsia"/>
              </w:rPr>
              <w:t>系统</w:t>
            </w:r>
            <w:r>
              <w:rPr>
                <w:rFonts w:hint="eastAsia"/>
              </w:rPr>
              <w:t>/</w:t>
            </w:r>
            <w:r>
              <w:rPr>
                <w:rFonts w:hint="eastAsia"/>
              </w:rPr>
              <w:t>集成测试计划</w:t>
            </w:r>
          </w:p>
        </w:tc>
        <w:tc>
          <w:tcPr>
            <w:tcW w:w="1281" w:type="dxa"/>
          </w:tcPr>
          <w:p w:rsidR="00A124FD" w:rsidRDefault="007E2AA2">
            <w:pPr>
              <w:spacing w:before="48" w:after="48"/>
            </w:pPr>
            <w:r>
              <w:rPr>
                <w:rFonts w:hint="eastAsia"/>
              </w:rPr>
              <w:t>是</w:t>
            </w:r>
          </w:p>
        </w:tc>
      </w:tr>
      <w:tr w:rsidR="00A124FD">
        <w:trPr>
          <w:trHeight w:val="318"/>
          <w:jc w:val="center"/>
        </w:trPr>
        <w:tc>
          <w:tcPr>
            <w:tcW w:w="1136" w:type="dxa"/>
            <w:vMerge/>
            <w:vAlign w:val="center"/>
          </w:tcPr>
          <w:p w:rsidR="00A124FD" w:rsidRDefault="00A124FD" w:rsidP="00CA7744">
            <w:pPr>
              <w:spacing w:beforeLines="50" w:before="120" w:after="48"/>
              <w:rPr>
                <w:rFonts w:ascii="Arial" w:hAnsi="Arial"/>
                <w:b/>
              </w:rPr>
            </w:pPr>
          </w:p>
        </w:tc>
        <w:tc>
          <w:tcPr>
            <w:tcW w:w="3303" w:type="dxa"/>
          </w:tcPr>
          <w:p w:rsidR="00A124FD" w:rsidRDefault="007E2AA2">
            <w:pPr>
              <w:spacing w:before="48" w:after="48"/>
            </w:pPr>
            <w:r>
              <w:rPr>
                <w:rFonts w:hint="eastAsia"/>
              </w:rPr>
              <w:t>《</w:t>
            </w:r>
            <w:r>
              <w:rPr>
                <w:rFonts w:hint="eastAsia"/>
                <w:i/>
                <w:color w:val="0000FF"/>
              </w:rPr>
              <w:t>系统</w:t>
            </w:r>
            <w:r>
              <w:rPr>
                <w:rFonts w:hint="eastAsia"/>
                <w:i/>
                <w:color w:val="0000FF"/>
              </w:rPr>
              <w:t>/SI</w:t>
            </w:r>
            <w:r>
              <w:rPr>
                <w:i/>
                <w:color w:val="0000FF"/>
              </w:rPr>
              <w:t>T</w:t>
            </w:r>
            <w:r>
              <w:rPr>
                <w:rFonts w:hint="eastAsia"/>
              </w:rPr>
              <w:t>测试用例》</w:t>
            </w:r>
          </w:p>
        </w:tc>
        <w:tc>
          <w:tcPr>
            <w:tcW w:w="2880" w:type="dxa"/>
          </w:tcPr>
          <w:p w:rsidR="00A124FD" w:rsidRDefault="007E2AA2">
            <w:pPr>
              <w:spacing w:before="48" w:after="48"/>
            </w:pPr>
            <w:r>
              <w:rPr>
                <w:rFonts w:hint="eastAsia"/>
              </w:rPr>
              <w:t>系统</w:t>
            </w:r>
            <w:r>
              <w:rPr>
                <w:rFonts w:hint="eastAsia"/>
              </w:rPr>
              <w:t>/</w:t>
            </w:r>
            <w:r>
              <w:rPr>
                <w:rFonts w:hint="eastAsia"/>
              </w:rPr>
              <w:t>集成测试用例</w:t>
            </w:r>
          </w:p>
        </w:tc>
        <w:tc>
          <w:tcPr>
            <w:tcW w:w="1281" w:type="dxa"/>
          </w:tcPr>
          <w:p w:rsidR="00A124FD" w:rsidRDefault="007E2AA2">
            <w:pPr>
              <w:spacing w:before="48" w:after="48"/>
            </w:pPr>
            <w:r>
              <w:rPr>
                <w:rFonts w:hint="eastAsia"/>
              </w:rPr>
              <w:t>是</w:t>
            </w:r>
          </w:p>
        </w:tc>
      </w:tr>
      <w:tr w:rsidR="00A124FD">
        <w:trPr>
          <w:trHeight w:val="318"/>
          <w:jc w:val="center"/>
        </w:trPr>
        <w:tc>
          <w:tcPr>
            <w:tcW w:w="1136" w:type="dxa"/>
            <w:vMerge/>
            <w:vAlign w:val="center"/>
          </w:tcPr>
          <w:p w:rsidR="00A124FD" w:rsidRDefault="00A124FD" w:rsidP="00CA7744">
            <w:pPr>
              <w:spacing w:beforeLines="50" w:before="120" w:after="48"/>
              <w:ind w:left="211" w:hangingChars="100" w:hanging="211"/>
              <w:rPr>
                <w:rFonts w:ascii="宋体" w:hAnsi="宋体"/>
                <w:b/>
              </w:rPr>
            </w:pPr>
          </w:p>
        </w:tc>
        <w:tc>
          <w:tcPr>
            <w:tcW w:w="3303" w:type="dxa"/>
          </w:tcPr>
          <w:p w:rsidR="00A124FD" w:rsidRDefault="007E2AA2">
            <w:pPr>
              <w:spacing w:before="48" w:after="48"/>
            </w:pPr>
            <w:r>
              <w:rPr>
                <w:rFonts w:hint="eastAsia"/>
              </w:rPr>
              <w:t>《</w:t>
            </w:r>
            <w:r>
              <w:rPr>
                <w:rFonts w:hint="eastAsia"/>
                <w:i/>
                <w:color w:val="0000FF"/>
              </w:rPr>
              <w:t>系统</w:t>
            </w:r>
            <w:r>
              <w:rPr>
                <w:rFonts w:hint="eastAsia"/>
                <w:i/>
                <w:color w:val="0000FF"/>
              </w:rPr>
              <w:t>/SI</w:t>
            </w:r>
            <w:r>
              <w:rPr>
                <w:i/>
                <w:color w:val="0000FF"/>
              </w:rPr>
              <w:t>T</w:t>
            </w:r>
            <w:r>
              <w:rPr>
                <w:rFonts w:hint="eastAsia"/>
              </w:rPr>
              <w:t>测试报告》</w:t>
            </w:r>
          </w:p>
        </w:tc>
        <w:tc>
          <w:tcPr>
            <w:tcW w:w="2880" w:type="dxa"/>
          </w:tcPr>
          <w:p w:rsidR="00A124FD" w:rsidRDefault="007E2AA2">
            <w:pPr>
              <w:spacing w:before="48" w:after="48"/>
            </w:pPr>
            <w:r>
              <w:rPr>
                <w:rFonts w:hint="eastAsia"/>
              </w:rPr>
              <w:t>系统</w:t>
            </w:r>
            <w:r>
              <w:rPr>
                <w:rFonts w:hint="eastAsia"/>
              </w:rPr>
              <w:t>/</w:t>
            </w:r>
            <w:r>
              <w:rPr>
                <w:rFonts w:hint="eastAsia"/>
              </w:rPr>
              <w:t>集成测试报告</w:t>
            </w:r>
          </w:p>
        </w:tc>
        <w:tc>
          <w:tcPr>
            <w:tcW w:w="1281" w:type="dxa"/>
          </w:tcPr>
          <w:p w:rsidR="00A124FD" w:rsidRDefault="007E2AA2">
            <w:pPr>
              <w:spacing w:before="48" w:after="48"/>
            </w:pPr>
            <w:r>
              <w:rPr>
                <w:rFonts w:hint="eastAsia"/>
              </w:rPr>
              <w:t>是</w:t>
            </w:r>
          </w:p>
        </w:tc>
      </w:tr>
      <w:tr w:rsidR="00A124FD">
        <w:trPr>
          <w:trHeight w:val="318"/>
          <w:jc w:val="center"/>
        </w:trPr>
        <w:tc>
          <w:tcPr>
            <w:tcW w:w="1136" w:type="dxa"/>
            <w:vMerge/>
            <w:vAlign w:val="center"/>
          </w:tcPr>
          <w:p w:rsidR="00A124FD" w:rsidRDefault="00A124FD" w:rsidP="00CA7744">
            <w:pPr>
              <w:spacing w:beforeLines="50" w:before="120" w:after="48"/>
              <w:ind w:left="211" w:hangingChars="100" w:hanging="211"/>
              <w:rPr>
                <w:rFonts w:ascii="宋体" w:hAnsi="宋体"/>
                <w:b/>
              </w:rPr>
            </w:pPr>
          </w:p>
        </w:tc>
        <w:tc>
          <w:tcPr>
            <w:tcW w:w="3303" w:type="dxa"/>
          </w:tcPr>
          <w:p w:rsidR="00A124FD" w:rsidRDefault="007E2AA2">
            <w:pPr>
              <w:spacing w:before="48" w:after="48"/>
            </w:pPr>
            <w:r>
              <w:rPr>
                <w:rFonts w:hint="eastAsia"/>
              </w:rPr>
              <w:t>《构件测试报告模板》</w:t>
            </w:r>
          </w:p>
        </w:tc>
        <w:tc>
          <w:tcPr>
            <w:tcW w:w="2880" w:type="dxa"/>
          </w:tcPr>
          <w:p w:rsidR="00A124FD" w:rsidRDefault="007E2AA2">
            <w:pPr>
              <w:spacing w:before="48" w:after="48"/>
            </w:pPr>
            <w:r>
              <w:rPr>
                <w:rFonts w:hint="eastAsia"/>
              </w:rPr>
              <w:t>系统贡献构件资源测试报告</w:t>
            </w:r>
          </w:p>
        </w:tc>
        <w:tc>
          <w:tcPr>
            <w:tcW w:w="1281" w:type="dxa"/>
          </w:tcPr>
          <w:p w:rsidR="00A124FD" w:rsidRDefault="007E2AA2">
            <w:pPr>
              <w:spacing w:before="48" w:after="48"/>
            </w:pPr>
            <w:r>
              <w:rPr>
                <w:rFonts w:hint="eastAsia"/>
              </w:rPr>
              <w:t>是</w:t>
            </w:r>
          </w:p>
        </w:tc>
      </w:tr>
      <w:tr w:rsidR="00A124FD">
        <w:trPr>
          <w:trHeight w:val="318"/>
          <w:jc w:val="center"/>
        </w:trPr>
        <w:tc>
          <w:tcPr>
            <w:tcW w:w="1136" w:type="dxa"/>
            <w:vMerge/>
            <w:vAlign w:val="center"/>
          </w:tcPr>
          <w:p w:rsidR="00A124FD" w:rsidRDefault="00A124FD" w:rsidP="00CA7744">
            <w:pPr>
              <w:spacing w:beforeLines="50" w:before="120" w:after="48"/>
              <w:ind w:left="211" w:hangingChars="100" w:hanging="211"/>
              <w:rPr>
                <w:rFonts w:ascii="宋体" w:hAnsi="宋体"/>
                <w:b/>
              </w:rPr>
            </w:pPr>
          </w:p>
        </w:tc>
        <w:tc>
          <w:tcPr>
            <w:tcW w:w="3303" w:type="dxa"/>
          </w:tcPr>
          <w:p w:rsidR="00A124FD" w:rsidRDefault="007E2AA2">
            <w:pPr>
              <w:spacing w:before="48" w:after="48"/>
            </w:pPr>
            <w:r>
              <w:rPr>
                <w:rFonts w:hint="eastAsia"/>
              </w:rPr>
              <w:t>《系统构件资源列表模板》</w:t>
            </w:r>
          </w:p>
        </w:tc>
        <w:tc>
          <w:tcPr>
            <w:tcW w:w="2880" w:type="dxa"/>
          </w:tcPr>
          <w:p w:rsidR="00A124FD" w:rsidRDefault="007E2AA2">
            <w:pPr>
              <w:spacing w:before="48" w:after="48"/>
            </w:pPr>
            <w:r>
              <w:rPr>
                <w:rFonts w:hint="eastAsia"/>
              </w:rPr>
              <w:t>记录系统中复用的已有软件构件资源及贡献的软件构件资源情况</w:t>
            </w:r>
          </w:p>
        </w:tc>
        <w:tc>
          <w:tcPr>
            <w:tcW w:w="1281" w:type="dxa"/>
          </w:tcPr>
          <w:p w:rsidR="00A124FD" w:rsidRDefault="007E2AA2">
            <w:pPr>
              <w:spacing w:before="48" w:after="48"/>
            </w:pPr>
            <w:r>
              <w:rPr>
                <w:rFonts w:hint="eastAsia"/>
              </w:rPr>
              <w:t>是</w:t>
            </w:r>
          </w:p>
        </w:tc>
      </w:tr>
      <w:tr w:rsidR="00A124FD">
        <w:trPr>
          <w:trHeight w:val="318"/>
          <w:jc w:val="center"/>
        </w:trPr>
        <w:tc>
          <w:tcPr>
            <w:tcW w:w="1136" w:type="dxa"/>
            <w:vMerge/>
            <w:vAlign w:val="center"/>
          </w:tcPr>
          <w:p w:rsidR="00A124FD" w:rsidRDefault="00A124FD" w:rsidP="00CA7744">
            <w:pPr>
              <w:spacing w:beforeLines="50" w:before="120" w:after="48"/>
              <w:ind w:left="211" w:hangingChars="100" w:hanging="211"/>
              <w:rPr>
                <w:rFonts w:ascii="宋体" w:hAnsi="宋体"/>
                <w:b/>
              </w:rPr>
            </w:pPr>
          </w:p>
        </w:tc>
        <w:tc>
          <w:tcPr>
            <w:tcW w:w="3303" w:type="dxa"/>
          </w:tcPr>
          <w:p w:rsidR="00A124FD" w:rsidRDefault="007E2AA2">
            <w:pPr>
              <w:spacing w:before="48" w:after="48"/>
              <w:rPr>
                <w:b/>
              </w:rPr>
            </w:pPr>
            <w:r>
              <w:rPr>
                <w:rFonts w:hint="eastAsia"/>
              </w:rPr>
              <w:t>《系统性能测试方案与计划》</w:t>
            </w:r>
          </w:p>
        </w:tc>
        <w:tc>
          <w:tcPr>
            <w:tcW w:w="2880" w:type="dxa"/>
          </w:tcPr>
          <w:p w:rsidR="00A124FD" w:rsidRDefault="007E2AA2">
            <w:pPr>
              <w:spacing w:before="48" w:after="48"/>
            </w:pPr>
            <w:r>
              <w:rPr>
                <w:rFonts w:hint="eastAsia"/>
              </w:rPr>
              <w:t>系统性能测试计划</w:t>
            </w:r>
          </w:p>
        </w:tc>
        <w:tc>
          <w:tcPr>
            <w:tcW w:w="1281" w:type="dxa"/>
          </w:tcPr>
          <w:p w:rsidR="00A124FD" w:rsidRDefault="007E2AA2">
            <w:pPr>
              <w:spacing w:before="48" w:after="48"/>
            </w:pPr>
            <w:r>
              <w:rPr>
                <w:rFonts w:hint="eastAsia"/>
              </w:rPr>
              <w:t>是</w:t>
            </w:r>
          </w:p>
        </w:tc>
      </w:tr>
      <w:tr w:rsidR="00A124FD">
        <w:trPr>
          <w:trHeight w:val="318"/>
          <w:jc w:val="center"/>
        </w:trPr>
        <w:tc>
          <w:tcPr>
            <w:tcW w:w="1136" w:type="dxa"/>
            <w:vMerge/>
            <w:vAlign w:val="center"/>
          </w:tcPr>
          <w:p w:rsidR="00A124FD" w:rsidRDefault="00A124FD" w:rsidP="00CA7744">
            <w:pPr>
              <w:spacing w:beforeLines="50" w:before="120" w:after="48"/>
              <w:ind w:left="211" w:hangingChars="100" w:hanging="211"/>
              <w:rPr>
                <w:rFonts w:ascii="宋体" w:hAnsi="宋体"/>
                <w:b/>
              </w:rPr>
            </w:pPr>
          </w:p>
        </w:tc>
        <w:tc>
          <w:tcPr>
            <w:tcW w:w="3303" w:type="dxa"/>
          </w:tcPr>
          <w:p w:rsidR="00A124FD" w:rsidRDefault="007E2AA2">
            <w:pPr>
              <w:spacing w:before="48" w:after="48"/>
            </w:pPr>
            <w:r>
              <w:rPr>
                <w:rFonts w:hint="eastAsia"/>
              </w:rPr>
              <w:t>《系统性能测试用例》</w:t>
            </w:r>
          </w:p>
        </w:tc>
        <w:tc>
          <w:tcPr>
            <w:tcW w:w="2880" w:type="dxa"/>
          </w:tcPr>
          <w:p w:rsidR="00A124FD" w:rsidRDefault="007E2AA2">
            <w:pPr>
              <w:spacing w:before="48" w:after="48"/>
            </w:pPr>
            <w:r>
              <w:rPr>
                <w:rFonts w:hint="eastAsia"/>
              </w:rPr>
              <w:t>系统性能测试的测试案例</w:t>
            </w:r>
          </w:p>
        </w:tc>
        <w:tc>
          <w:tcPr>
            <w:tcW w:w="1281" w:type="dxa"/>
          </w:tcPr>
          <w:p w:rsidR="00A124FD" w:rsidRDefault="007E2AA2">
            <w:pPr>
              <w:spacing w:before="48" w:after="48"/>
            </w:pPr>
            <w:r>
              <w:rPr>
                <w:rFonts w:hint="eastAsia"/>
              </w:rPr>
              <w:t>是</w:t>
            </w:r>
          </w:p>
          <w:p w:rsidR="00A124FD" w:rsidRDefault="00A124FD">
            <w:pPr>
              <w:spacing w:before="48" w:after="48"/>
            </w:pPr>
          </w:p>
        </w:tc>
      </w:tr>
      <w:tr w:rsidR="00A124FD">
        <w:trPr>
          <w:trHeight w:val="180"/>
          <w:jc w:val="center"/>
        </w:trPr>
        <w:tc>
          <w:tcPr>
            <w:tcW w:w="1136" w:type="dxa"/>
            <w:vMerge/>
            <w:vAlign w:val="center"/>
          </w:tcPr>
          <w:p w:rsidR="00A124FD" w:rsidRDefault="00A124FD" w:rsidP="00CA7744">
            <w:pPr>
              <w:spacing w:beforeLines="50" w:before="120" w:after="48"/>
              <w:rPr>
                <w:rFonts w:ascii="Arial" w:hAnsi="Arial"/>
                <w:b/>
              </w:rPr>
            </w:pPr>
          </w:p>
        </w:tc>
        <w:tc>
          <w:tcPr>
            <w:tcW w:w="3303" w:type="dxa"/>
          </w:tcPr>
          <w:p w:rsidR="00A124FD" w:rsidRDefault="007E2AA2">
            <w:pPr>
              <w:spacing w:before="48" w:after="48"/>
            </w:pPr>
            <w:r>
              <w:rPr>
                <w:rFonts w:hint="eastAsia"/>
              </w:rPr>
              <w:t>《系统性能测试报告》</w:t>
            </w:r>
          </w:p>
        </w:tc>
        <w:tc>
          <w:tcPr>
            <w:tcW w:w="2880" w:type="dxa"/>
          </w:tcPr>
          <w:p w:rsidR="00A124FD" w:rsidRDefault="007E2AA2">
            <w:pPr>
              <w:spacing w:before="48" w:after="48"/>
            </w:pPr>
            <w:r>
              <w:rPr>
                <w:rFonts w:hint="eastAsia"/>
              </w:rPr>
              <w:t>描述系统的性能测试情况</w:t>
            </w:r>
          </w:p>
        </w:tc>
        <w:tc>
          <w:tcPr>
            <w:tcW w:w="1281" w:type="dxa"/>
          </w:tcPr>
          <w:p w:rsidR="00A124FD" w:rsidRDefault="007E2AA2">
            <w:pPr>
              <w:spacing w:before="48" w:after="48"/>
            </w:pPr>
            <w:r>
              <w:rPr>
                <w:rFonts w:hint="eastAsia"/>
              </w:rPr>
              <w:t>是</w:t>
            </w:r>
          </w:p>
        </w:tc>
      </w:tr>
      <w:tr w:rsidR="00A124FD">
        <w:trPr>
          <w:trHeight w:val="180"/>
          <w:jc w:val="center"/>
        </w:trPr>
        <w:tc>
          <w:tcPr>
            <w:tcW w:w="1136" w:type="dxa"/>
            <w:vMerge/>
            <w:vAlign w:val="center"/>
          </w:tcPr>
          <w:p w:rsidR="00A124FD" w:rsidRDefault="00A124FD" w:rsidP="00CA7744">
            <w:pPr>
              <w:spacing w:beforeLines="50" w:before="120" w:after="48"/>
              <w:rPr>
                <w:rFonts w:ascii="Arial" w:hAnsi="Arial"/>
                <w:b/>
              </w:rPr>
            </w:pPr>
          </w:p>
        </w:tc>
        <w:tc>
          <w:tcPr>
            <w:tcW w:w="3303" w:type="dxa"/>
          </w:tcPr>
          <w:p w:rsidR="00A124FD" w:rsidRDefault="007E2AA2">
            <w:pPr>
              <w:spacing w:before="48" w:after="48"/>
            </w:pPr>
            <w:r>
              <w:rPr>
                <w:rFonts w:hint="eastAsia"/>
              </w:rPr>
              <w:t>《</w:t>
            </w:r>
            <w:r>
              <w:rPr>
                <w:rFonts w:hint="eastAsia"/>
              </w:rPr>
              <w:t>UAT</w:t>
            </w:r>
            <w:r>
              <w:rPr>
                <w:rFonts w:hint="eastAsia"/>
              </w:rPr>
              <w:t>测试计划与方案》（包括功能及性能，甲方完成）</w:t>
            </w:r>
          </w:p>
        </w:tc>
        <w:tc>
          <w:tcPr>
            <w:tcW w:w="2880" w:type="dxa"/>
          </w:tcPr>
          <w:p w:rsidR="00A124FD" w:rsidRDefault="007E2AA2">
            <w:pPr>
              <w:spacing w:before="48" w:after="48"/>
            </w:pPr>
            <w:r>
              <w:rPr>
                <w:rFonts w:hint="eastAsia"/>
              </w:rPr>
              <w:t>UAT</w:t>
            </w:r>
            <w:r>
              <w:rPr>
                <w:rFonts w:hint="eastAsia"/>
              </w:rPr>
              <w:t>测试计划</w:t>
            </w:r>
          </w:p>
        </w:tc>
        <w:tc>
          <w:tcPr>
            <w:tcW w:w="1281" w:type="dxa"/>
          </w:tcPr>
          <w:p w:rsidR="00A124FD" w:rsidRDefault="007E2AA2">
            <w:pPr>
              <w:spacing w:before="48" w:after="48"/>
            </w:pPr>
            <w:r>
              <w:rPr>
                <w:rFonts w:hint="eastAsia"/>
              </w:rPr>
              <w:t>是</w:t>
            </w:r>
          </w:p>
        </w:tc>
      </w:tr>
      <w:tr w:rsidR="00A124FD">
        <w:trPr>
          <w:trHeight w:val="180"/>
          <w:jc w:val="center"/>
        </w:trPr>
        <w:tc>
          <w:tcPr>
            <w:tcW w:w="1136" w:type="dxa"/>
            <w:vMerge/>
            <w:vAlign w:val="center"/>
          </w:tcPr>
          <w:p w:rsidR="00A124FD" w:rsidRDefault="00A124FD" w:rsidP="00CA7744">
            <w:pPr>
              <w:spacing w:beforeLines="50" w:before="120" w:after="48"/>
              <w:rPr>
                <w:rFonts w:ascii="Arial" w:hAnsi="Arial"/>
                <w:b/>
              </w:rPr>
            </w:pPr>
          </w:p>
        </w:tc>
        <w:tc>
          <w:tcPr>
            <w:tcW w:w="3303" w:type="dxa"/>
          </w:tcPr>
          <w:p w:rsidR="00A124FD" w:rsidRDefault="007E2AA2">
            <w:pPr>
              <w:spacing w:before="48" w:after="48"/>
            </w:pPr>
            <w:r>
              <w:rPr>
                <w:rFonts w:hint="eastAsia"/>
              </w:rPr>
              <w:t>《</w:t>
            </w:r>
            <w:r>
              <w:t>UAT</w:t>
            </w:r>
            <w:r>
              <w:rPr>
                <w:rFonts w:hint="eastAsia"/>
              </w:rPr>
              <w:t>测试用例》（甲方完成）</w:t>
            </w:r>
          </w:p>
        </w:tc>
        <w:tc>
          <w:tcPr>
            <w:tcW w:w="2880" w:type="dxa"/>
          </w:tcPr>
          <w:p w:rsidR="00A124FD" w:rsidRDefault="007E2AA2">
            <w:pPr>
              <w:spacing w:before="48" w:after="48"/>
            </w:pPr>
            <w:r>
              <w:rPr>
                <w:rFonts w:hint="eastAsia"/>
              </w:rPr>
              <w:t>UAT</w:t>
            </w:r>
            <w:r>
              <w:rPr>
                <w:rFonts w:hint="eastAsia"/>
              </w:rPr>
              <w:t>测试用例</w:t>
            </w:r>
          </w:p>
        </w:tc>
        <w:tc>
          <w:tcPr>
            <w:tcW w:w="1281" w:type="dxa"/>
          </w:tcPr>
          <w:p w:rsidR="00A124FD" w:rsidRDefault="007E2AA2">
            <w:pPr>
              <w:spacing w:before="48" w:after="48"/>
            </w:pPr>
            <w:r>
              <w:rPr>
                <w:rFonts w:hint="eastAsia"/>
              </w:rPr>
              <w:t>是</w:t>
            </w:r>
          </w:p>
          <w:p w:rsidR="00A124FD" w:rsidRDefault="00A124FD">
            <w:pPr>
              <w:spacing w:before="48" w:after="48"/>
            </w:pPr>
          </w:p>
        </w:tc>
      </w:tr>
      <w:tr w:rsidR="00A124FD">
        <w:trPr>
          <w:trHeight w:val="180"/>
          <w:jc w:val="center"/>
        </w:trPr>
        <w:tc>
          <w:tcPr>
            <w:tcW w:w="1136" w:type="dxa"/>
            <w:vMerge/>
            <w:vAlign w:val="center"/>
          </w:tcPr>
          <w:p w:rsidR="00A124FD" w:rsidRDefault="00A124FD" w:rsidP="00CA7744">
            <w:pPr>
              <w:spacing w:beforeLines="50" w:before="120" w:after="48"/>
              <w:rPr>
                <w:rFonts w:ascii="Arial" w:hAnsi="Arial"/>
                <w:b/>
              </w:rPr>
            </w:pPr>
          </w:p>
        </w:tc>
        <w:tc>
          <w:tcPr>
            <w:tcW w:w="3303" w:type="dxa"/>
          </w:tcPr>
          <w:p w:rsidR="00A124FD" w:rsidRDefault="007E2AA2">
            <w:pPr>
              <w:spacing w:before="48" w:after="48"/>
            </w:pPr>
            <w:r>
              <w:rPr>
                <w:rFonts w:hint="eastAsia"/>
              </w:rPr>
              <w:t>《</w:t>
            </w:r>
            <w:r>
              <w:t>UAT</w:t>
            </w:r>
            <w:r>
              <w:rPr>
                <w:rFonts w:hint="eastAsia"/>
              </w:rPr>
              <w:t>测试报告》（功能及性能，甲方完成）</w:t>
            </w:r>
          </w:p>
        </w:tc>
        <w:tc>
          <w:tcPr>
            <w:tcW w:w="2880" w:type="dxa"/>
          </w:tcPr>
          <w:p w:rsidR="00A124FD" w:rsidRDefault="007E2AA2">
            <w:pPr>
              <w:spacing w:before="48" w:after="48"/>
            </w:pPr>
            <w:r>
              <w:rPr>
                <w:rFonts w:hint="eastAsia"/>
              </w:rPr>
              <w:t>UAT</w:t>
            </w:r>
            <w:r>
              <w:t>测试</w:t>
            </w:r>
            <w:r>
              <w:rPr>
                <w:rFonts w:hint="eastAsia"/>
              </w:rPr>
              <w:t>报告</w:t>
            </w:r>
          </w:p>
        </w:tc>
        <w:tc>
          <w:tcPr>
            <w:tcW w:w="1281" w:type="dxa"/>
          </w:tcPr>
          <w:p w:rsidR="00A124FD" w:rsidRDefault="007E2AA2">
            <w:pPr>
              <w:spacing w:before="48" w:after="48"/>
            </w:pPr>
            <w:r>
              <w:rPr>
                <w:rFonts w:hint="eastAsia"/>
              </w:rPr>
              <w:t>是</w:t>
            </w:r>
          </w:p>
        </w:tc>
      </w:tr>
      <w:tr w:rsidR="00A124FD">
        <w:trPr>
          <w:trHeight w:val="345"/>
          <w:jc w:val="center"/>
        </w:trPr>
        <w:tc>
          <w:tcPr>
            <w:tcW w:w="1136" w:type="dxa"/>
            <w:vMerge w:val="restart"/>
            <w:vAlign w:val="center"/>
          </w:tcPr>
          <w:p w:rsidR="00A124FD" w:rsidRDefault="007E2AA2" w:rsidP="00CA7744">
            <w:pPr>
              <w:spacing w:beforeLines="50" w:before="120" w:after="48"/>
              <w:rPr>
                <w:rFonts w:ascii="宋体" w:hAnsi="宋体"/>
                <w:b/>
              </w:rPr>
            </w:pPr>
            <w:r>
              <w:rPr>
                <w:rFonts w:ascii="宋体" w:hAnsi="宋体" w:hint="eastAsia"/>
                <w:b/>
              </w:rPr>
              <w:t>系统部署试运行、投产阶段</w:t>
            </w:r>
          </w:p>
        </w:tc>
        <w:tc>
          <w:tcPr>
            <w:tcW w:w="3303" w:type="dxa"/>
          </w:tcPr>
          <w:p w:rsidR="00A124FD" w:rsidRDefault="007E2AA2">
            <w:pPr>
              <w:spacing w:before="48" w:after="48"/>
            </w:pPr>
            <w:r>
              <w:rPr>
                <w:rFonts w:hint="eastAsia"/>
              </w:rPr>
              <w:t>《系统安装部署方案》</w:t>
            </w:r>
          </w:p>
        </w:tc>
        <w:tc>
          <w:tcPr>
            <w:tcW w:w="2880" w:type="dxa"/>
          </w:tcPr>
          <w:p w:rsidR="00A124FD" w:rsidRDefault="007E2AA2">
            <w:pPr>
              <w:spacing w:before="48" w:after="48"/>
            </w:pPr>
            <w:r>
              <w:rPr>
                <w:rFonts w:hint="eastAsia"/>
              </w:rPr>
              <w:t>描述系统的软件、硬件部署及配置情况</w:t>
            </w:r>
          </w:p>
        </w:tc>
        <w:tc>
          <w:tcPr>
            <w:tcW w:w="1281" w:type="dxa"/>
          </w:tcPr>
          <w:p w:rsidR="00A124FD" w:rsidRDefault="007E2AA2">
            <w:pPr>
              <w:spacing w:before="48" w:after="48"/>
            </w:pPr>
            <w:r>
              <w:rPr>
                <w:rFonts w:hint="eastAsia"/>
              </w:rPr>
              <w:t>是</w:t>
            </w:r>
          </w:p>
        </w:tc>
      </w:tr>
      <w:tr w:rsidR="00A124FD">
        <w:trPr>
          <w:trHeight w:val="345"/>
          <w:jc w:val="center"/>
        </w:trPr>
        <w:tc>
          <w:tcPr>
            <w:tcW w:w="1136" w:type="dxa"/>
            <w:vMerge/>
            <w:vAlign w:val="center"/>
          </w:tcPr>
          <w:p w:rsidR="00A124FD" w:rsidRDefault="00A124FD" w:rsidP="00CA7744">
            <w:pPr>
              <w:spacing w:beforeLines="50" w:before="120" w:after="48"/>
              <w:rPr>
                <w:rFonts w:ascii="宋体" w:hAnsi="宋体"/>
                <w:b/>
              </w:rPr>
            </w:pPr>
          </w:p>
        </w:tc>
        <w:tc>
          <w:tcPr>
            <w:tcW w:w="3303" w:type="dxa"/>
          </w:tcPr>
          <w:p w:rsidR="00A124FD" w:rsidRDefault="007E2AA2">
            <w:pPr>
              <w:spacing w:before="48" w:after="48"/>
            </w:pPr>
            <w:r>
              <w:rPr>
                <w:rFonts w:hint="eastAsia"/>
              </w:rPr>
              <w:t>《系统上线方案》</w:t>
            </w:r>
          </w:p>
        </w:tc>
        <w:tc>
          <w:tcPr>
            <w:tcW w:w="2880" w:type="dxa"/>
          </w:tcPr>
          <w:p w:rsidR="00A124FD" w:rsidRDefault="007E2AA2">
            <w:pPr>
              <w:spacing w:before="48" w:after="48"/>
            </w:pPr>
            <w:r>
              <w:rPr>
                <w:rFonts w:hint="eastAsia"/>
              </w:rPr>
              <w:t>系统上线方案及应急预案</w:t>
            </w:r>
          </w:p>
        </w:tc>
        <w:tc>
          <w:tcPr>
            <w:tcW w:w="1281" w:type="dxa"/>
          </w:tcPr>
          <w:p w:rsidR="00A124FD" w:rsidRDefault="007E2AA2">
            <w:pPr>
              <w:spacing w:before="48" w:after="48"/>
            </w:pPr>
            <w:r>
              <w:rPr>
                <w:rFonts w:hint="eastAsia"/>
              </w:rPr>
              <w:t>是</w:t>
            </w:r>
          </w:p>
        </w:tc>
      </w:tr>
      <w:tr w:rsidR="00A124FD">
        <w:trPr>
          <w:trHeight w:val="345"/>
          <w:jc w:val="center"/>
        </w:trPr>
        <w:tc>
          <w:tcPr>
            <w:tcW w:w="1136" w:type="dxa"/>
            <w:vMerge/>
            <w:vAlign w:val="center"/>
          </w:tcPr>
          <w:p w:rsidR="00A124FD" w:rsidRDefault="00A124FD" w:rsidP="00CA7744">
            <w:pPr>
              <w:spacing w:beforeLines="50" w:before="120" w:after="48"/>
              <w:rPr>
                <w:rFonts w:ascii="宋体" w:hAnsi="宋体"/>
                <w:b/>
              </w:rPr>
            </w:pPr>
          </w:p>
        </w:tc>
        <w:tc>
          <w:tcPr>
            <w:tcW w:w="3303" w:type="dxa"/>
          </w:tcPr>
          <w:p w:rsidR="00A124FD" w:rsidRDefault="007E2AA2">
            <w:pPr>
              <w:spacing w:before="48" w:after="48"/>
              <w:rPr>
                <w:i/>
                <w:color w:val="0000FF"/>
              </w:rPr>
            </w:pPr>
            <w:r>
              <w:rPr>
                <w:rFonts w:hint="eastAsia"/>
                <w:i/>
                <w:color w:val="0000FF"/>
              </w:rPr>
              <w:t>《数据移植计划》（可裁剪）</w:t>
            </w:r>
          </w:p>
        </w:tc>
        <w:tc>
          <w:tcPr>
            <w:tcW w:w="2880" w:type="dxa"/>
          </w:tcPr>
          <w:p w:rsidR="00A124FD" w:rsidRDefault="007E2AA2">
            <w:pPr>
              <w:spacing w:before="48" w:after="48"/>
              <w:rPr>
                <w:i/>
                <w:color w:val="0000FF"/>
              </w:rPr>
            </w:pPr>
            <w:r>
              <w:rPr>
                <w:rFonts w:hint="eastAsia"/>
                <w:i/>
                <w:color w:val="0000FF"/>
              </w:rPr>
              <w:t>描述历史数据的迁移方案</w:t>
            </w:r>
          </w:p>
        </w:tc>
        <w:tc>
          <w:tcPr>
            <w:tcW w:w="1281" w:type="dxa"/>
          </w:tcPr>
          <w:p w:rsidR="00A124FD" w:rsidRDefault="007E2AA2">
            <w:pPr>
              <w:spacing w:before="48" w:after="48"/>
              <w:rPr>
                <w:i/>
                <w:color w:val="0000FF"/>
              </w:rPr>
            </w:pPr>
            <w:r>
              <w:rPr>
                <w:rFonts w:hint="eastAsia"/>
                <w:i/>
                <w:color w:val="0000FF"/>
              </w:rPr>
              <w:t>是</w:t>
            </w:r>
          </w:p>
        </w:tc>
      </w:tr>
      <w:tr w:rsidR="00A124FD">
        <w:trPr>
          <w:trHeight w:val="345"/>
          <w:jc w:val="center"/>
        </w:trPr>
        <w:tc>
          <w:tcPr>
            <w:tcW w:w="1136" w:type="dxa"/>
            <w:vMerge/>
            <w:vAlign w:val="center"/>
          </w:tcPr>
          <w:p w:rsidR="00A124FD" w:rsidRDefault="00A124FD" w:rsidP="00CA7744">
            <w:pPr>
              <w:spacing w:beforeLines="50" w:before="120" w:after="48"/>
              <w:rPr>
                <w:rFonts w:ascii="宋体" w:hAnsi="宋体"/>
                <w:b/>
              </w:rPr>
            </w:pPr>
          </w:p>
        </w:tc>
        <w:tc>
          <w:tcPr>
            <w:tcW w:w="3303" w:type="dxa"/>
          </w:tcPr>
          <w:p w:rsidR="00A124FD" w:rsidRDefault="007E2AA2">
            <w:pPr>
              <w:spacing w:before="48" w:after="48"/>
            </w:pPr>
            <w:r>
              <w:rPr>
                <w:rFonts w:hint="eastAsia"/>
              </w:rPr>
              <w:t>《系统运维手册》</w:t>
            </w:r>
          </w:p>
        </w:tc>
        <w:tc>
          <w:tcPr>
            <w:tcW w:w="2880" w:type="dxa"/>
          </w:tcPr>
          <w:p w:rsidR="00A124FD" w:rsidRDefault="007E2AA2">
            <w:pPr>
              <w:spacing w:before="48" w:after="48"/>
            </w:pPr>
            <w:r>
              <w:rPr>
                <w:rFonts w:hint="eastAsia"/>
              </w:rPr>
              <w:t>包括系统的日常维护工作，常见问题的处理</w:t>
            </w:r>
          </w:p>
        </w:tc>
        <w:tc>
          <w:tcPr>
            <w:tcW w:w="1281" w:type="dxa"/>
          </w:tcPr>
          <w:p w:rsidR="00A124FD" w:rsidRDefault="007E2AA2">
            <w:pPr>
              <w:spacing w:before="48" w:after="48"/>
            </w:pPr>
            <w:r>
              <w:rPr>
                <w:rFonts w:hint="eastAsia"/>
              </w:rPr>
              <w:t>是</w:t>
            </w:r>
          </w:p>
        </w:tc>
      </w:tr>
      <w:tr w:rsidR="00A124FD">
        <w:trPr>
          <w:trHeight w:val="345"/>
          <w:jc w:val="center"/>
        </w:trPr>
        <w:tc>
          <w:tcPr>
            <w:tcW w:w="1136" w:type="dxa"/>
            <w:vMerge/>
            <w:vAlign w:val="center"/>
          </w:tcPr>
          <w:p w:rsidR="00A124FD" w:rsidRDefault="00A124FD" w:rsidP="00CA7744">
            <w:pPr>
              <w:spacing w:beforeLines="50" w:before="120" w:after="48"/>
              <w:rPr>
                <w:rFonts w:ascii="宋体" w:hAnsi="宋体"/>
                <w:b/>
              </w:rPr>
            </w:pPr>
          </w:p>
        </w:tc>
        <w:tc>
          <w:tcPr>
            <w:tcW w:w="3303" w:type="dxa"/>
          </w:tcPr>
          <w:p w:rsidR="00A124FD" w:rsidRDefault="007E2AA2">
            <w:pPr>
              <w:spacing w:before="48" w:after="48"/>
            </w:pPr>
            <w:r>
              <w:rPr>
                <w:rFonts w:hint="eastAsia"/>
              </w:rPr>
              <w:t>《试运行问题报告和问题跟踪表》</w:t>
            </w:r>
          </w:p>
        </w:tc>
        <w:tc>
          <w:tcPr>
            <w:tcW w:w="2880" w:type="dxa"/>
          </w:tcPr>
          <w:p w:rsidR="00A124FD" w:rsidRDefault="007E2AA2">
            <w:pPr>
              <w:spacing w:before="48" w:after="48"/>
            </w:pPr>
            <w:r>
              <w:rPr>
                <w:rFonts w:hint="eastAsia"/>
              </w:rPr>
              <w:t>描述试运行过程中出现的问题和解决办法等</w:t>
            </w:r>
          </w:p>
        </w:tc>
        <w:tc>
          <w:tcPr>
            <w:tcW w:w="1281" w:type="dxa"/>
          </w:tcPr>
          <w:p w:rsidR="00A124FD" w:rsidRDefault="007E2AA2">
            <w:pPr>
              <w:spacing w:before="48" w:after="48"/>
            </w:pPr>
            <w:r>
              <w:rPr>
                <w:rFonts w:hint="eastAsia"/>
              </w:rPr>
              <w:t>否</w:t>
            </w:r>
          </w:p>
        </w:tc>
      </w:tr>
      <w:tr w:rsidR="00A124FD">
        <w:trPr>
          <w:trHeight w:val="345"/>
          <w:jc w:val="center"/>
        </w:trPr>
        <w:tc>
          <w:tcPr>
            <w:tcW w:w="1136" w:type="dxa"/>
            <w:vMerge/>
            <w:vAlign w:val="center"/>
          </w:tcPr>
          <w:p w:rsidR="00A124FD" w:rsidRDefault="00A124FD" w:rsidP="00CA7744">
            <w:pPr>
              <w:spacing w:beforeLines="50" w:before="120" w:after="48"/>
              <w:rPr>
                <w:rFonts w:ascii="宋体" w:hAnsi="宋体"/>
                <w:b/>
              </w:rPr>
            </w:pPr>
          </w:p>
        </w:tc>
        <w:tc>
          <w:tcPr>
            <w:tcW w:w="3303" w:type="dxa"/>
          </w:tcPr>
          <w:p w:rsidR="00A124FD" w:rsidRDefault="007E2AA2">
            <w:pPr>
              <w:spacing w:before="48" w:after="48"/>
              <w:rPr>
                <w:i/>
                <w:color w:val="0000FF"/>
              </w:rPr>
            </w:pPr>
            <w:r>
              <w:rPr>
                <w:rFonts w:hint="eastAsia"/>
                <w:i/>
                <w:color w:val="0000FF"/>
              </w:rPr>
              <w:t>《系统切换方案》（可裁剪）</w:t>
            </w:r>
          </w:p>
        </w:tc>
        <w:tc>
          <w:tcPr>
            <w:tcW w:w="2880" w:type="dxa"/>
          </w:tcPr>
          <w:p w:rsidR="00A124FD" w:rsidRDefault="007E2AA2">
            <w:pPr>
              <w:spacing w:before="48" w:after="48"/>
              <w:rPr>
                <w:i/>
                <w:color w:val="0000FF"/>
              </w:rPr>
            </w:pPr>
            <w:r>
              <w:rPr>
                <w:rFonts w:hint="eastAsia"/>
                <w:i/>
                <w:color w:val="0000FF"/>
              </w:rPr>
              <w:t>系统试运行结束切换方案</w:t>
            </w:r>
          </w:p>
        </w:tc>
        <w:tc>
          <w:tcPr>
            <w:tcW w:w="1281" w:type="dxa"/>
          </w:tcPr>
          <w:p w:rsidR="00A124FD" w:rsidRDefault="007E2AA2">
            <w:pPr>
              <w:spacing w:before="48" w:after="48"/>
              <w:rPr>
                <w:i/>
                <w:color w:val="0000FF"/>
              </w:rPr>
            </w:pPr>
            <w:r>
              <w:rPr>
                <w:rFonts w:hint="eastAsia"/>
                <w:i/>
                <w:color w:val="0000FF"/>
              </w:rPr>
              <w:t>是</w:t>
            </w:r>
          </w:p>
        </w:tc>
      </w:tr>
      <w:tr w:rsidR="00A124FD">
        <w:trPr>
          <w:trHeight w:val="345"/>
          <w:jc w:val="center"/>
        </w:trPr>
        <w:tc>
          <w:tcPr>
            <w:tcW w:w="1136" w:type="dxa"/>
            <w:vMerge/>
            <w:vAlign w:val="center"/>
          </w:tcPr>
          <w:p w:rsidR="00A124FD" w:rsidRDefault="00A124FD" w:rsidP="00CA7744">
            <w:pPr>
              <w:spacing w:beforeLines="50" w:before="120" w:after="48"/>
              <w:rPr>
                <w:rFonts w:ascii="宋体" w:hAnsi="宋体"/>
                <w:b/>
              </w:rPr>
            </w:pPr>
          </w:p>
        </w:tc>
        <w:tc>
          <w:tcPr>
            <w:tcW w:w="3303" w:type="dxa"/>
          </w:tcPr>
          <w:p w:rsidR="00A124FD" w:rsidRDefault="007E2AA2">
            <w:pPr>
              <w:spacing w:before="48" w:after="48"/>
            </w:pPr>
            <w:r>
              <w:rPr>
                <w:rFonts w:hint="eastAsia"/>
              </w:rPr>
              <w:t>《培训教材》、《培训签到表扫描件》</w:t>
            </w:r>
          </w:p>
        </w:tc>
        <w:tc>
          <w:tcPr>
            <w:tcW w:w="2880" w:type="dxa"/>
          </w:tcPr>
          <w:p w:rsidR="00A124FD" w:rsidRDefault="007E2AA2">
            <w:pPr>
              <w:spacing w:before="48" w:after="48"/>
            </w:pPr>
            <w:r>
              <w:rPr>
                <w:rFonts w:hint="eastAsia"/>
              </w:rPr>
              <w:t>包括系统的概述，系统的使用和注意事项等</w:t>
            </w:r>
          </w:p>
        </w:tc>
        <w:tc>
          <w:tcPr>
            <w:tcW w:w="1281" w:type="dxa"/>
          </w:tcPr>
          <w:p w:rsidR="00A124FD" w:rsidRDefault="007E2AA2">
            <w:pPr>
              <w:spacing w:before="48" w:after="48"/>
            </w:pPr>
            <w:r>
              <w:rPr>
                <w:rFonts w:hint="eastAsia"/>
              </w:rPr>
              <w:t>否</w:t>
            </w:r>
          </w:p>
        </w:tc>
      </w:tr>
      <w:tr w:rsidR="00A124FD">
        <w:trPr>
          <w:trHeight w:val="345"/>
          <w:jc w:val="center"/>
        </w:trPr>
        <w:tc>
          <w:tcPr>
            <w:tcW w:w="1136" w:type="dxa"/>
            <w:vMerge/>
            <w:vAlign w:val="center"/>
          </w:tcPr>
          <w:p w:rsidR="00A124FD" w:rsidRDefault="00A124FD" w:rsidP="00CA7744">
            <w:pPr>
              <w:spacing w:beforeLines="50" w:before="120" w:after="48"/>
              <w:rPr>
                <w:rFonts w:ascii="宋体" w:hAnsi="宋体"/>
                <w:b/>
              </w:rPr>
            </w:pPr>
          </w:p>
        </w:tc>
        <w:tc>
          <w:tcPr>
            <w:tcW w:w="3303" w:type="dxa"/>
          </w:tcPr>
          <w:p w:rsidR="00A124FD" w:rsidRDefault="007E2AA2">
            <w:pPr>
              <w:spacing w:before="48" w:after="48"/>
            </w:pPr>
            <w:r>
              <w:rPr>
                <w:rFonts w:hint="eastAsia"/>
              </w:rPr>
              <w:t>《系统用户手册》</w:t>
            </w:r>
          </w:p>
        </w:tc>
        <w:tc>
          <w:tcPr>
            <w:tcW w:w="2880" w:type="dxa"/>
          </w:tcPr>
          <w:p w:rsidR="00A124FD" w:rsidRDefault="007E2AA2">
            <w:pPr>
              <w:spacing w:before="48" w:after="48"/>
            </w:pPr>
            <w:r>
              <w:rPr>
                <w:rFonts w:hint="eastAsia"/>
              </w:rPr>
              <w:t>用户的操作手册</w:t>
            </w:r>
          </w:p>
        </w:tc>
        <w:tc>
          <w:tcPr>
            <w:tcW w:w="1281" w:type="dxa"/>
          </w:tcPr>
          <w:p w:rsidR="00A124FD" w:rsidRDefault="007E2AA2">
            <w:pPr>
              <w:spacing w:before="48" w:after="48"/>
            </w:pPr>
            <w:r>
              <w:rPr>
                <w:rFonts w:hint="eastAsia"/>
              </w:rPr>
              <w:t>是</w:t>
            </w:r>
          </w:p>
        </w:tc>
      </w:tr>
      <w:tr w:rsidR="00A124FD">
        <w:trPr>
          <w:trHeight w:val="345"/>
          <w:jc w:val="center"/>
        </w:trPr>
        <w:tc>
          <w:tcPr>
            <w:tcW w:w="1136" w:type="dxa"/>
            <w:vMerge/>
            <w:vAlign w:val="center"/>
          </w:tcPr>
          <w:p w:rsidR="00A124FD" w:rsidRDefault="00A124FD" w:rsidP="00CA7744">
            <w:pPr>
              <w:spacing w:beforeLines="50" w:before="120" w:after="48"/>
              <w:rPr>
                <w:rFonts w:ascii="宋体" w:hAnsi="宋体"/>
                <w:b/>
              </w:rPr>
            </w:pPr>
          </w:p>
        </w:tc>
        <w:tc>
          <w:tcPr>
            <w:tcW w:w="3303" w:type="dxa"/>
          </w:tcPr>
          <w:p w:rsidR="00A124FD" w:rsidRDefault="007E2AA2">
            <w:pPr>
              <w:spacing w:before="48" w:after="48"/>
            </w:pPr>
            <w:r>
              <w:rPr>
                <w:rFonts w:hint="eastAsia"/>
              </w:rPr>
              <w:t>《系统管理员手册》</w:t>
            </w:r>
          </w:p>
        </w:tc>
        <w:tc>
          <w:tcPr>
            <w:tcW w:w="2880" w:type="dxa"/>
          </w:tcPr>
          <w:p w:rsidR="00A124FD" w:rsidRDefault="007E2AA2">
            <w:pPr>
              <w:spacing w:before="48" w:after="48"/>
            </w:pPr>
            <w:r>
              <w:rPr>
                <w:rFonts w:hint="eastAsia"/>
              </w:rPr>
              <w:t>系统管理员的操作手册</w:t>
            </w:r>
          </w:p>
        </w:tc>
        <w:tc>
          <w:tcPr>
            <w:tcW w:w="1281" w:type="dxa"/>
          </w:tcPr>
          <w:p w:rsidR="00A124FD" w:rsidRDefault="007E2AA2">
            <w:pPr>
              <w:spacing w:before="48" w:after="48"/>
            </w:pPr>
            <w:r>
              <w:rPr>
                <w:rFonts w:hint="eastAsia"/>
              </w:rPr>
              <w:t>是</w:t>
            </w:r>
          </w:p>
        </w:tc>
      </w:tr>
      <w:tr w:rsidR="00A124FD">
        <w:trPr>
          <w:trHeight w:val="345"/>
          <w:jc w:val="center"/>
        </w:trPr>
        <w:tc>
          <w:tcPr>
            <w:tcW w:w="1136" w:type="dxa"/>
            <w:vMerge w:val="restart"/>
            <w:vAlign w:val="center"/>
          </w:tcPr>
          <w:p w:rsidR="00A124FD" w:rsidRDefault="007E2AA2">
            <w:pPr>
              <w:spacing w:before="48" w:after="48"/>
              <w:rPr>
                <w:rFonts w:ascii="宋体" w:hAnsi="宋体"/>
                <w:b/>
                <w:i/>
              </w:rPr>
            </w:pPr>
            <w:r>
              <w:rPr>
                <w:rFonts w:hint="eastAsia"/>
                <w:b/>
                <w:i/>
                <w:color w:val="0000FF"/>
              </w:rPr>
              <w:t>项目推广阶段</w:t>
            </w:r>
            <w:r>
              <w:rPr>
                <w:rFonts w:hint="eastAsia"/>
                <w:i/>
                <w:color w:val="0000FF"/>
              </w:rPr>
              <w:t>（可裁剪）</w:t>
            </w:r>
          </w:p>
        </w:tc>
        <w:tc>
          <w:tcPr>
            <w:tcW w:w="3303" w:type="dxa"/>
          </w:tcPr>
          <w:p w:rsidR="00A124FD" w:rsidRDefault="007E2AA2">
            <w:pPr>
              <w:spacing w:before="48" w:after="48"/>
              <w:rPr>
                <w:i/>
                <w:color w:val="0000FF"/>
              </w:rPr>
            </w:pPr>
            <w:r>
              <w:rPr>
                <w:rFonts w:hint="eastAsia"/>
                <w:i/>
                <w:color w:val="0000FF"/>
              </w:rPr>
              <w:t>《项目推广方案及计划》</w:t>
            </w:r>
          </w:p>
        </w:tc>
        <w:tc>
          <w:tcPr>
            <w:tcW w:w="2880" w:type="dxa"/>
          </w:tcPr>
          <w:p w:rsidR="00A124FD" w:rsidRDefault="007E2AA2">
            <w:pPr>
              <w:spacing w:before="48" w:after="48"/>
              <w:rPr>
                <w:i/>
                <w:color w:val="0000FF"/>
              </w:rPr>
            </w:pPr>
            <w:r>
              <w:rPr>
                <w:rFonts w:hint="eastAsia"/>
                <w:i/>
                <w:color w:val="0000FF"/>
              </w:rPr>
              <w:t>明确推广范围、推广组织成员职责、推广策略与宣传、推广时间安排</w:t>
            </w:r>
          </w:p>
        </w:tc>
        <w:tc>
          <w:tcPr>
            <w:tcW w:w="1281" w:type="dxa"/>
          </w:tcPr>
          <w:p w:rsidR="00A124FD" w:rsidRDefault="007E2AA2">
            <w:pPr>
              <w:spacing w:before="48" w:after="48"/>
              <w:rPr>
                <w:i/>
                <w:color w:val="0000FF"/>
              </w:rPr>
            </w:pPr>
            <w:r>
              <w:rPr>
                <w:rFonts w:hint="eastAsia"/>
                <w:i/>
                <w:color w:val="0000FF"/>
              </w:rPr>
              <w:t>是</w:t>
            </w:r>
          </w:p>
        </w:tc>
      </w:tr>
      <w:tr w:rsidR="00A124FD">
        <w:trPr>
          <w:jc w:val="center"/>
        </w:trPr>
        <w:tc>
          <w:tcPr>
            <w:tcW w:w="1136" w:type="dxa"/>
            <w:vMerge/>
            <w:vAlign w:val="center"/>
          </w:tcPr>
          <w:p w:rsidR="00A124FD" w:rsidRDefault="00A124FD">
            <w:pPr>
              <w:spacing w:before="48" w:after="48"/>
              <w:rPr>
                <w:rFonts w:ascii="Arial" w:hAnsi="Arial"/>
                <w:b/>
                <w:i/>
                <w:sz w:val="22"/>
              </w:rPr>
            </w:pPr>
          </w:p>
        </w:tc>
        <w:tc>
          <w:tcPr>
            <w:tcW w:w="3303" w:type="dxa"/>
          </w:tcPr>
          <w:p w:rsidR="00A124FD" w:rsidRDefault="007E2AA2">
            <w:pPr>
              <w:spacing w:before="48" w:after="48"/>
              <w:rPr>
                <w:i/>
                <w:color w:val="0000FF"/>
              </w:rPr>
            </w:pPr>
            <w:r>
              <w:rPr>
                <w:rFonts w:hint="eastAsia"/>
                <w:i/>
                <w:color w:val="0000FF"/>
              </w:rPr>
              <w:t>《项目推广报告》</w:t>
            </w:r>
          </w:p>
        </w:tc>
        <w:tc>
          <w:tcPr>
            <w:tcW w:w="2880" w:type="dxa"/>
          </w:tcPr>
          <w:p w:rsidR="00A124FD" w:rsidRDefault="007E2AA2">
            <w:pPr>
              <w:spacing w:before="48" w:after="48"/>
              <w:rPr>
                <w:i/>
                <w:color w:val="0000FF"/>
              </w:rPr>
            </w:pPr>
            <w:r>
              <w:rPr>
                <w:rFonts w:hint="eastAsia"/>
                <w:i/>
                <w:color w:val="0000FF"/>
              </w:rPr>
              <w:t>描述项目推广过程中完成的工作及经验教训。</w:t>
            </w:r>
          </w:p>
        </w:tc>
        <w:tc>
          <w:tcPr>
            <w:tcW w:w="1281" w:type="dxa"/>
          </w:tcPr>
          <w:p w:rsidR="00A124FD" w:rsidRDefault="007E2AA2">
            <w:pPr>
              <w:spacing w:before="48" w:after="48"/>
              <w:rPr>
                <w:i/>
                <w:color w:val="0000FF"/>
              </w:rPr>
            </w:pPr>
            <w:r>
              <w:rPr>
                <w:rFonts w:hint="eastAsia"/>
                <w:i/>
                <w:color w:val="0000FF"/>
              </w:rPr>
              <w:t>是</w:t>
            </w:r>
          </w:p>
        </w:tc>
      </w:tr>
      <w:tr w:rsidR="00A124FD">
        <w:trPr>
          <w:trHeight w:val="435"/>
          <w:jc w:val="center"/>
        </w:trPr>
        <w:tc>
          <w:tcPr>
            <w:tcW w:w="1136" w:type="dxa"/>
            <w:vMerge w:val="restart"/>
            <w:vAlign w:val="center"/>
          </w:tcPr>
          <w:p w:rsidR="00A124FD" w:rsidRDefault="007E2AA2" w:rsidP="00CA7744">
            <w:pPr>
              <w:spacing w:beforeLines="50" w:before="120" w:after="48"/>
              <w:rPr>
                <w:rFonts w:ascii="Arial" w:hAnsi="Arial"/>
                <w:b/>
              </w:rPr>
            </w:pPr>
            <w:r>
              <w:rPr>
                <w:rFonts w:ascii="Arial" w:hAnsi="Arial" w:hint="eastAsia"/>
                <w:b/>
              </w:rPr>
              <w:t>验收阶段</w:t>
            </w:r>
          </w:p>
        </w:tc>
        <w:tc>
          <w:tcPr>
            <w:tcW w:w="3303" w:type="dxa"/>
          </w:tcPr>
          <w:p w:rsidR="00A124FD" w:rsidRDefault="007E2AA2">
            <w:pPr>
              <w:spacing w:before="48" w:after="48"/>
            </w:pPr>
            <w:r>
              <w:rPr>
                <w:rFonts w:hint="eastAsia"/>
              </w:rPr>
              <w:t>《项目总结报告》</w:t>
            </w:r>
          </w:p>
        </w:tc>
        <w:tc>
          <w:tcPr>
            <w:tcW w:w="2880" w:type="dxa"/>
          </w:tcPr>
          <w:p w:rsidR="00A124FD" w:rsidRDefault="007E2AA2">
            <w:pPr>
              <w:spacing w:before="48" w:after="48"/>
              <w:rPr>
                <w:rFonts w:ascii="Arial" w:hAnsi="Arial"/>
                <w:szCs w:val="21"/>
              </w:rPr>
            </w:pPr>
            <w:r>
              <w:rPr>
                <w:rFonts w:ascii="Arial" w:hAnsi="Arial" w:hint="eastAsia"/>
                <w:szCs w:val="21"/>
              </w:rPr>
              <w:t>总结项目实施情况</w:t>
            </w:r>
          </w:p>
        </w:tc>
        <w:tc>
          <w:tcPr>
            <w:tcW w:w="1281" w:type="dxa"/>
          </w:tcPr>
          <w:p w:rsidR="00A124FD" w:rsidRDefault="007E2AA2">
            <w:pPr>
              <w:spacing w:before="48" w:after="48"/>
            </w:pPr>
            <w:r>
              <w:rPr>
                <w:rFonts w:hint="eastAsia"/>
              </w:rPr>
              <w:t>是</w:t>
            </w:r>
          </w:p>
        </w:tc>
      </w:tr>
      <w:tr w:rsidR="00A124FD">
        <w:trPr>
          <w:trHeight w:val="435"/>
          <w:jc w:val="center"/>
        </w:trPr>
        <w:tc>
          <w:tcPr>
            <w:tcW w:w="1136" w:type="dxa"/>
            <w:vMerge/>
            <w:vAlign w:val="center"/>
          </w:tcPr>
          <w:p w:rsidR="00A124FD" w:rsidRDefault="00A124FD" w:rsidP="00CA7744">
            <w:pPr>
              <w:spacing w:beforeLines="50" w:before="120" w:after="48"/>
              <w:rPr>
                <w:rFonts w:ascii="Arial" w:hAnsi="Arial"/>
                <w:b/>
              </w:rPr>
            </w:pPr>
          </w:p>
        </w:tc>
        <w:tc>
          <w:tcPr>
            <w:tcW w:w="3303" w:type="dxa"/>
          </w:tcPr>
          <w:p w:rsidR="00A124FD" w:rsidRDefault="007E2AA2">
            <w:pPr>
              <w:spacing w:before="48" w:after="48"/>
            </w:pPr>
            <w:r>
              <w:rPr>
                <w:rFonts w:hint="eastAsia"/>
              </w:rPr>
              <w:t>《项目验收申请》</w:t>
            </w:r>
          </w:p>
        </w:tc>
        <w:tc>
          <w:tcPr>
            <w:tcW w:w="2880" w:type="dxa"/>
          </w:tcPr>
          <w:p w:rsidR="00A124FD" w:rsidRDefault="007E2AA2">
            <w:pPr>
              <w:spacing w:before="48" w:after="48"/>
              <w:rPr>
                <w:rFonts w:ascii="Arial" w:hAnsi="Arial"/>
                <w:szCs w:val="21"/>
              </w:rPr>
            </w:pPr>
            <w:r>
              <w:rPr>
                <w:rFonts w:ascii="Arial" w:hAnsi="Arial" w:hint="eastAsia"/>
                <w:szCs w:val="21"/>
              </w:rPr>
              <w:t>系统验收的申请</w:t>
            </w:r>
          </w:p>
        </w:tc>
        <w:tc>
          <w:tcPr>
            <w:tcW w:w="1281" w:type="dxa"/>
          </w:tcPr>
          <w:p w:rsidR="00A124FD" w:rsidRDefault="007E2AA2">
            <w:pPr>
              <w:spacing w:before="48" w:after="48"/>
            </w:pPr>
            <w:r>
              <w:rPr>
                <w:rFonts w:hint="eastAsia"/>
              </w:rPr>
              <w:t>是</w:t>
            </w:r>
          </w:p>
        </w:tc>
      </w:tr>
      <w:tr w:rsidR="00A124FD">
        <w:trPr>
          <w:trHeight w:val="435"/>
          <w:jc w:val="center"/>
        </w:trPr>
        <w:tc>
          <w:tcPr>
            <w:tcW w:w="1136" w:type="dxa"/>
            <w:vMerge/>
            <w:vAlign w:val="center"/>
          </w:tcPr>
          <w:p w:rsidR="00A124FD" w:rsidRDefault="00A124FD" w:rsidP="00CA7744">
            <w:pPr>
              <w:spacing w:beforeLines="50" w:before="120" w:after="48"/>
              <w:rPr>
                <w:rFonts w:ascii="Arial" w:hAnsi="Arial"/>
                <w:b/>
              </w:rPr>
            </w:pPr>
          </w:p>
        </w:tc>
        <w:tc>
          <w:tcPr>
            <w:tcW w:w="3303" w:type="dxa"/>
          </w:tcPr>
          <w:p w:rsidR="00A124FD" w:rsidRDefault="007E2AA2">
            <w:pPr>
              <w:spacing w:before="48" w:after="48"/>
            </w:pPr>
            <w:r>
              <w:rPr>
                <w:rFonts w:hint="eastAsia"/>
              </w:rPr>
              <w:t>《项目验收报告》（甲方完成）</w:t>
            </w:r>
          </w:p>
        </w:tc>
        <w:tc>
          <w:tcPr>
            <w:tcW w:w="2880" w:type="dxa"/>
          </w:tcPr>
          <w:p w:rsidR="00A124FD" w:rsidRDefault="007E2AA2">
            <w:pPr>
              <w:spacing w:before="48" w:after="48"/>
              <w:rPr>
                <w:rFonts w:ascii="Arial" w:hAnsi="Arial"/>
                <w:szCs w:val="21"/>
              </w:rPr>
            </w:pPr>
            <w:r>
              <w:rPr>
                <w:rFonts w:ascii="Arial" w:hAnsi="Arial" w:hint="eastAsia"/>
                <w:szCs w:val="21"/>
              </w:rPr>
              <w:t>对系统进行验收</w:t>
            </w:r>
          </w:p>
        </w:tc>
        <w:tc>
          <w:tcPr>
            <w:tcW w:w="1281" w:type="dxa"/>
          </w:tcPr>
          <w:p w:rsidR="00A124FD" w:rsidRDefault="007E2AA2">
            <w:pPr>
              <w:spacing w:before="48" w:after="48"/>
            </w:pPr>
            <w:r>
              <w:rPr>
                <w:rFonts w:hint="eastAsia"/>
              </w:rPr>
              <w:t>是</w:t>
            </w:r>
          </w:p>
        </w:tc>
      </w:tr>
      <w:tr w:rsidR="00A124FD">
        <w:trPr>
          <w:trHeight w:val="435"/>
          <w:jc w:val="center"/>
        </w:trPr>
        <w:tc>
          <w:tcPr>
            <w:tcW w:w="1136" w:type="dxa"/>
            <w:vMerge w:val="restart"/>
            <w:vAlign w:val="center"/>
          </w:tcPr>
          <w:p w:rsidR="00A124FD" w:rsidRDefault="007E2AA2">
            <w:pPr>
              <w:spacing w:before="48" w:after="48"/>
              <w:rPr>
                <w:rFonts w:ascii="Arial" w:hAnsi="Arial"/>
                <w:b/>
              </w:rPr>
            </w:pPr>
            <w:r>
              <w:rPr>
                <w:rFonts w:ascii="Arial" w:hAnsi="Arial" w:hint="eastAsia"/>
                <w:b/>
              </w:rPr>
              <w:t>运维</w:t>
            </w:r>
          </w:p>
          <w:p w:rsidR="00A124FD" w:rsidRDefault="007E2AA2">
            <w:pPr>
              <w:spacing w:before="48" w:after="48"/>
              <w:rPr>
                <w:rFonts w:ascii="Arial" w:hAnsi="Arial"/>
                <w:b/>
              </w:rPr>
            </w:pPr>
            <w:r>
              <w:rPr>
                <w:rFonts w:ascii="Arial" w:hAnsi="Arial" w:hint="eastAsia"/>
                <w:b/>
              </w:rPr>
              <w:t>阶段</w:t>
            </w:r>
          </w:p>
        </w:tc>
        <w:tc>
          <w:tcPr>
            <w:tcW w:w="3303" w:type="dxa"/>
          </w:tcPr>
          <w:p w:rsidR="00A124FD" w:rsidRDefault="007E2AA2">
            <w:pPr>
              <w:spacing w:before="48" w:after="48"/>
              <w:rPr>
                <w:i/>
                <w:color w:val="0000FF"/>
              </w:rPr>
            </w:pPr>
            <w:r>
              <w:rPr>
                <w:rFonts w:hint="eastAsia"/>
                <w:i/>
                <w:color w:val="0000FF"/>
              </w:rPr>
              <w:t>《系统巡检报告》（若不涉及一线运维，可裁剪）</w:t>
            </w:r>
          </w:p>
        </w:tc>
        <w:tc>
          <w:tcPr>
            <w:tcW w:w="2880" w:type="dxa"/>
          </w:tcPr>
          <w:p w:rsidR="00A124FD" w:rsidRDefault="007E2AA2">
            <w:pPr>
              <w:spacing w:before="48" w:after="48"/>
              <w:rPr>
                <w:i/>
                <w:color w:val="0000FF"/>
              </w:rPr>
            </w:pPr>
            <w:r>
              <w:rPr>
                <w:rFonts w:hint="eastAsia"/>
                <w:i/>
                <w:color w:val="0000FF"/>
              </w:rPr>
              <w:t>描述每次巡检的情况</w:t>
            </w:r>
          </w:p>
        </w:tc>
        <w:tc>
          <w:tcPr>
            <w:tcW w:w="1281" w:type="dxa"/>
          </w:tcPr>
          <w:p w:rsidR="00A124FD" w:rsidRDefault="007E2AA2">
            <w:pPr>
              <w:spacing w:before="48" w:after="48"/>
              <w:rPr>
                <w:i/>
                <w:color w:val="0000FF"/>
              </w:rPr>
            </w:pPr>
            <w:r>
              <w:rPr>
                <w:rFonts w:hint="eastAsia"/>
                <w:i/>
                <w:color w:val="0000FF"/>
              </w:rPr>
              <w:t>否</w:t>
            </w:r>
          </w:p>
        </w:tc>
      </w:tr>
      <w:tr w:rsidR="00A124FD">
        <w:trPr>
          <w:jc w:val="center"/>
        </w:trPr>
        <w:tc>
          <w:tcPr>
            <w:tcW w:w="1136" w:type="dxa"/>
            <w:vMerge/>
            <w:vAlign w:val="center"/>
          </w:tcPr>
          <w:p w:rsidR="00A124FD" w:rsidRDefault="00A124FD">
            <w:pPr>
              <w:spacing w:before="48" w:after="48"/>
              <w:rPr>
                <w:rFonts w:ascii="Arial" w:hAnsi="Arial"/>
                <w:b/>
                <w:sz w:val="22"/>
              </w:rPr>
            </w:pPr>
          </w:p>
        </w:tc>
        <w:tc>
          <w:tcPr>
            <w:tcW w:w="3303" w:type="dxa"/>
          </w:tcPr>
          <w:p w:rsidR="00A124FD" w:rsidRDefault="007E2AA2">
            <w:pPr>
              <w:spacing w:before="48" w:after="48"/>
              <w:rPr>
                <w:i/>
                <w:color w:val="0000FF"/>
              </w:rPr>
            </w:pPr>
            <w:r>
              <w:rPr>
                <w:rFonts w:hint="eastAsia"/>
                <w:i/>
                <w:color w:val="0000FF"/>
              </w:rPr>
              <w:t>《运维服务季度报告》（若不涉及</w:t>
            </w:r>
            <w:r>
              <w:rPr>
                <w:rFonts w:hint="eastAsia"/>
                <w:i/>
                <w:color w:val="0000FF"/>
              </w:rPr>
              <w:lastRenderedPageBreak/>
              <w:t>一线运维，可裁剪）</w:t>
            </w:r>
          </w:p>
        </w:tc>
        <w:tc>
          <w:tcPr>
            <w:tcW w:w="2880" w:type="dxa"/>
          </w:tcPr>
          <w:p w:rsidR="00A124FD" w:rsidRDefault="007E2AA2">
            <w:pPr>
              <w:spacing w:before="48" w:after="48"/>
              <w:rPr>
                <w:i/>
                <w:color w:val="0000FF"/>
              </w:rPr>
            </w:pPr>
            <w:r>
              <w:rPr>
                <w:rFonts w:hint="eastAsia"/>
                <w:i/>
                <w:color w:val="0000FF"/>
              </w:rPr>
              <w:lastRenderedPageBreak/>
              <w:t>包括系统的日常维护工作，常</w:t>
            </w:r>
            <w:r>
              <w:rPr>
                <w:rFonts w:hint="eastAsia"/>
                <w:i/>
                <w:color w:val="0000FF"/>
              </w:rPr>
              <w:lastRenderedPageBreak/>
              <w:t>见问题的处理</w:t>
            </w:r>
          </w:p>
        </w:tc>
        <w:tc>
          <w:tcPr>
            <w:tcW w:w="1281" w:type="dxa"/>
          </w:tcPr>
          <w:p w:rsidR="00A124FD" w:rsidRDefault="007E2AA2">
            <w:pPr>
              <w:spacing w:before="48" w:after="48"/>
              <w:rPr>
                <w:i/>
                <w:color w:val="0000FF"/>
              </w:rPr>
            </w:pPr>
            <w:r>
              <w:rPr>
                <w:rFonts w:hint="eastAsia"/>
                <w:i/>
                <w:color w:val="0000FF"/>
              </w:rPr>
              <w:lastRenderedPageBreak/>
              <w:t>否</w:t>
            </w:r>
          </w:p>
        </w:tc>
      </w:tr>
      <w:tr w:rsidR="00A124FD">
        <w:trPr>
          <w:jc w:val="center"/>
        </w:trPr>
        <w:tc>
          <w:tcPr>
            <w:tcW w:w="1136" w:type="dxa"/>
            <w:vMerge/>
            <w:vAlign w:val="center"/>
          </w:tcPr>
          <w:p w:rsidR="00A124FD" w:rsidRDefault="00A124FD">
            <w:pPr>
              <w:spacing w:before="48" w:after="48"/>
              <w:rPr>
                <w:rFonts w:ascii="Arial" w:hAnsi="Arial"/>
                <w:b/>
                <w:sz w:val="22"/>
              </w:rPr>
            </w:pPr>
          </w:p>
        </w:tc>
        <w:tc>
          <w:tcPr>
            <w:tcW w:w="3303" w:type="dxa"/>
          </w:tcPr>
          <w:p w:rsidR="00A124FD" w:rsidRDefault="007E2AA2">
            <w:pPr>
              <w:spacing w:before="48" w:after="48"/>
              <w:rPr>
                <w:i/>
                <w:color w:val="0000FF"/>
              </w:rPr>
            </w:pPr>
            <w:r>
              <w:rPr>
                <w:rFonts w:hint="eastAsia"/>
                <w:i/>
                <w:color w:val="0000FF"/>
              </w:rPr>
              <w:t>《热线电话记录单》（若不涉及一线运维，可裁剪）</w:t>
            </w:r>
          </w:p>
        </w:tc>
        <w:tc>
          <w:tcPr>
            <w:tcW w:w="2880" w:type="dxa"/>
          </w:tcPr>
          <w:p w:rsidR="00A124FD" w:rsidRDefault="007E2AA2">
            <w:pPr>
              <w:spacing w:before="48" w:after="48"/>
              <w:rPr>
                <w:i/>
                <w:color w:val="0000FF"/>
              </w:rPr>
            </w:pPr>
            <w:r>
              <w:rPr>
                <w:rFonts w:hint="eastAsia"/>
                <w:i/>
                <w:color w:val="0000FF"/>
              </w:rPr>
              <w:t>记录热线电话提出的问题及解决措施</w:t>
            </w:r>
          </w:p>
        </w:tc>
        <w:tc>
          <w:tcPr>
            <w:tcW w:w="1281" w:type="dxa"/>
          </w:tcPr>
          <w:p w:rsidR="00A124FD" w:rsidRDefault="007E2AA2">
            <w:pPr>
              <w:spacing w:before="48" w:after="48"/>
              <w:rPr>
                <w:i/>
                <w:color w:val="0000FF"/>
              </w:rPr>
            </w:pPr>
            <w:r>
              <w:rPr>
                <w:rFonts w:hint="eastAsia"/>
                <w:i/>
                <w:color w:val="0000FF"/>
              </w:rPr>
              <w:t>否</w:t>
            </w:r>
          </w:p>
        </w:tc>
      </w:tr>
      <w:tr w:rsidR="00A124FD">
        <w:trPr>
          <w:jc w:val="center"/>
        </w:trPr>
        <w:tc>
          <w:tcPr>
            <w:tcW w:w="1136" w:type="dxa"/>
            <w:vMerge/>
            <w:vAlign w:val="center"/>
          </w:tcPr>
          <w:p w:rsidR="00A124FD" w:rsidRDefault="00A124FD">
            <w:pPr>
              <w:spacing w:before="48" w:after="48"/>
              <w:rPr>
                <w:rFonts w:ascii="Arial" w:hAnsi="Arial"/>
                <w:b/>
                <w:sz w:val="22"/>
              </w:rPr>
            </w:pPr>
          </w:p>
        </w:tc>
        <w:tc>
          <w:tcPr>
            <w:tcW w:w="3303" w:type="dxa"/>
          </w:tcPr>
          <w:p w:rsidR="00A124FD" w:rsidRDefault="007E2AA2">
            <w:pPr>
              <w:spacing w:before="48" w:after="48"/>
            </w:pPr>
            <w:r>
              <w:rPr>
                <w:rFonts w:hint="eastAsia"/>
              </w:rPr>
              <w:t>《故障报告》（事件触发）</w:t>
            </w:r>
          </w:p>
        </w:tc>
        <w:tc>
          <w:tcPr>
            <w:tcW w:w="2880" w:type="dxa"/>
          </w:tcPr>
          <w:p w:rsidR="00A124FD" w:rsidRDefault="007E2AA2">
            <w:pPr>
              <w:spacing w:before="48" w:after="48"/>
            </w:pPr>
            <w:r>
              <w:rPr>
                <w:rFonts w:hint="eastAsia"/>
              </w:rPr>
              <w:t>发生故障时要记录故障原因、状态、影响、解决措施、经验教训</w:t>
            </w:r>
          </w:p>
        </w:tc>
        <w:tc>
          <w:tcPr>
            <w:tcW w:w="1281" w:type="dxa"/>
          </w:tcPr>
          <w:p w:rsidR="00A124FD" w:rsidRDefault="007E2AA2">
            <w:pPr>
              <w:spacing w:before="48" w:after="48"/>
            </w:pPr>
            <w:r>
              <w:rPr>
                <w:rFonts w:hint="eastAsia"/>
              </w:rPr>
              <w:t>是</w:t>
            </w:r>
          </w:p>
        </w:tc>
      </w:tr>
    </w:tbl>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588" w:name="_Toc452539271"/>
      <w:bookmarkStart w:id="589" w:name="_Toc458157068"/>
      <w:bookmarkStart w:id="590" w:name="_Toc7874"/>
      <w:r>
        <w:rPr>
          <w:rFonts w:hint="eastAsia"/>
        </w:rPr>
        <w:lastRenderedPageBreak/>
        <w:t>项目验收</w:t>
      </w:r>
      <w:bookmarkEnd w:id="588"/>
      <w:bookmarkEnd w:id="589"/>
      <w:bookmarkEnd w:id="590"/>
    </w:p>
    <w:p w:rsidR="00A124FD" w:rsidRDefault="00A124FD" w:rsidP="00CA7744">
      <w:pPr>
        <w:pStyle w:val="12"/>
        <w:keepNext/>
        <w:widowControl/>
        <w:numPr>
          <w:ilvl w:val="0"/>
          <w:numId w:val="47"/>
        </w:numPr>
        <w:adjustRightInd w:val="0"/>
        <w:spacing w:beforeLines="200" w:before="480" w:afterLines="100" w:after="240"/>
        <w:ind w:firstLineChars="0"/>
        <w:contextualSpacing/>
        <w:jc w:val="left"/>
        <w:outlineLvl w:val="1"/>
        <w:rPr>
          <w:b/>
          <w:bCs/>
          <w:vanish/>
          <w:sz w:val="30"/>
          <w:szCs w:val="32"/>
        </w:rPr>
      </w:pPr>
      <w:bookmarkStart w:id="591" w:name="_Toc452565017"/>
      <w:bookmarkStart w:id="592" w:name="_Toc454896650"/>
      <w:bookmarkStart w:id="593" w:name="_Toc454897235"/>
      <w:bookmarkStart w:id="594" w:name="_Toc454897350"/>
      <w:bookmarkStart w:id="595" w:name="_Toc454897465"/>
      <w:bookmarkStart w:id="596" w:name="_Toc454897580"/>
      <w:bookmarkStart w:id="597" w:name="_Toc454897695"/>
      <w:bookmarkStart w:id="598" w:name="_Toc454897810"/>
      <w:bookmarkStart w:id="599" w:name="_Toc456713109"/>
      <w:bookmarkStart w:id="600" w:name="_Toc458157069"/>
      <w:bookmarkStart w:id="601" w:name="_Toc452539272"/>
      <w:bookmarkEnd w:id="591"/>
      <w:bookmarkEnd w:id="592"/>
      <w:bookmarkEnd w:id="593"/>
      <w:bookmarkEnd w:id="594"/>
      <w:bookmarkEnd w:id="595"/>
      <w:bookmarkEnd w:id="596"/>
      <w:bookmarkEnd w:id="597"/>
      <w:bookmarkEnd w:id="598"/>
      <w:bookmarkEnd w:id="599"/>
      <w:bookmarkEnd w:id="600"/>
    </w:p>
    <w:p w:rsidR="00A124FD" w:rsidRDefault="00A124FD" w:rsidP="00CA7744">
      <w:pPr>
        <w:pStyle w:val="12"/>
        <w:keepNext/>
        <w:widowControl/>
        <w:numPr>
          <w:ilvl w:val="0"/>
          <w:numId w:val="47"/>
        </w:numPr>
        <w:adjustRightInd w:val="0"/>
        <w:spacing w:beforeLines="200" w:before="480" w:afterLines="100" w:after="240"/>
        <w:ind w:firstLineChars="0"/>
        <w:contextualSpacing/>
        <w:jc w:val="left"/>
        <w:outlineLvl w:val="1"/>
        <w:rPr>
          <w:b/>
          <w:bCs/>
          <w:vanish/>
          <w:sz w:val="30"/>
          <w:szCs w:val="32"/>
        </w:rPr>
      </w:pPr>
      <w:bookmarkStart w:id="602" w:name="_Toc454897466"/>
      <w:bookmarkStart w:id="603" w:name="_Toc454897581"/>
      <w:bookmarkStart w:id="604" w:name="_Toc454897696"/>
      <w:bookmarkStart w:id="605" w:name="_Toc454897811"/>
      <w:bookmarkStart w:id="606" w:name="_Toc452565018"/>
      <w:bookmarkStart w:id="607" w:name="_Toc454896651"/>
      <w:bookmarkStart w:id="608" w:name="_Toc454897236"/>
      <w:bookmarkStart w:id="609" w:name="_Toc458157070"/>
      <w:bookmarkStart w:id="610" w:name="_Toc456713110"/>
      <w:bookmarkStart w:id="611" w:name="_Toc454897351"/>
      <w:bookmarkEnd w:id="602"/>
      <w:bookmarkEnd w:id="603"/>
      <w:bookmarkEnd w:id="604"/>
      <w:bookmarkEnd w:id="605"/>
      <w:bookmarkEnd w:id="606"/>
      <w:bookmarkEnd w:id="607"/>
      <w:bookmarkEnd w:id="608"/>
      <w:bookmarkEnd w:id="609"/>
      <w:bookmarkEnd w:id="610"/>
      <w:bookmarkEnd w:id="611"/>
    </w:p>
    <w:p w:rsidR="00A124FD" w:rsidRDefault="00A124FD" w:rsidP="00CA7744">
      <w:pPr>
        <w:pStyle w:val="12"/>
        <w:keepNext/>
        <w:widowControl/>
        <w:numPr>
          <w:ilvl w:val="0"/>
          <w:numId w:val="47"/>
        </w:numPr>
        <w:adjustRightInd w:val="0"/>
        <w:spacing w:beforeLines="200" w:before="480" w:afterLines="100" w:after="240"/>
        <w:ind w:firstLineChars="0"/>
        <w:contextualSpacing/>
        <w:jc w:val="left"/>
        <w:outlineLvl w:val="1"/>
        <w:rPr>
          <w:b/>
          <w:bCs/>
          <w:vanish/>
          <w:sz w:val="30"/>
          <w:szCs w:val="32"/>
        </w:rPr>
      </w:pPr>
      <w:bookmarkStart w:id="612" w:name="_Toc454896652"/>
      <w:bookmarkStart w:id="613" w:name="_Toc454897237"/>
      <w:bookmarkStart w:id="614" w:name="_Toc454897352"/>
      <w:bookmarkStart w:id="615" w:name="_Toc454897812"/>
      <w:bookmarkStart w:id="616" w:name="_Toc456713111"/>
      <w:bookmarkStart w:id="617" w:name="_Toc458157071"/>
      <w:bookmarkStart w:id="618" w:name="_Toc454897467"/>
      <w:bookmarkStart w:id="619" w:name="_Toc454897582"/>
      <w:bookmarkStart w:id="620" w:name="_Toc454897697"/>
      <w:bookmarkStart w:id="621" w:name="_Toc452565019"/>
      <w:bookmarkEnd w:id="612"/>
      <w:bookmarkEnd w:id="613"/>
      <w:bookmarkEnd w:id="614"/>
      <w:bookmarkEnd w:id="615"/>
      <w:bookmarkEnd w:id="616"/>
      <w:bookmarkEnd w:id="617"/>
      <w:bookmarkEnd w:id="618"/>
      <w:bookmarkEnd w:id="619"/>
      <w:bookmarkEnd w:id="620"/>
      <w:bookmarkEnd w:id="621"/>
    </w:p>
    <w:p w:rsidR="00A124FD" w:rsidRDefault="00A124FD" w:rsidP="00CA7744">
      <w:pPr>
        <w:pStyle w:val="12"/>
        <w:keepNext/>
        <w:widowControl/>
        <w:numPr>
          <w:ilvl w:val="0"/>
          <w:numId w:val="47"/>
        </w:numPr>
        <w:adjustRightInd w:val="0"/>
        <w:spacing w:beforeLines="200" w:before="480" w:afterLines="100" w:after="240"/>
        <w:ind w:firstLineChars="0"/>
        <w:contextualSpacing/>
        <w:jc w:val="left"/>
        <w:outlineLvl w:val="1"/>
        <w:rPr>
          <w:b/>
          <w:bCs/>
          <w:vanish/>
          <w:sz w:val="30"/>
          <w:szCs w:val="32"/>
        </w:rPr>
      </w:pPr>
      <w:bookmarkStart w:id="622" w:name="_Toc454897353"/>
      <w:bookmarkStart w:id="623" w:name="_Toc454897468"/>
      <w:bookmarkStart w:id="624" w:name="_Toc454897583"/>
      <w:bookmarkStart w:id="625" w:name="_Toc454897698"/>
      <w:bookmarkStart w:id="626" w:name="_Toc454897813"/>
      <w:bookmarkStart w:id="627" w:name="_Toc456713112"/>
      <w:bookmarkStart w:id="628" w:name="_Toc458157072"/>
      <w:bookmarkStart w:id="629" w:name="_Toc452565020"/>
      <w:bookmarkStart w:id="630" w:name="_Toc454896653"/>
      <w:bookmarkStart w:id="631" w:name="_Toc454897238"/>
      <w:bookmarkEnd w:id="622"/>
      <w:bookmarkEnd w:id="623"/>
      <w:bookmarkEnd w:id="624"/>
      <w:bookmarkEnd w:id="625"/>
      <w:bookmarkEnd w:id="626"/>
      <w:bookmarkEnd w:id="627"/>
      <w:bookmarkEnd w:id="628"/>
      <w:bookmarkEnd w:id="629"/>
      <w:bookmarkEnd w:id="630"/>
      <w:bookmarkEnd w:id="631"/>
    </w:p>
    <w:p w:rsidR="00A124FD" w:rsidRDefault="00A124FD" w:rsidP="00CA7744">
      <w:pPr>
        <w:pStyle w:val="12"/>
        <w:keepNext/>
        <w:widowControl/>
        <w:numPr>
          <w:ilvl w:val="0"/>
          <w:numId w:val="47"/>
        </w:numPr>
        <w:adjustRightInd w:val="0"/>
        <w:spacing w:beforeLines="200" w:before="480" w:afterLines="100" w:after="240"/>
        <w:ind w:firstLineChars="0"/>
        <w:contextualSpacing/>
        <w:jc w:val="left"/>
        <w:outlineLvl w:val="1"/>
        <w:rPr>
          <w:b/>
          <w:bCs/>
          <w:vanish/>
          <w:sz w:val="30"/>
          <w:szCs w:val="32"/>
        </w:rPr>
      </w:pPr>
      <w:bookmarkStart w:id="632" w:name="_Toc454897469"/>
      <w:bookmarkStart w:id="633" w:name="_Toc454897584"/>
      <w:bookmarkStart w:id="634" w:name="_Toc454897699"/>
      <w:bookmarkStart w:id="635" w:name="_Toc454897814"/>
      <w:bookmarkStart w:id="636" w:name="_Toc456713113"/>
      <w:bookmarkStart w:id="637" w:name="_Toc458157073"/>
      <w:bookmarkStart w:id="638" w:name="_Toc452565021"/>
      <w:bookmarkStart w:id="639" w:name="_Toc454896654"/>
      <w:bookmarkStart w:id="640" w:name="_Toc454897239"/>
      <w:bookmarkStart w:id="641" w:name="_Toc454897354"/>
      <w:bookmarkEnd w:id="632"/>
      <w:bookmarkEnd w:id="633"/>
      <w:bookmarkEnd w:id="634"/>
      <w:bookmarkEnd w:id="635"/>
      <w:bookmarkEnd w:id="636"/>
      <w:bookmarkEnd w:id="637"/>
      <w:bookmarkEnd w:id="638"/>
      <w:bookmarkEnd w:id="639"/>
      <w:bookmarkEnd w:id="640"/>
      <w:bookmarkEnd w:id="641"/>
    </w:p>
    <w:p w:rsidR="00A124FD" w:rsidRDefault="00A124FD" w:rsidP="00CA7744">
      <w:pPr>
        <w:pStyle w:val="12"/>
        <w:keepNext/>
        <w:widowControl/>
        <w:numPr>
          <w:ilvl w:val="0"/>
          <w:numId w:val="47"/>
        </w:numPr>
        <w:adjustRightInd w:val="0"/>
        <w:spacing w:beforeLines="200" w:before="480" w:afterLines="100" w:after="240"/>
        <w:ind w:firstLineChars="0"/>
        <w:contextualSpacing/>
        <w:jc w:val="left"/>
        <w:outlineLvl w:val="1"/>
        <w:rPr>
          <w:b/>
          <w:bCs/>
          <w:vanish/>
          <w:sz w:val="30"/>
          <w:szCs w:val="32"/>
        </w:rPr>
      </w:pPr>
      <w:bookmarkStart w:id="642" w:name="_Toc454896655"/>
      <w:bookmarkStart w:id="643" w:name="_Toc454897240"/>
      <w:bookmarkStart w:id="644" w:name="_Toc454897355"/>
      <w:bookmarkStart w:id="645" w:name="_Toc454897470"/>
      <w:bookmarkStart w:id="646" w:name="_Toc452565022"/>
      <w:bookmarkStart w:id="647" w:name="_Toc454897700"/>
      <w:bookmarkStart w:id="648" w:name="_Toc454897815"/>
      <w:bookmarkStart w:id="649" w:name="_Toc456713114"/>
      <w:bookmarkStart w:id="650" w:name="_Toc458157074"/>
      <w:bookmarkStart w:id="651" w:name="_Toc454897585"/>
      <w:bookmarkEnd w:id="642"/>
      <w:bookmarkEnd w:id="643"/>
      <w:bookmarkEnd w:id="644"/>
      <w:bookmarkEnd w:id="645"/>
      <w:bookmarkEnd w:id="646"/>
      <w:bookmarkEnd w:id="647"/>
      <w:bookmarkEnd w:id="648"/>
      <w:bookmarkEnd w:id="649"/>
      <w:bookmarkEnd w:id="650"/>
      <w:bookmarkEnd w:id="651"/>
    </w:p>
    <w:p w:rsidR="00A124FD" w:rsidRDefault="00A124FD" w:rsidP="00CA7744">
      <w:pPr>
        <w:pStyle w:val="12"/>
        <w:keepNext/>
        <w:widowControl/>
        <w:numPr>
          <w:ilvl w:val="0"/>
          <w:numId w:val="47"/>
        </w:numPr>
        <w:adjustRightInd w:val="0"/>
        <w:spacing w:beforeLines="200" w:before="480" w:afterLines="100" w:after="240"/>
        <w:ind w:firstLineChars="0"/>
        <w:contextualSpacing/>
        <w:jc w:val="left"/>
        <w:outlineLvl w:val="1"/>
        <w:rPr>
          <w:b/>
          <w:bCs/>
          <w:vanish/>
          <w:sz w:val="30"/>
          <w:szCs w:val="32"/>
        </w:rPr>
      </w:pPr>
      <w:bookmarkStart w:id="652" w:name="_Toc454897356"/>
      <w:bookmarkStart w:id="653" w:name="_Toc454897471"/>
      <w:bookmarkStart w:id="654" w:name="_Toc454897586"/>
      <w:bookmarkStart w:id="655" w:name="_Toc454897701"/>
      <w:bookmarkStart w:id="656" w:name="_Toc456713115"/>
      <w:bookmarkStart w:id="657" w:name="_Toc458157075"/>
      <w:bookmarkStart w:id="658" w:name="_Toc452565023"/>
      <w:bookmarkStart w:id="659" w:name="_Toc454896656"/>
      <w:bookmarkStart w:id="660" w:name="_Toc454897241"/>
      <w:bookmarkStart w:id="661" w:name="_Toc454897816"/>
      <w:bookmarkEnd w:id="652"/>
      <w:bookmarkEnd w:id="653"/>
      <w:bookmarkEnd w:id="654"/>
      <w:bookmarkEnd w:id="655"/>
      <w:bookmarkEnd w:id="656"/>
      <w:bookmarkEnd w:id="657"/>
      <w:bookmarkEnd w:id="658"/>
      <w:bookmarkEnd w:id="659"/>
      <w:bookmarkEnd w:id="660"/>
      <w:bookmarkEnd w:id="661"/>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662" w:name="_Toc454897587"/>
      <w:bookmarkStart w:id="663" w:name="_Toc454897702"/>
      <w:bookmarkStart w:id="664" w:name="_Toc454897817"/>
      <w:bookmarkStart w:id="665" w:name="_Toc456713116"/>
      <w:bookmarkStart w:id="666" w:name="_Toc458157076"/>
      <w:bookmarkStart w:id="667" w:name="_Toc454896657"/>
      <w:bookmarkStart w:id="668" w:name="_Toc454897242"/>
      <w:bookmarkStart w:id="669" w:name="_Toc454897357"/>
      <w:bookmarkStart w:id="670" w:name="_Toc454897472"/>
      <w:bookmarkEnd w:id="662"/>
      <w:bookmarkEnd w:id="663"/>
      <w:bookmarkEnd w:id="664"/>
      <w:bookmarkEnd w:id="665"/>
      <w:bookmarkEnd w:id="666"/>
      <w:bookmarkEnd w:id="667"/>
      <w:bookmarkEnd w:id="668"/>
      <w:bookmarkEnd w:id="669"/>
      <w:bookmarkEnd w:id="670"/>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671" w:name="_Toc458157077"/>
      <w:bookmarkStart w:id="672" w:name="_Toc1992"/>
      <w:r>
        <w:rPr>
          <w:rFonts w:hint="eastAsia"/>
        </w:rPr>
        <w:t>验收流程</w:t>
      </w:r>
      <w:bookmarkEnd w:id="601"/>
      <w:bookmarkEnd w:id="671"/>
      <w:bookmarkEnd w:id="672"/>
    </w:p>
    <w:p w:rsidR="00A124FD" w:rsidRDefault="007E2AA2" w:rsidP="00CA7744">
      <w:pPr>
        <w:widowControl/>
        <w:numPr>
          <w:ilvl w:val="0"/>
          <w:numId w:val="58"/>
        </w:numPr>
        <w:spacing w:beforeLines="50" w:before="120" w:afterLines="50" w:after="120" w:line="360" w:lineRule="auto"/>
        <w:jc w:val="left"/>
      </w:pPr>
      <w:r>
        <w:rPr>
          <w:rFonts w:hint="eastAsia"/>
        </w:rPr>
        <w:t>项目完成并达到阶段验收和终验条件后，由乙方向甲方提出书面验收申请；</w:t>
      </w:r>
    </w:p>
    <w:p w:rsidR="00A124FD" w:rsidRDefault="007E2AA2" w:rsidP="00CA7744">
      <w:pPr>
        <w:widowControl/>
        <w:numPr>
          <w:ilvl w:val="0"/>
          <w:numId w:val="58"/>
        </w:numPr>
        <w:spacing w:beforeLines="50" w:before="120" w:afterLines="50" w:after="120" w:line="360" w:lineRule="auto"/>
        <w:jc w:val="left"/>
      </w:pPr>
      <w:r>
        <w:rPr>
          <w:rFonts w:hint="eastAsia"/>
        </w:rPr>
        <w:t>甲方收到验收申请后，按照各阶段任务要求组织并执行验收；</w:t>
      </w:r>
    </w:p>
    <w:p w:rsidR="00A124FD" w:rsidRDefault="007E2AA2" w:rsidP="00CA7744">
      <w:pPr>
        <w:widowControl/>
        <w:numPr>
          <w:ilvl w:val="0"/>
          <w:numId w:val="58"/>
        </w:numPr>
        <w:spacing w:beforeLines="50" w:before="120" w:afterLines="50" w:after="120" w:line="360" w:lineRule="auto"/>
        <w:jc w:val="left"/>
      </w:pPr>
      <w:r>
        <w:rPr>
          <w:rFonts w:hint="eastAsia"/>
        </w:rPr>
        <w:t>乙方根据甲方的验收意见，完成问题整改或应答；</w:t>
      </w:r>
    </w:p>
    <w:p w:rsidR="00A124FD" w:rsidRDefault="007E2AA2" w:rsidP="00CA7744">
      <w:pPr>
        <w:widowControl/>
        <w:numPr>
          <w:ilvl w:val="0"/>
          <w:numId w:val="58"/>
        </w:numPr>
        <w:spacing w:beforeLines="50" w:before="120" w:afterLines="50" w:after="120" w:line="360" w:lineRule="auto"/>
        <w:jc w:val="left"/>
      </w:pPr>
      <w:r>
        <w:rPr>
          <w:rFonts w:hint="eastAsia"/>
        </w:rPr>
        <w:t>验收通过后，甲方提供验收报告；</w:t>
      </w:r>
    </w:p>
    <w:p w:rsidR="00A124FD" w:rsidRDefault="007E2AA2" w:rsidP="00CA7744">
      <w:pPr>
        <w:widowControl/>
        <w:numPr>
          <w:ilvl w:val="0"/>
          <w:numId w:val="58"/>
        </w:numPr>
        <w:spacing w:beforeLines="50" w:before="120" w:afterLines="50" w:after="120" w:line="360" w:lineRule="auto"/>
        <w:jc w:val="left"/>
      </w:pPr>
      <w:r>
        <w:rPr>
          <w:rFonts w:hint="eastAsia"/>
        </w:rPr>
        <w:t>验收全过程需要遵循甲方验收相关制度及规程。</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673" w:name="_Toc452539273"/>
      <w:bookmarkStart w:id="674" w:name="_Toc458157078"/>
      <w:bookmarkStart w:id="675" w:name="_Toc20291"/>
      <w:r>
        <w:rPr>
          <w:rFonts w:hint="eastAsia"/>
        </w:rPr>
        <w:t>验收标准</w:t>
      </w:r>
      <w:bookmarkEnd w:id="673"/>
      <w:bookmarkEnd w:id="674"/>
      <w:bookmarkEnd w:id="675"/>
    </w:p>
    <w:p w:rsidR="00A124FD" w:rsidRDefault="007E2AA2">
      <w:pPr>
        <w:pStyle w:val="afd"/>
        <w:spacing w:before="120" w:after="120"/>
        <w:ind w:left="420"/>
      </w:pPr>
      <w:r>
        <w:rPr>
          <w:rFonts w:hint="eastAsia"/>
        </w:rPr>
        <w:t>验收应包含文档、代码、系统、培训四大部分。</w:t>
      </w:r>
      <w:r>
        <w:rPr>
          <w:rFonts w:hint="eastAsia"/>
        </w:rPr>
        <w:t xml:space="preserve"> </w:t>
      </w:r>
    </w:p>
    <w:p w:rsidR="00A124FD" w:rsidRDefault="007E2AA2" w:rsidP="00CA7744">
      <w:pPr>
        <w:pStyle w:val="210"/>
        <w:widowControl/>
        <w:numPr>
          <w:ilvl w:val="0"/>
          <w:numId w:val="12"/>
        </w:numPr>
        <w:spacing w:beforeLines="50" w:before="120" w:afterLines="50" w:after="120" w:line="360" w:lineRule="auto"/>
        <w:ind w:left="1418" w:hanging="567"/>
        <w:jc w:val="left"/>
      </w:pPr>
      <w:bookmarkStart w:id="676" w:name="_Toc452539274"/>
      <w:bookmarkStart w:id="677" w:name="_Toc458157079"/>
      <w:bookmarkStart w:id="678" w:name="_Toc3165"/>
      <w:r>
        <w:rPr>
          <w:rFonts w:hint="eastAsia"/>
        </w:rPr>
        <w:t>文档验收标准</w:t>
      </w:r>
      <w:bookmarkEnd w:id="676"/>
      <w:bookmarkEnd w:id="677"/>
      <w:bookmarkEnd w:id="678"/>
    </w:p>
    <w:p w:rsidR="00A124FD" w:rsidRDefault="007E2AA2" w:rsidP="00CA7744">
      <w:pPr>
        <w:widowControl/>
        <w:numPr>
          <w:ilvl w:val="0"/>
          <w:numId w:val="59"/>
        </w:numPr>
        <w:spacing w:beforeLines="50" w:before="120" w:afterLines="50" w:after="120" w:line="360" w:lineRule="auto"/>
        <w:jc w:val="left"/>
      </w:pPr>
      <w:r>
        <w:rPr>
          <w:rFonts w:hint="eastAsia"/>
        </w:rPr>
        <w:t>除特别指明的并经甲方同意的英文提交文档之外，要求提供中文文档；</w:t>
      </w:r>
    </w:p>
    <w:p w:rsidR="00A124FD" w:rsidRDefault="007E2AA2" w:rsidP="00CA7744">
      <w:pPr>
        <w:widowControl/>
        <w:numPr>
          <w:ilvl w:val="0"/>
          <w:numId w:val="59"/>
        </w:numPr>
        <w:spacing w:beforeLines="50" w:before="120" w:afterLines="50" w:after="120" w:line="360" w:lineRule="auto"/>
        <w:jc w:val="left"/>
      </w:pPr>
      <w:r>
        <w:rPr>
          <w:rFonts w:hint="eastAsia"/>
        </w:rPr>
        <w:t>项目提交件应遵循开行</w:t>
      </w:r>
      <w:r>
        <w:rPr>
          <w:rFonts w:hint="eastAsia"/>
        </w:rPr>
        <w:t>CMMI</w:t>
      </w:r>
      <w:r>
        <w:rPr>
          <w:rFonts w:hint="eastAsia"/>
        </w:rPr>
        <w:t>过程体系规定的文件格式；</w:t>
      </w:r>
    </w:p>
    <w:p w:rsidR="00A124FD" w:rsidRDefault="007E2AA2">
      <w:pPr>
        <w:pStyle w:val="afd"/>
        <w:widowControl/>
        <w:numPr>
          <w:ilvl w:val="0"/>
          <w:numId w:val="59"/>
        </w:numPr>
        <w:spacing w:before="120" w:after="120"/>
        <w:jc w:val="left"/>
      </w:pPr>
      <w:r>
        <w:rPr>
          <w:rFonts w:hint="eastAsia"/>
        </w:rPr>
        <w:t>需要甲方签字的文档均要求乙方首先签字确认，无需甲方签字的文档原则上不要求乙方签字；</w:t>
      </w:r>
    </w:p>
    <w:p w:rsidR="00A124FD" w:rsidRDefault="007E2AA2" w:rsidP="00CA7744">
      <w:pPr>
        <w:widowControl/>
        <w:numPr>
          <w:ilvl w:val="0"/>
          <w:numId w:val="59"/>
        </w:numPr>
        <w:spacing w:beforeLines="50" w:before="120" w:afterLines="50" w:after="120" w:line="360" w:lineRule="auto"/>
        <w:jc w:val="left"/>
      </w:pPr>
      <w:r>
        <w:rPr>
          <w:rFonts w:hint="eastAsia"/>
        </w:rPr>
        <w:t>项目组须按照开行提供的</w:t>
      </w:r>
      <w:r>
        <w:rPr>
          <w:rFonts w:hint="eastAsia"/>
        </w:rPr>
        <w:t>SVN</w:t>
      </w:r>
      <w:r>
        <w:rPr>
          <w:rFonts w:hint="eastAsia"/>
        </w:rPr>
        <w:t>配置管理工具及管理要求，完成文档提交；；</w:t>
      </w:r>
    </w:p>
    <w:p w:rsidR="00A124FD" w:rsidRDefault="007E2AA2" w:rsidP="00CA7744">
      <w:pPr>
        <w:widowControl/>
        <w:numPr>
          <w:ilvl w:val="0"/>
          <w:numId w:val="59"/>
        </w:numPr>
        <w:spacing w:beforeLines="50" w:before="120" w:afterLines="50" w:after="120" w:line="360" w:lineRule="auto"/>
        <w:jc w:val="left"/>
      </w:pPr>
      <w:r>
        <w:rPr>
          <w:rFonts w:hint="eastAsia"/>
        </w:rPr>
        <w:t>对于各方出具的纸质签章件，乙方应及时扫描并上传至配置库进行归档管理；</w:t>
      </w:r>
    </w:p>
    <w:p w:rsidR="00A124FD" w:rsidRDefault="007E2AA2" w:rsidP="00CA7744">
      <w:pPr>
        <w:widowControl/>
        <w:numPr>
          <w:ilvl w:val="0"/>
          <w:numId w:val="59"/>
        </w:numPr>
        <w:spacing w:beforeLines="50" w:before="120" w:afterLines="50" w:after="120" w:line="360" w:lineRule="auto"/>
        <w:jc w:val="left"/>
      </w:pPr>
      <w:r>
        <w:rPr>
          <w:rFonts w:hint="eastAsia"/>
        </w:rPr>
        <w:t>文档交付应规范文件后缀，不允许任意修改文件后缀提交；</w:t>
      </w:r>
    </w:p>
    <w:p w:rsidR="00A124FD" w:rsidRDefault="007E2AA2" w:rsidP="00CA7744">
      <w:pPr>
        <w:widowControl/>
        <w:numPr>
          <w:ilvl w:val="0"/>
          <w:numId w:val="59"/>
        </w:numPr>
        <w:spacing w:beforeLines="50" w:before="120" w:afterLines="50" w:after="120" w:line="360" w:lineRule="auto"/>
        <w:jc w:val="left"/>
      </w:pPr>
      <w:r>
        <w:rPr>
          <w:rFonts w:hint="eastAsia"/>
        </w:rPr>
        <w:t>文档应齐备，文档内容应完整、一致、逻辑清晰，并</w:t>
      </w:r>
      <w:r>
        <w:t>包含</w:t>
      </w:r>
      <w:r>
        <w:rPr>
          <w:rFonts w:hint="eastAsia"/>
        </w:rPr>
        <w:t>适当</w:t>
      </w:r>
      <w:r>
        <w:t>的图形和表格</w:t>
      </w:r>
      <w:r>
        <w:rPr>
          <w:rFonts w:hint="eastAsia"/>
        </w:rPr>
        <w:t>。</w:t>
      </w:r>
    </w:p>
    <w:p w:rsidR="00A124FD" w:rsidRDefault="007E2AA2" w:rsidP="00CA7744">
      <w:pPr>
        <w:pStyle w:val="210"/>
        <w:widowControl/>
        <w:numPr>
          <w:ilvl w:val="0"/>
          <w:numId w:val="12"/>
        </w:numPr>
        <w:spacing w:beforeLines="50" w:before="120" w:afterLines="50" w:after="120" w:line="360" w:lineRule="auto"/>
        <w:ind w:left="1418" w:hanging="567"/>
        <w:jc w:val="left"/>
      </w:pPr>
      <w:bookmarkStart w:id="679" w:name="_Toc458157080"/>
      <w:bookmarkStart w:id="680" w:name="_Toc2275"/>
      <w:bookmarkStart w:id="681" w:name="_Toc452539275"/>
      <w:r>
        <w:rPr>
          <w:rFonts w:hint="eastAsia"/>
        </w:rPr>
        <w:t>源代码验收标准</w:t>
      </w:r>
      <w:bookmarkEnd w:id="679"/>
      <w:bookmarkEnd w:id="680"/>
      <w:bookmarkEnd w:id="681"/>
    </w:p>
    <w:p w:rsidR="00A124FD" w:rsidRDefault="007E2AA2" w:rsidP="00CA7744">
      <w:pPr>
        <w:widowControl/>
        <w:numPr>
          <w:ilvl w:val="0"/>
          <w:numId w:val="60"/>
        </w:numPr>
        <w:spacing w:beforeLines="50" w:before="120" w:afterLines="50" w:after="120" w:line="360" w:lineRule="auto"/>
        <w:jc w:val="left"/>
      </w:pPr>
      <w:r>
        <w:t>开发商必须把所有实现用户需求的</w:t>
      </w:r>
      <w:r>
        <w:rPr>
          <w:rFonts w:hint="eastAsia"/>
        </w:rPr>
        <w:t>源代码</w:t>
      </w:r>
      <w:r>
        <w:t>交付甲方</w:t>
      </w:r>
      <w:r>
        <w:rPr>
          <w:rFonts w:hint="eastAsia"/>
        </w:rPr>
        <w:t>；</w:t>
      </w:r>
    </w:p>
    <w:p w:rsidR="00A124FD" w:rsidRDefault="007E2AA2" w:rsidP="00CA7744">
      <w:pPr>
        <w:widowControl/>
        <w:numPr>
          <w:ilvl w:val="0"/>
          <w:numId w:val="60"/>
        </w:numPr>
        <w:spacing w:beforeLines="50" w:before="120" w:afterLines="50" w:after="120" w:line="360" w:lineRule="auto"/>
        <w:jc w:val="left"/>
      </w:pPr>
      <w:r>
        <w:t>除非得到甲方允许，使用的控件也必须有源代码，并得到授权使用证明</w:t>
      </w:r>
      <w:r>
        <w:rPr>
          <w:rFonts w:hint="eastAsia"/>
        </w:rPr>
        <w:t>，</w:t>
      </w:r>
      <w:r>
        <w:t>开发商</w:t>
      </w:r>
      <w:r>
        <w:rPr>
          <w:rFonts w:hint="eastAsia"/>
        </w:rPr>
        <w:t>需</w:t>
      </w:r>
      <w:r>
        <w:t>提供无版权争议承诺书</w:t>
      </w:r>
      <w:r>
        <w:rPr>
          <w:rFonts w:hint="eastAsia"/>
        </w:rPr>
        <w:t>；</w:t>
      </w:r>
    </w:p>
    <w:p w:rsidR="00A124FD" w:rsidRDefault="007E2AA2" w:rsidP="00CA7744">
      <w:pPr>
        <w:widowControl/>
        <w:numPr>
          <w:ilvl w:val="0"/>
          <w:numId w:val="60"/>
        </w:numPr>
        <w:spacing w:beforeLines="50" w:before="120" w:afterLines="50" w:after="120" w:line="360" w:lineRule="auto"/>
        <w:jc w:val="left"/>
      </w:pPr>
      <w:r>
        <w:rPr>
          <w:rFonts w:hint="eastAsia"/>
        </w:rPr>
        <w:t>项目组须使用开行统一的</w:t>
      </w:r>
      <w:r>
        <w:rPr>
          <w:rFonts w:hint="eastAsia"/>
        </w:rPr>
        <w:t>SVN</w:t>
      </w:r>
      <w:r>
        <w:rPr>
          <w:rFonts w:hint="eastAsia"/>
        </w:rPr>
        <w:t>配置库完成代码开发及管理工作；</w:t>
      </w:r>
    </w:p>
    <w:p w:rsidR="00A124FD" w:rsidRDefault="007E2AA2" w:rsidP="00CA7744">
      <w:pPr>
        <w:widowControl/>
        <w:numPr>
          <w:ilvl w:val="0"/>
          <w:numId w:val="60"/>
        </w:numPr>
        <w:spacing w:beforeLines="50" w:before="120" w:afterLines="50" w:after="120" w:line="360" w:lineRule="auto"/>
        <w:jc w:val="left"/>
      </w:pPr>
      <w:r>
        <w:rPr>
          <w:rFonts w:hint="eastAsia"/>
        </w:rPr>
        <w:lastRenderedPageBreak/>
        <w:t>开发商须使用</w:t>
      </w:r>
      <w:r>
        <w:t>ant</w:t>
      </w:r>
      <w:r>
        <w:rPr>
          <w:rFonts w:hint="eastAsia"/>
        </w:rPr>
        <w:t>作为构建工具，并提供相应的</w:t>
      </w:r>
      <w:r>
        <w:rPr>
          <w:rFonts w:hint="eastAsia"/>
        </w:rPr>
        <w:t>build</w:t>
      </w:r>
      <w:r>
        <w:rPr>
          <w:rFonts w:hint="eastAsia"/>
        </w:rPr>
        <w:t>脚本（如</w:t>
      </w:r>
      <w:r>
        <w:rPr>
          <w:rFonts w:hint="eastAsia"/>
        </w:rPr>
        <w:t>build.xml</w:t>
      </w:r>
      <w:r>
        <w:rPr>
          <w:rFonts w:hint="eastAsia"/>
        </w:rPr>
        <w:t>、</w:t>
      </w:r>
      <w:bookmarkStart w:id="682" w:name="OLE_LINK2"/>
      <w:r>
        <w:rPr>
          <w:rFonts w:hint="eastAsia"/>
        </w:rPr>
        <w:t>deploy.</w:t>
      </w:r>
      <w:bookmarkEnd w:id="682"/>
      <w:r>
        <w:rPr>
          <w:rFonts w:hint="eastAsia"/>
        </w:rPr>
        <w:t>xml</w:t>
      </w:r>
      <w:r>
        <w:rPr>
          <w:rFonts w:hint="eastAsia"/>
        </w:rPr>
        <w:t>），使所有源代码能够在该脚本下，使用</w:t>
      </w:r>
      <w:bookmarkStart w:id="683" w:name="OLE_LINK3"/>
      <w:r>
        <w:rPr>
          <w:rFonts w:hint="eastAsia"/>
        </w:rPr>
        <w:t>单条</w:t>
      </w:r>
      <w:r>
        <w:rPr>
          <w:rFonts w:hint="eastAsia"/>
        </w:rPr>
        <w:t>ant</w:t>
      </w:r>
      <w:r>
        <w:rPr>
          <w:rFonts w:hint="eastAsia"/>
        </w:rPr>
        <w:t>命令行</w:t>
      </w:r>
      <w:bookmarkEnd w:id="683"/>
      <w:r>
        <w:rPr>
          <w:rFonts w:hint="eastAsia"/>
        </w:rPr>
        <w:t>完成编译；使得待部署文件可以通过单条</w:t>
      </w:r>
      <w:r>
        <w:t>ant</w:t>
      </w:r>
      <w:r>
        <w:rPr>
          <w:rFonts w:hint="eastAsia"/>
        </w:rPr>
        <w:t>命令行完成自动化部署。</w:t>
      </w:r>
    </w:p>
    <w:p w:rsidR="00A124FD" w:rsidRDefault="007E2AA2" w:rsidP="00CA7744">
      <w:pPr>
        <w:widowControl/>
        <w:numPr>
          <w:ilvl w:val="0"/>
          <w:numId w:val="60"/>
        </w:numPr>
        <w:spacing w:beforeLines="50" w:before="120" w:afterLines="50" w:after="120" w:line="360" w:lineRule="auto"/>
        <w:jc w:val="left"/>
      </w:pPr>
      <w:r>
        <w:t>注释是软件可读性的具体体现。程序注释量不少于程序编码量的</w:t>
      </w:r>
      <w:r>
        <w:rPr>
          <w:rFonts w:hint="eastAsia"/>
        </w:rPr>
        <w:t>2</w:t>
      </w:r>
      <w:r>
        <w:t>0%</w:t>
      </w:r>
      <w:r>
        <w:t>。程序注释不能</w:t>
      </w:r>
      <w:r>
        <w:rPr>
          <w:rFonts w:hint="eastAsia"/>
        </w:rPr>
        <w:t>过于简单</w:t>
      </w:r>
      <w:r>
        <w:t>（如</w:t>
      </w:r>
      <w:r>
        <w:rPr>
          <w:rFonts w:hint="eastAsia"/>
        </w:rPr>
        <w:t>简单写</w:t>
      </w:r>
      <w:r>
        <w:t>“</w:t>
      </w:r>
      <w:r>
        <w:t>处理</w:t>
      </w:r>
      <w:r>
        <w:t>”</w:t>
      </w:r>
      <w:r>
        <w:t>、</w:t>
      </w:r>
      <w:r>
        <w:t>“</w:t>
      </w:r>
      <w:r>
        <w:t>循环</w:t>
      </w:r>
      <w:r>
        <w:t>”</w:t>
      </w:r>
      <w:r>
        <w:t>等），要精确表达出</w:t>
      </w:r>
      <w:r>
        <w:rPr>
          <w:rFonts w:hint="eastAsia"/>
        </w:rPr>
        <w:t>代码</w:t>
      </w:r>
      <w:r>
        <w:t>的处理</w:t>
      </w:r>
      <w:r>
        <w:rPr>
          <w:rFonts w:hint="eastAsia"/>
        </w:rPr>
        <w:t>逻辑；</w:t>
      </w:r>
    </w:p>
    <w:p w:rsidR="00A124FD" w:rsidRDefault="007E2AA2" w:rsidP="00CA7744">
      <w:pPr>
        <w:widowControl/>
        <w:numPr>
          <w:ilvl w:val="0"/>
          <w:numId w:val="60"/>
        </w:numPr>
        <w:spacing w:beforeLines="50" w:before="120" w:afterLines="50" w:after="120" w:line="360" w:lineRule="auto"/>
        <w:jc w:val="left"/>
      </w:pPr>
      <w:r>
        <w:t>对于</w:t>
      </w:r>
      <w:r>
        <w:t>Java</w:t>
      </w:r>
      <w:r>
        <w:rPr>
          <w:rFonts w:hint="eastAsia"/>
        </w:rPr>
        <w:t>开发，</w:t>
      </w:r>
      <w:r>
        <w:t>要求</w:t>
      </w:r>
      <w:r>
        <w:rPr>
          <w:rFonts w:hint="eastAsia"/>
        </w:rPr>
        <w:t>代码注释符合相应格式要求，能使用工具</w:t>
      </w:r>
      <w:r>
        <w:t>生成</w:t>
      </w:r>
      <w:r>
        <w:t>JavaDoc</w:t>
      </w:r>
      <w:r>
        <w:rPr>
          <w:rFonts w:hint="eastAsia"/>
        </w:rPr>
        <w:t>，需遵循甲方的编码规范要求并通过甲方代码合规性审计；</w:t>
      </w:r>
    </w:p>
    <w:p w:rsidR="00A124FD" w:rsidRDefault="007E2AA2" w:rsidP="00CA7744">
      <w:pPr>
        <w:widowControl/>
        <w:numPr>
          <w:ilvl w:val="0"/>
          <w:numId w:val="60"/>
        </w:numPr>
        <w:spacing w:beforeLines="50" w:before="120" w:afterLines="50" w:after="120" w:line="360" w:lineRule="auto"/>
        <w:jc w:val="left"/>
      </w:pPr>
      <w:r>
        <w:rPr>
          <w:rFonts w:hint="eastAsia"/>
        </w:rPr>
        <w:t>代码应符合甲方代码安全扫描工具的标准，不应出现</w:t>
      </w:r>
      <w:r>
        <w:t>critical</w:t>
      </w:r>
      <w:r>
        <w:rPr>
          <w:rFonts w:hint="eastAsia"/>
        </w:rPr>
        <w:t>的问题，严禁以任何形式在开发软件中预留逻辑炸弹、后门或其他与软件自身功能无关的代码程序。</w:t>
      </w:r>
    </w:p>
    <w:p w:rsidR="00A124FD" w:rsidRDefault="007E2AA2" w:rsidP="00CA7744">
      <w:pPr>
        <w:widowControl/>
        <w:numPr>
          <w:ilvl w:val="0"/>
          <w:numId w:val="60"/>
        </w:numPr>
        <w:spacing w:beforeLines="50" w:before="120" w:afterLines="50" w:after="120" w:line="360" w:lineRule="auto"/>
        <w:jc w:val="left"/>
      </w:pPr>
      <w:r>
        <w:rPr>
          <w:rFonts w:hint="eastAsia"/>
        </w:rPr>
        <w:t>代码应符合甲方已发布的编码规范，不应出现告警级别的问题。</w:t>
      </w:r>
    </w:p>
    <w:p w:rsidR="00A124FD" w:rsidRDefault="007E2AA2" w:rsidP="00CA7744">
      <w:pPr>
        <w:widowControl/>
        <w:numPr>
          <w:ilvl w:val="0"/>
          <w:numId w:val="60"/>
        </w:numPr>
        <w:spacing w:beforeLines="50" w:before="120" w:afterLines="50" w:after="120" w:line="360" w:lineRule="auto"/>
        <w:jc w:val="left"/>
      </w:pPr>
      <w:r>
        <w:rPr>
          <w:rFonts w:hint="eastAsia"/>
        </w:rPr>
        <w:t>开发商必须提供所贡献的软件构件资源源码及部署包。</w:t>
      </w:r>
    </w:p>
    <w:p w:rsidR="00A124FD" w:rsidRDefault="007E2AA2" w:rsidP="00CA7744">
      <w:pPr>
        <w:pStyle w:val="210"/>
        <w:widowControl/>
        <w:numPr>
          <w:ilvl w:val="0"/>
          <w:numId w:val="12"/>
        </w:numPr>
        <w:spacing w:beforeLines="50" w:before="120" w:afterLines="50" w:after="120" w:line="360" w:lineRule="auto"/>
        <w:ind w:left="1418" w:hanging="567"/>
        <w:jc w:val="left"/>
      </w:pPr>
      <w:bookmarkStart w:id="684" w:name="_Toc452539276"/>
      <w:bookmarkStart w:id="685" w:name="_Toc458157081"/>
      <w:bookmarkStart w:id="686" w:name="_Toc27775"/>
      <w:r>
        <w:rPr>
          <w:rFonts w:hint="eastAsia"/>
        </w:rPr>
        <w:t>系统验收标准</w:t>
      </w:r>
      <w:bookmarkEnd w:id="684"/>
      <w:bookmarkEnd w:id="685"/>
      <w:bookmarkEnd w:id="686"/>
    </w:p>
    <w:p w:rsidR="00A124FD" w:rsidRDefault="007E2AA2" w:rsidP="00CA7744">
      <w:pPr>
        <w:widowControl/>
        <w:numPr>
          <w:ilvl w:val="0"/>
          <w:numId w:val="61"/>
        </w:numPr>
        <w:autoSpaceDE w:val="0"/>
        <w:autoSpaceDN w:val="0"/>
        <w:adjustRightInd w:val="0"/>
        <w:spacing w:beforeLines="20" w:before="48" w:afterLines="20" w:after="48" w:line="360" w:lineRule="auto"/>
        <w:jc w:val="left"/>
        <w:rPr>
          <w:rFonts w:ascii="宋体" w:cs="宋体"/>
          <w:szCs w:val="21"/>
          <w:lang w:val="zh-CN"/>
        </w:rPr>
      </w:pPr>
      <w:r>
        <w:rPr>
          <w:rFonts w:ascii="宋体" w:cs="宋体" w:hint="eastAsia"/>
          <w:szCs w:val="21"/>
          <w:lang w:val="zh-CN"/>
        </w:rPr>
        <w:t>乙方须出具经过审批的</w:t>
      </w:r>
      <w:r>
        <w:rPr>
          <w:rFonts w:hint="eastAsia"/>
          <w:szCs w:val="21"/>
        </w:rPr>
        <w:t>出厂系统</w:t>
      </w:r>
      <w:r>
        <w:rPr>
          <w:rFonts w:ascii="宋体" w:cs="宋体" w:hint="eastAsia"/>
          <w:szCs w:val="21"/>
          <w:lang w:val="zh-CN"/>
        </w:rPr>
        <w:t>测试报告和性能测试报告；</w:t>
      </w:r>
    </w:p>
    <w:p w:rsidR="00A124FD" w:rsidRDefault="007E2AA2" w:rsidP="00CA7744">
      <w:pPr>
        <w:widowControl/>
        <w:numPr>
          <w:ilvl w:val="0"/>
          <w:numId w:val="61"/>
        </w:numPr>
        <w:autoSpaceDE w:val="0"/>
        <w:autoSpaceDN w:val="0"/>
        <w:adjustRightInd w:val="0"/>
        <w:spacing w:beforeLines="20" w:before="48" w:afterLines="20" w:after="48" w:line="360" w:lineRule="auto"/>
        <w:jc w:val="left"/>
        <w:rPr>
          <w:rFonts w:ascii="宋体" w:cs="宋体"/>
          <w:szCs w:val="21"/>
          <w:lang w:val="zh-CN"/>
        </w:rPr>
      </w:pPr>
      <w:r>
        <w:rPr>
          <w:rFonts w:ascii="宋体" w:cs="宋体" w:hint="eastAsia"/>
          <w:szCs w:val="21"/>
          <w:lang w:val="zh-CN"/>
        </w:rPr>
        <w:t>系统须完成用户测试，并且用户测试报告经过审批；</w:t>
      </w:r>
    </w:p>
    <w:p w:rsidR="00A124FD" w:rsidRDefault="007E2AA2" w:rsidP="00CA7744">
      <w:pPr>
        <w:widowControl/>
        <w:numPr>
          <w:ilvl w:val="0"/>
          <w:numId w:val="61"/>
        </w:numPr>
        <w:spacing w:beforeLines="50" w:before="120" w:afterLines="50" w:after="120" w:line="360" w:lineRule="auto"/>
        <w:jc w:val="left"/>
      </w:pPr>
      <w:r>
        <w:rPr>
          <w:rFonts w:hint="eastAsia"/>
        </w:rPr>
        <w:t>对于系统验收，乙方须向验收人员提供准生产环境下临时的用户帐号，供验收人员登录系统并检验；</w:t>
      </w:r>
    </w:p>
    <w:p w:rsidR="00A124FD" w:rsidRDefault="007E2AA2" w:rsidP="00CA7744">
      <w:pPr>
        <w:widowControl/>
        <w:numPr>
          <w:ilvl w:val="0"/>
          <w:numId w:val="61"/>
        </w:numPr>
        <w:spacing w:beforeLines="50" w:before="120" w:afterLines="50" w:after="120" w:line="360" w:lineRule="auto"/>
        <w:jc w:val="left"/>
      </w:pPr>
      <w:r>
        <w:rPr>
          <w:rFonts w:hint="eastAsia"/>
        </w:rPr>
        <w:t>验收人员登录系统，对系统的功能要求和技术要求，尤其是本文第</w:t>
      </w:r>
      <w:r>
        <w:rPr>
          <w:rFonts w:hint="eastAsia"/>
        </w:rPr>
        <w:t>3</w:t>
      </w:r>
      <w:r>
        <w:rPr>
          <w:rFonts w:hint="eastAsia"/>
        </w:rPr>
        <w:t>章（“项目范围”一章）中的要求，做抽检和确认。</w:t>
      </w:r>
    </w:p>
    <w:p w:rsidR="00A124FD" w:rsidRDefault="007E2AA2" w:rsidP="00CA7744">
      <w:pPr>
        <w:pStyle w:val="210"/>
        <w:widowControl/>
        <w:numPr>
          <w:ilvl w:val="0"/>
          <w:numId w:val="12"/>
        </w:numPr>
        <w:spacing w:beforeLines="50" w:before="120" w:afterLines="50" w:after="120" w:line="360" w:lineRule="auto"/>
        <w:ind w:left="1418" w:hanging="567"/>
        <w:jc w:val="left"/>
      </w:pPr>
      <w:bookmarkStart w:id="687" w:name="_Toc452539277"/>
      <w:bookmarkStart w:id="688" w:name="_Toc458157082"/>
      <w:bookmarkStart w:id="689" w:name="_Toc6157"/>
      <w:r>
        <w:rPr>
          <w:rFonts w:hint="eastAsia"/>
        </w:rPr>
        <w:t>培训验收标准</w:t>
      </w:r>
      <w:bookmarkEnd w:id="687"/>
      <w:bookmarkEnd w:id="688"/>
      <w:bookmarkEnd w:id="689"/>
    </w:p>
    <w:p w:rsidR="00A124FD" w:rsidRDefault="007E2AA2">
      <w:pPr>
        <w:pStyle w:val="afd"/>
        <w:spacing w:before="120" w:after="120"/>
        <w:ind w:left="420"/>
      </w:pPr>
      <w:r>
        <w:rPr>
          <w:rFonts w:hint="eastAsia"/>
        </w:rPr>
        <w:t>培训内容应满足第</w:t>
      </w:r>
      <w:r>
        <w:rPr>
          <w:rFonts w:hint="eastAsia"/>
        </w:rPr>
        <w:t>5</w:t>
      </w:r>
      <w:r>
        <w:rPr>
          <w:rFonts w:hint="eastAsia"/>
        </w:rPr>
        <w:t>章的要求。</w:t>
      </w:r>
    </w:p>
    <w:p w:rsidR="00A124FD" w:rsidRDefault="007E2AA2">
      <w:pPr>
        <w:spacing w:line="360" w:lineRule="auto"/>
        <w:ind w:firstLineChars="200" w:firstLine="420"/>
      </w:pPr>
      <w:r>
        <w:rPr>
          <w:rFonts w:hint="eastAsia"/>
        </w:rPr>
        <w:t>每次培训必须留存培训通知记录、培训签到表、培训现场照片，作为培训发生的证据，并及时上传统一的</w:t>
      </w:r>
      <w:r>
        <w:rPr>
          <w:rFonts w:hint="eastAsia"/>
        </w:rPr>
        <w:t>SVN</w:t>
      </w:r>
      <w:r>
        <w:rPr>
          <w:rFonts w:hint="eastAsia"/>
        </w:rPr>
        <w:t>配置库归档。</w:t>
      </w:r>
    </w:p>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690" w:name="_Toc384019355"/>
      <w:bookmarkStart w:id="691" w:name="_Toc384309379"/>
      <w:bookmarkStart w:id="692" w:name="_Toc452539285"/>
      <w:bookmarkStart w:id="693" w:name="_Toc458157083"/>
      <w:bookmarkStart w:id="694" w:name="_Toc11377"/>
      <w:r>
        <w:rPr>
          <w:rFonts w:hint="eastAsia"/>
        </w:rPr>
        <w:lastRenderedPageBreak/>
        <w:t>系统运维</w:t>
      </w:r>
      <w:bookmarkEnd w:id="690"/>
      <w:bookmarkEnd w:id="691"/>
      <w:bookmarkEnd w:id="692"/>
      <w:bookmarkEnd w:id="693"/>
      <w:bookmarkEnd w:id="694"/>
    </w:p>
    <w:p w:rsidR="00A124FD" w:rsidRDefault="00A124FD" w:rsidP="00CA7744">
      <w:pPr>
        <w:pStyle w:val="12"/>
        <w:keepNext/>
        <w:widowControl/>
        <w:numPr>
          <w:ilvl w:val="0"/>
          <w:numId w:val="47"/>
        </w:numPr>
        <w:adjustRightInd w:val="0"/>
        <w:spacing w:beforeLines="200" w:before="480" w:afterLines="100" w:after="240"/>
        <w:ind w:firstLineChars="0"/>
        <w:contextualSpacing/>
        <w:jc w:val="left"/>
        <w:outlineLvl w:val="1"/>
        <w:rPr>
          <w:rFonts w:ascii="宋体" w:cs="宋体"/>
          <w:b/>
          <w:bCs/>
          <w:vanish/>
          <w:sz w:val="30"/>
          <w:szCs w:val="32"/>
        </w:rPr>
      </w:pPr>
      <w:bookmarkStart w:id="695" w:name="_Toc452565031"/>
      <w:bookmarkStart w:id="696" w:name="_Toc454896665"/>
      <w:bookmarkStart w:id="697" w:name="_Toc454897250"/>
      <w:bookmarkStart w:id="698" w:name="_Toc454897365"/>
      <w:bookmarkStart w:id="699" w:name="_Toc454897480"/>
      <w:bookmarkStart w:id="700" w:name="_Toc454897595"/>
      <w:bookmarkStart w:id="701" w:name="_Toc454897710"/>
      <w:bookmarkStart w:id="702" w:name="_Toc454897825"/>
      <w:bookmarkStart w:id="703" w:name="_Toc456713124"/>
      <w:bookmarkStart w:id="704" w:name="_Toc458157084"/>
      <w:bookmarkStart w:id="705" w:name="_Toc384309380"/>
      <w:bookmarkStart w:id="706" w:name="_Toc384019356"/>
      <w:bookmarkStart w:id="707" w:name="_Toc452539286"/>
      <w:bookmarkEnd w:id="695"/>
      <w:bookmarkEnd w:id="696"/>
      <w:bookmarkEnd w:id="697"/>
      <w:bookmarkEnd w:id="698"/>
      <w:bookmarkEnd w:id="699"/>
      <w:bookmarkEnd w:id="700"/>
      <w:bookmarkEnd w:id="701"/>
      <w:bookmarkEnd w:id="702"/>
      <w:bookmarkEnd w:id="703"/>
      <w:bookmarkEnd w:id="704"/>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708" w:name="_Toc454897596"/>
      <w:bookmarkStart w:id="709" w:name="_Toc454896666"/>
      <w:bookmarkStart w:id="710" w:name="_Toc454897826"/>
      <w:bookmarkStart w:id="711" w:name="_Toc454897251"/>
      <w:bookmarkStart w:id="712" w:name="_Toc458157085"/>
      <w:bookmarkStart w:id="713" w:name="_Toc454897366"/>
      <w:bookmarkStart w:id="714" w:name="_Toc454897481"/>
      <w:bookmarkStart w:id="715" w:name="_Toc454897711"/>
      <w:bookmarkStart w:id="716" w:name="_Toc456713125"/>
      <w:bookmarkEnd w:id="708"/>
      <w:bookmarkEnd w:id="709"/>
      <w:bookmarkEnd w:id="710"/>
      <w:bookmarkEnd w:id="711"/>
      <w:bookmarkEnd w:id="712"/>
      <w:bookmarkEnd w:id="713"/>
      <w:bookmarkEnd w:id="714"/>
      <w:bookmarkEnd w:id="715"/>
      <w:bookmarkEnd w:id="716"/>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717" w:name="_Toc458157086"/>
      <w:bookmarkStart w:id="718" w:name="_Toc7052"/>
      <w:r>
        <w:rPr>
          <w:rFonts w:ascii="Times New Roman" w:hint="eastAsia"/>
        </w:rPr>
        <w:t>维护期</w:t>
      </w:r>
      <w:bookmarkEnd w:id="705"/>
      <w:bookmarkEnd w:id="706"/>
      <w:bookmarkEnd w:id="707"/>
      <w:bookmarkEnd w:id="717"/>
      <w:bookmarkEnd w:id="718"/>
    </w:p>
    <w:p w:rsidR="00A124FD" w:rsidRDefault="007E2AA2" w:rsidP="00CA7744">
      <w:pPr>
        <w:spacing w:beforeLines="19" w:before="45" w:afterLines="19" w:after="45" w:line="360" w:lineRule="auto"/>
        <w:ind w:firstLineChars="200" w:firstLine="420"/>
        <w:textAlignment w:val="baseline"/>
      </w:pPr>
      <w:r>
        <w:rPr>
          <w:rFonts w:ascii="宋体" w:cs="宋体" w:hint="eastAsia"/>
          <w:szCs w:val="21"/>
        </w:rPr>
        <w:t>系统运行与维护服务期从系统上线开始至</w:t>
      </w:r>
      <w:r>
        <w:rPr>
          <w:szCs w:val="21"/>
        </w:rPr>
        <w:t>合同</w:t>
      </w:r>
      <w:r>
        <w:rPr>
          <w:rFonts w:ascii="宋体" w:cs="宋体" w:hint="eastAsia"/>
          <w:szCs w:val="21"/>
        </w:rPr>
        <w:t>结束，遵循甲方</w:t>
      </w:r>
      <w:r>
        <w:rPr>
          <w:szCs w:val="21"/>
        </w:rPr>
        <w:t xml:space="preserve">ITIL </w:t>
      </w:r>
      <w:r>
        <w:rPr>
          <w:rFonts w:ascii="宋体" w:cs="宋体" w:hint="eastAsia"/>
          <w:szCs w:val="21"/>
        </w:rPr>
        <w:t>规范。</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719" w:name="_Toc384019357"/>
      <w:bookmarkStart w:id="720" w:name="_Toc384309381"/>
      <w:bookmarkStart w:id="721" w:name="_Toc452539287"/>
      <w:bookmarkStart w:id="722" w:name="_Toc458157087"/>
      <w:bookmarkStart w:id="723" w:name="_Toc13590"/>
      <w:r>
        <w:rPr>
          <w:rFonts w:ascii="Times New Roman" w:hint="eastAsia"/>
        </w:rPr>
        <w:t>维护期服务内容</w:t>
      </w:r>
      <w:bookmarkEnd w:id="719"/>
      <w:bookmarkEnd w:id="720"/>
      <w:bookmarkEnd w:id="721"/>
      <w:bookmarkEnd w:id="722"/>
      <w:bookmarkEnd w:id="723"/>
    </w:p>
    <w:p w:rsidR="00A124FD" w:rsidRDefault="007E2AA2">
      <w:pPr>
        <w:autoSpaceDE w:val="0"/>
        <w:autoSpaceDN w:val="0"/>
        <w:adjustRightInd w:val="0"/>
        <w:snapToGrid w:val="0"/>
        <w:spacing w:line="360" w:lineRule="auto"/>
        <w:ind w:firstLineChars="200" w:firstLine="420"/>
        <w:rPr>
          <w:szCs w:val="21"/>
        </w:rPr>
      </w:pPr>
      <w:r>
        <w:rPr>
          <w:rFonts w:hint="eastAsia"/>
          <w:szCs w:val="21"/>
        </w:rPr>
        <w:t>在系统投产之后，乙方提供以下几方面的系统运维服务：</w:t>
      </w:r>
    </w:p>
    <w:p w:rsidR="00A124FD" w:rsidRDefault="007E2AA2" w:rsidP="00CA7744">
      <w:pPr>
        <w:widowControl/>
        <w:numPr>
          <w:ilvl w:val="0"/>
          <w:numId w:val="62"/>
        </w:numPr>
        <w:snapToGrid w:val="0"/>
        <w:spacing w:beforeLines="50" w:before="120" w:afterLines="50" w:after="120" w:line="360" w:lineRule="auto"/>
        <w:jc w:val="left"/>
      </w:pPr>
      <w:r>
        <w:rPr>
          <w:rFonts w:hint="eastAsia"/>
          <w:szCs w:val="21"/>
        </w:rPr>
        <w:t>运</w:t>
      </w:r>
      <w:r>
        <w:rPr>
          <w:rFonts w:hint="eastAsia"/>
        </w:rPr>
        <w:t>维服务是指整个系统的一线运维及二线支持。</w:t>
      </w:r>
    </w:p>
    <w:p w:rsidR="00A124FD" w:rsidRDefault="007E2AA2" w:rsidP="00CA7744">
      <w:pPr>
        <w:widowControl/>
        <w:numPr>
          <w:ilvl w:val="0"/>
          <w:numId w:val="62"/>
        </w:numPr>
        <w:snapToGrid w:val="0"/>
        <w:spacing w:beforeLines="50" w:before="120" w:afterLines="50" w:after="120" w:line="360" w:lineRule="auto"/>
        <w:jc w:val="left"/>
      </w:pPr>
      <w:r>
        <w:rPr>
          <w:rFonts w:hint="eastAsia"/>
        </w:rPr>
        <w:t>运维方式：</w:t>
      </w:r>
      <w:r>
        <w:rPr>
          <w:rFonts w:hint="eastAsia"/>
          <w:color w:val="000000"/>
          <w:szCs w:val="21"/>
        </w:rPr>
        <w:t>一线运维为现场运维，维护期为系统上线后【</w:t>
      </w:r>
      <w:r>
        <w:rPr>
          <w:rFonts w:hint="eastAsia"/>
          <w:color w:val="000000"/>
        </w:rPr>
        <w:t>12</w:t>
      </w:r>
      <w:r>
        <w:rPr>
          <w:rFonts w:hint="eastAsia"/>
          <w:color w:val="000000"/>
        </w:rPr>
        <w:t>】个月；二线支持为非现场运维，维护期为从系统上线后【</w:t>
      </w:r>
      <w:r>
        <w:rPr>
          <w:color w:val="000000"/>
        </w:rPr>
        <w:t>3</w:t>
      </w:r>
      <w:r>
        <w:rPr>
          <w:color w:val="000000"/>
        </w:rPr>
        <w:t>】</w:t>
      </w:r>
      <w:r>
        <w:rPr>
          <w:rFonts w:hint="eastAsia"/>
          <w:color w:val="000000"/>
        </w:rPr>
        <w:t>年</w:t>
      </w:r>
      <w:r>
        <w:rPr>
          <w:rFonts w:hint="eastAsia"/>
          <w:color w:val="000000"/>
        </w:rPr>
        <w:t xml:space="preserve"> </w:t>
      </w:r>
      <w:r>
        <w:rPr>
          <w:rFonts w:hint="eastAsia"/>
          <w:color w:val="000000"/>
        </w:rPr>
        <w:t>。</w:t>
      </w:r>
    </w:p>
    <w:p w:rsidR="00A124FD" w:rsidRDefault="007E2AA2" w:rsidP="00CA7744">
      <w:pPr>
        <w:widowControl/>
        <w:numPr>
          <w:ilvl w:val="0"/>
          <w:numId w:val="62"/>
        </w:numPr>
        <w:snapToGrid w:val="0"/>
        <w:spacing w:beforeLines="50" w:before="120" w:afterLines="50" w:after="120" w:line="360" w:lineRule="auto"/>
        <w:jc w:val="left"/>
      </w:pPr>
      <w:r>
        <w:rPr>
          <w:rFonts w:hint="eastAsia"/>
        </w:rPr>
        <w:t>一线运维工作内容：热线支持、日常巡检、故障诊断解决、灾备支持等。</w:t>
      </w:r>
    </w:p>
    <w:p w:rsidR="00A124FD" w:rsidRDefault="007E2AA2" w:rsidP="00CA7744">
      <w:pPr>
        <w:widowControl/>
        <w:numPr>
          <w:ilvl w:val="0"/>
          <w:numId w:val="62"/>
        </w:numPr>
        <w:snapToGrid w:val="0"/>
        <w:spacing w:beforeLines="50" w:before="120" w:afterLines="50" w:after="120" w:line="360" w:lineRule="auto"/>
        <w:jc w:val="left"/>
      </w:pPr>
      <w:r>
        <w:rPr>
          <w:rFonts w:hint="eastAsia"/>
        </w:rPr>
        <w:t>二线支持工作内容：给用户进行操作指导、解决软件中的故障、分析系统问题、对软件进行</w:t>
      </w:r>
      <w:r>
        <w:rPr>
          <w:rFonts w:hint="eastAsia"/>
        </w:rPr>
        <w:t>bug</w:t>
      </w:r>
      <w:r>
        <w:rPr>
          <w:rFonts w:hint="eastAsia"/>
        </w:rPr>
        <w:t>修正等非接触生产类的系统支持工作。</w:t>
      </w:r>
    </w:p>
    <w:p w:rsidR="00A124FD" w:rsidRDefault="007E2AA2" w:rsidP="00CA7744">
      <w:pPr>
        <w:widowControl/>
        <w:numPr>
          <w:ilvl w:val="0"/>
          <w:numId w:val="62"/>
        </w:numPr>
        <w:snapToGrid w:val="0"/>
        <w:spacing w:beforeLines="50" w:before="120" w:afterLines="50" w:after="120" w:line="360" w:lineRule="auto"/>
        <w:jc w:val="left"/>
      </w:pPr>
      <w:r>
        <w:rPr>
          <w:rFonts w:hint="eastAsia"/>
        </w:rPr>
        <w:t>乙方将提供以下支持方式：电话技术支持热线；</w:t>
      </w:r>
      <w:r>
        <w:t xml:space="preserve">Email </w:t>
      </w:r>
      <w:r>
        <w:rPr>
          <w:rFonts w:hint="eastAsia"/>
        </w:rPr>
        <w:t>及</w:t>
      </w:r>
      <w:r>
        <w:t xml:space="preserve">Fax </w:t>
      </w:r>
      <w:r>
        <w:rPr>
          <w:rFonts w:hint="eastAsia"/>
        </w:rPr>
        <w:t>技术支持。</w:t>
      </w:r>
    </w:p>
    <w:p w:rsidR="00A124FD" w:rsidRDefault="007E2AA2" w:rsidP="00CA7744">
      <w:pPr>
        <w:pStyle w:val="210"/>
        <w:widowControl/>
        <w:numPr>
          <w:ilvl w:val="0"/>
          <w:numId w:val="12"/>
        </w:numPr>
        <w:spacing w:beforeLines="50" w:before="120" w:afterLines="50" w:after="120" w:line="360" w:lineRule="auto"/>
        <w:ind w:left="992" w:hanging="567"/>
        <w:jc w:val="left"/>
        <w:rPr>
          <w:rFonts w:ascii="Times New Roman"/>
        </w:rPr>
      </w:pPr>
      <w:bookmarkStart w:id="724" w:name="_Toc384019358"/>
      <w:bookmarkStart w:id="725" w:name="_Toc384309382"/>
      <w:bookmarkStart w:id="726" w:name="_Toc452539288"/>
      <w:bookmarkStart w:id="727" w:name="_Toc458157088"/>
      <w:bookmarkStart w:id="728" w:name="_Toc12503"/>
      <w:r>
        <w:rPr>
          <w:rFonts w:ascii="Times New Roman" w:hint="eastAsia"/>
        </w:rPr>
        <w:t>运维人员</w:t>
      </w:r>
      <w:bookmarkEnd w:id="724"/>
      <w:bookmarkEnd w:id="725"/>
      <w:bookmarkEnd w:id="726"/>
      <w:bookmarkEnd w:id="727"/>
      <w:bookmarkEnd w:id="728"/>
    </w:p>
    <w:p w:rsidR="00A124FD" w:rsidRDefault="007E2AA2">
      <w:pPr>
        <w:autoSpaceDE w:val="0"/>
        <w:autoSpaceDN w:val="0"/>
        <w:adjustRightInd w:val="0"/>
        <w:spacing w:line="360" w:lineRule="auto"/>
        <w:ind w:firstLineChars="200" w:firstLine="420"/>
        <w:rPr>
          <w:rFonts w:ascii="宋体" w:cs="宋体"/>
          <w:szCs w:val="21"/>
        </w:rPr>
      </w:pPr>
      <w:r>
        <w:rPr>
          <w:rFonts w:ascii="宋体" w:cs="宋体" w:hint="eastAsia"/>
          <w:szCs w:val="21"/>
        </w:rPr>
        <w:t>乙方提供具备一定资质且经过甲方认可的系统运维人员，按“服务水平标准”的约定提供业务和技术运维服务。</w:t>
      </w:r>
    </w:p>
    <w:p w:rsidR="00A124FD" w:rsidRDefault="007E2AA2" w:rsidP="00CA7744">
      <w:pPr>
        <w:pStyle w:val="210"/>
        <w:widowControl/>
        <w:numPr>
          <w:ilvl w:val="0"/>
          <w:numId w:val="12"/>
        </w:numPr>
        <w:spacing w:beforeLines="50" w:before="120" w:afterLines="50" w:after="120" w:line="360" w:lineRule="auto"/>
        <w:ind w:left="992" w:hanging="567"/>
        <w:jc w:val="left"/>
        <w:rPr>
          <w:rFonts w:ascii="Times New Roman"/>
        </w:rPr>
      </w:pPr>
      <w:bookmarkStart w:id="729" w:name="_Toc384019359"/>
      <w:bookmarkStart w:id="730" w:name="_Toc384309383"/>
      <w:bookmarkStart w:id="731" w:name="_Toc452539289"/>
      <w:bookmarkStart w:id="732" w:name="_Toc458157089"/>
      <w:bookmarkStart w:id="733" w:name="_Toc11684"/>
      <w:r>
        <w:rPr>
          <w:rFonts w:ascii="Times New Roman" w:hint="eastAsia"/>
        </w:rPr>
        <w:t>服务流程</w:t>
      </w:r>
      <w:bookmarkEnd w:id="729"/>
      <w:bookmarkEnd w:id="730"/>
      <w:bookmarkEnd w:id="731"/>
      <w:bookmarkEnd w:id="732"/>
      <w:bookmarkEnd w:id="733"/>
    </w:p>
    <w:p w:rsidR="00A124FD" w:rsidRDefault="007E2AA2">
      <w:pPr>
        <w:autoSpaceDE w:val="0"/>
        <w:autoSpaceDN w:val="0"/>
        <w:adjustRightInd w:val="0"/>
        <w:spacing w:line="360" w:lineRule="auto"/>
        <w:ind w:firstLineChars="200" w:firstLine="420"/>
        <w:rPr>
          <w:rFonts w:ascii="宋体" w:cs="宋体"/>
          <w:szCs w:val="21"/>
        </w:rPr>
      </w:pPr>
      <w:r>
        <w:rPr>
          <w:rFonts w:ascii="宋体" w:cs="宋体" w:hint="eastAsia"/>
          <w:szCs w:val="21"/>
        </w:rPr>
        <w:t>1.乙方运维人员负责监控系统运行情况，原则上第一时间发现故障并报告甲方系统负责人；对于甲方发现的故障，乙方运维人员需在接到甲方系统负责人的通知后立即到位解决。</w:t>
      </w:r>
    </w:p>
    <w:p w:rsidR="00A124FD" w:rsidRDefault="007E2AA2">
      <w:pPr>
        <w:autoSpaceDE w:val="0"/>
        <w:autoSpaceDN w:val="0"/>
        <w:adjustRightInd w:val="0"/>
        <w:spacing w:line="360" w:lineRule="auto"/>
        <w:ind w:firstLineChars="200" w:firstLine="360"/>
        <w:rPr>
          <w:rFonts w:ascii="宋体" w:cs="宋体"/>
          <w:szCs w:val="21"/>
        </w:rPr>
      </w:pPr>
      <w:r>
        <w:rPr>
          <w:sz w:val="18"/>
          <w:szCs w:val="18"/>
        </w:rPr>
        <w:t xml:space="preserve">2. </w:t>
      </w:r>
      <w:r>
        <w:rPr>
          <w:rFonts w:ascii="宋体" w:cs="宋体" w:hint="eastAsia"/>
          <w:szCs w:val="21"/>
        </w:rPr>
        <w:t>乙方运维人员在甲方系统负责人的统一安排下负责分析故障，确定故障产生的原因，并负责予以解决。</w:t>
      </w:r>
    </w:p>
    <w:p w:rsidR="00A124FD" w:rsidRDefault="007E2AA2">
      <w:pPr>
        <w:autoSpaceDE w:val="0"/>
        <w:autoSpaceDN w:val="0"/>
        <w:adjustRightInd w:val="0"/>
        <w:spacing w:line="360" w:lineRule="auto"/>
        <w:ind w:firstLineChars="200" w:firstLine="360"/>
        <w:rPr>
          <w:rFonts w:ascii="宋体" w:cs="宋体"/>
          <w:szCs w:val="21"/>
        </w:rPr>
      </w:pPr>
      <w:r>
        <w:rPr>
          <w:sz w:val="18"/>
          <w:szCs w:val="18"/>
        </w:rPr>
        <w:t xml:space="preserve">3. </w:t>
      </w:r>
      <w:r>
        <w:rPr>
          <w:rFonts w:ascii="宋体" w:cs="宋体" w:hint="eastAsia"/>
          <w:szCs w:val="21"/>
        </w:rPr>
        <w:t>如故障得到排除，服务结束后乙方运维人员记录服务时间及结果，经甲方系统负责人签认后存档。如故障没能得到及时排除，乙方运维人员将和甲方协商，并向甲方提交解决故障计划，取得双方同意后，由乙方具体按计划实施。</w:t>
      </w:r>
    </w:p>
    <w:p w:rsidR="00A124FD" w:rsidRDefault="007E2AA2">
      <w:pPr>
        <w:pStyle w:val="afd"/>
        <w:spacing w:before="120" w:after="120"/>
        <w:ind w:firstLineChars="200" w:firstLine="360"/>
      </w:pPr>
      <w:r>
        <w:rPr>
          <w:sz w:val="18"/>
          <w:szCs w:val="18"/>
        </w:rPr>
        <w:t xml:space="preserve">4. </w:t>
      </w:r>
      <w:r>
        <w:rPr>
          <w:rFonts w:ascii="宋体" w:cs="宋体" w:hint="eastAsia"/>
          <w:szCs w:val="21"/>
        </w:rPr>
        <w:t>故障排除后，将修改后的系统进行备份，以作为后续维护的依据。</w:t>
      </w:r>
    </w:p>
    <w:p w:rsidR="00A124FD" w:rsidRDefault="007E2AA2" w:rsidP="00CA7744">
      <w:pPr>
        <w:pStyle w:val="210"/>
        <w:widowControl/>
        <w:numPr>
          <w:ilvl w:val="0"/>
          <w:numId w:val="12"/>
        </w:numPr>
        <w:spacing w:beforeLines="50" w:before="120" w:afterLines="50" w:after="120" w:line="360" w:lineRule="auto"/>
        <w:ind w:left="992" w:hanging="567"/>
        <w:jc w:val="left"/>
        <w:rPr>
          <w:rFonts w:ascii="Times New Roman"/>
          <w:i/>
        </w:rPr>
      </w:pPr>
      <w:bookmarkStart w:id="734" w:name="_Toc452539290"/>
      <w:bookmarkStart w:id="735" w:name="_Toc458157090"/>
      <w:bookmarkStart w:id="736" w:name="_Toc19331"/>
      <w:r>
        <w:rPr>
          <w:rFonts w:ascii="Times New Roman" w:hint="eastAsia"/>
        </w:rPr>
        <w:lastRenderedPageBreak/>
        <w:t>服务水平标准（</w:t>
      </w:r>
      <w:r>
        <w:t>SLA</w:t>
      </w:r>
      <w:r>
        <w:rPr>
          <w:rFonts w:ascii="Times New Roman" w:hint="eastAsia"/>
        </w:rPr>
        <w:t>）</w:t>
      </w:r>
      <w:bookmarkEnd w:id="734"/>
      <w:bookmarkEnd w:id="735"/>
      <w:bookmarkEnd w:id="736"/>
    </w:p>
    <w:p w:rsidR="00A124FD" w:rsidRDefault="007E2AA2" w:rsidP="00CA7744">
      <w:pPr>
        <w:pStyle w:val="210"/>
        <w:widowControl/>
        <w:numPr>
          <w:ilvl w:val="0"/>
          <w:numId w:val="12"/>
        </w:numPr>
        <w:spacing w:beforeLines="50" w:before="120" w:afterLines="50" w:after="120" w:line="360" w:lineRule="auto"/>
        <w:ind w:left="1418" w:hanging="567"/>
        <w:jc w:val="left"/>
      </w:pPr>
      <w:bookmarkStart w:id="737" w:name="_Toc452539291"/>
      <w:bookmarkStart w:id="738" w:name="_Toc458157091"/>
      <w:bookmarkStart w:id="739" w:name="_Toc18374"/>
      <w:r>
        <w:rPr>
          <w:rFonts w:ascii="Times New Roman" w:hint="eastAsia"/>
        </w:rPr>
        <w:t>服务级别分类</w:t>
      </w:r>
      <w:bookmarkEnd w:id="737"/>
      <w:bookmarkEnd w:id="738"/>
      <w:bookmarkEnd w:id="739"/>
    </w:p>
    <w:tbl>
      <w:tblP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0"/>
        <w:gridCol w:w="7587"/>
      </w:tblGrid>
      <w:tr w:rsidR="00A124FD">
        <w:tc>
          <w:tcPr>
            <w:tcW w:w="1060" w:type="dxa"/>
            <w:shd w:val="pct10" w:color="auto" w:fill="auto"/>
          </w:tcPr>
          <w:p w:rsidR="00A124FD" w:rsidRDefault="007E2AA2">
            <w:pPr>
              <w:spacing w:before="48" w:after="48"/>
              <w:jc w:val="center"/>
              <w:rPr>
                <w:rFonts w:ascii="宋体" w:hAnsi="宋体"/>
                <w:b/>
                <w:szCs w:val="21"/>
              </w:rPr>
            </w:pPr>
            <w:r>
              <w:rPr>
                <w:rFonts w:ascii="宋体" w:hAnsi="宋体" w:hint="eastAsia"/>
                <w:b/>
                <w:szCs w:val="21"/>
              </w:rPr>
              <w:t>服务级别</w:t>
            </w:r>
          </w:p>
        </w:tc>
        <w:tc>
          <w:tcPr>
            <w:tcW w:w="7587" w:type="dxa"/>
            <w:shd w:val="pct10" w:color="auto" w:fill="auto"/>
          </w:tcPr>
          <w:p w:rsidR="00A124FD" w:rsidRDefault="007E2AA2">
            <w:pPr>
              <w:spacing w:before="48" w:after="48"/>
              <w:ind w:leftChars="-40" w:left="276" w:hangingChars="171" w:hanging="360"/>
              <w:jc w:val="center"/>
              <w:rPr>
                <w:rFonts w:ascii="宋体" w:hAnsi="宋体"/>
                <w:b/>
                <w:szCs w:val="21"/>
              </w:rPr>
            </w:pPr>
            <w:r>
              <w:rPr>
                <w:rFonts w:ascii="宋体" w:hAnsi="宋体" w:hint="eastAsia"/>
                <w:b/>
                <w:szCs w:val="21"/>
              </w:rPr>
              <w:t>描述</w:t>
            </w:r>
          </w:p>
        </w:tc>
      </w:tr>
      <w:tr w:rsidR="00A124FD">
        <w:tc>
          <w:tcPr>
            <w:tcW w:w="1060" w:type="dxa"/>
          </w:tcPr>
          <w:p w:rsidR="00A124FD" w:rsidRDefault="007E2AA2">
            <w:pPr>
              <w:spacing w:before="48" w:after="48"/>
              <w:ind w:leftChars="-40" w:left="-25" w:hangingChars="28" w:hanging="59"/>
              <w:jc w:val="center"/>
              <w:rPr>
                <w:rFonts w:ascii="宋体" w:cs="宋体"/>
                <w:szCs w:val="21"/>
              </w:rPr>
            </w:pPr>
            <w:r>
              <w:rPr>
                <w:rFonts w:ascii="宋体" w:cs="宋体" w:hint="eastAsia"/>
                <w:szCs w:val="21"/>
              </w:rPr>
              <w:t>A类</w:t>
            </w:r>
          </w:p>
        </w:tc>
        <w:tc>
          <w:tcPr>
            <w:tcW w:w="7587" w:type="dxa"/>
          </w:tcPr>
          <w:p w:rsidR="00A124FD" w:rsidRDefault="007E2AA2">
            <w:pPr>
              <w:spacing w:before="48" w:after="48"/>
              <w:ind w:leftChars="-40" w:left="-25" w:hangingChars="28" w:hanging="59"/>
              <w:rPr>
                <w:rFonts w:ascii="宋体" w:cs="宋体"/>
                <w:szCs w:val="21"/>
              </w:rPr>
            </w:pPr>
            <w:r>
              <w:rPr>
                <w:rFonts w:ascii="宋体" w:cs="宋体" w:hint="eastAsia"/>
                <w:szCs w:val="21"/>
              </w:rPr>
              <w:t>软件系统出现问题不能继续运行，影响甲方正常业务运行2小时以上。</w:t>
            </w:r>
          </w:p>
        </w:tc>
      </w:tr>
      <w:tr w:rsidR="00A124FD">
        <w:tc>
          <w:tcPr>
            <w:tcW w:w="1060" w:type="dxa"/>
          </w:tcPr>
          <w:p w:rsidR="00A124FD" w:rsidRDefault="007E2AA2">
            <w:pPr>
              <w:spacing w:before="48" w:after="48"/>
              <w:ind w:leftChars="-40" w:left="-25" w:hangingChars="28" w:hanging="59"/>
              <w:jc w:val="center"/>
              <w:rPr>
                <w:rFonts w:ascii="宋体" w:cs="宋体"/>
                <w:szCs w:val="21"/>
              </w:rPr>
            </w:pPr>
            <w:r>
              <w:rPr>
                <w:rFonts w:ascii="宋体" w:cs="宋体" w:hint="eastAsia"/>
                <w:szCs w:val="21"/>
              </w:rPr>
              <w:t>B类</w:t>
            </w:r>
          </w:p>
        </w:tc>
        <w:tc>
          <w:tcPr>
            <w:tcW w:w="7587" w:type="dxa"/>
          </w:tcPr>
          <w:p w:rsidR="00A124FD" w:rsidRDefault="007E2AA2">
            <w:pPr>
              <w:spacing w:before="48" w:after="48"/>
              <w:ind w:leftChars="-40" w:left="-25" w:hangingChars="28" w:hanging="59"/>
              <w:rPr>
                <w:rFonts w:ascii="宋体" w:cs="宋体"/>
                <w:szCs w:val="21"/>
              </w:rPr>
            </w:pPr>
            <w:r>
              <w:rPr>
                <w:rFonts w:ascii="宋体" w:cs="宋体" w:hint="eastAsia"/>
                <w:szCs w:val="21"/>
              </w:rPr>
              <w:t>软件系统中某项业务（某一模块）无法进行。</w:t>
            </w:r>
          </w:p>
        </w:tc>
      </w:tr>
      <w:tr w:rsidR="00A124FD">
        <w:tc>
          <w:tcPr>
            <w:tcW w:w="1060" w:type="dxa"/>
          </w:tcPr>
          <w:p w:rsidR="00A124FD" w:rsidRDefault="007E2AA2">
            <w:pPr>
              <w:spacing w:before="48" w:after="48"/>
              <w:ind w:leftChars="-40" w:left="-25" w:hangingChars="28" w:hanging="59"/>
              <w:jc w:val="center"/>
              <w:rPr>
                <w:rFonts w:ascii="宋体" w:cs="宋体"/>
                <w:szCs w:val="21"/>
              </w:rPr>
            </w:pPr>
            <w:r>
              <w:rPr>
                <w:rFonts w:ascii="宋体" w:cs="宋体" w:hint="eastAsia"/>
                <w:szCs w:val="21"/>
              </w:rPr>
              <w:t>C类</w:t>
            </w:r>
          </w:p>
        </w:tc>
        <w:tc>
          <w:tcPr>
            <w:tcW w:w="7587" w:type="dxa"/>
          </w:tcPr>
          <w:p w:rsidR="00A124FD" w:rsidRDefault="007E2AA2">
            <w:pPr>
              <w:spacing w:before="48" w:after="48"/>
              <w:ind w:leftChars="-40" w:left="-25" w:hangingChars="28" w:hanging="59"/>
              <w:rPr>
                <w:rFonts w:ascii="宋体" w:cs="宋体"/>
                <w:szCs w:val="21"/>
              </w:rPr>
            </w:pPr>
            <w:r>
              <w:rPr>
                <w:rFonts w:ascii="宋体" w:cs="宋体" w:hint="eastAsia"/>
                <w:szCs w:val="21"/>
              </w:rPr>
              <w:t>软件系统中单一功能不能继续运转或错误，但不影响业务的进行。（有替代办法）</w:t>
            </w:r>
          </w:p>
        </w:tc>
      </w:tr>
      <w:tr w:rsidR="00A124FD">
        <w:tc>
          <w:tcPr>
            <w:tcW w:w="1060" w:type="dxa"/>
          </w:tcPr>
          <w:p w:rsidR="00A124FD" w:rsidRDefault="007E2AA2">
            <w:pPr>
              <w:spacing w:before="48" w:after="48"/>
              <w:ind w:leftChars="-40" w:left="-25" w:hangingChars="28" w:hanging="59"/>
              <w:jc w:val="center"/>
              <w:rPr>
                <w:rFonts w:ascii="宋体" w:cs="宋体"/>
                <w:szCs w:val="21"/>
              </w:rPr>
            </w:pPr>
            <w:r>
              <w:rPr>
                <w:rFonts w:ascii="宋体" w:cs="宋体" w:hint="eastAsia"/>
                <w:szCs w:val="21"/>
              </w:rPr>
              <w:t>D类</w:t>
            </w:r>
          </w:p>
        </w:tc>
        <w:tc>
          <w:tcPr>
            <w:tcW w:w="7587" w:type="dxa"/>
          </w:tcPr>
          <w:p w:rsidR="00A124FD" w:rsidRDefault="007E2AA2">
            <w:pPr>
              <w:spacing w:before="48" w:after="48"/>
              <w:ind w:leftChars="-40" w:left="-25" w:hangingChars="28" w:hanging="59"/>
              <w:rPr>
                <w:rFonts w:ascii="宋体" w:cs="宋体"/>
                <w:szCs w:val="21"/>
              </w:rPr>
            </w:pPr>
            <w:r>
              <w:rPr>
                <w:rFonts w:ascii="宋体" w:cs="宋体" w:hint="eastAsia"/>
                <w:szCs w:val="21"/>
              </w:rPr>
              <w:t>软件系统中一般性不影响功能使用的BUG。</w:t>
            </w:r>
          </w:p>
        </w:tc>
      </w:tr>
      <w:tr w:rsidR="00A124FD">
        <w:tc>
          <w:tcPr>
            <w:tcW w:w="1060" w:type="dxa"/>
          </w:tcPr>
          <w:p w:rsidR="00A124FD" w:rsidRDefault="007E2AA2">
            <w:pPr>
              <w:spacing w:before="48" w:after="48"/>
              <w:ind w:leftChars="-40" w:left="-25" w:hangingChars="28" w:hanging="59"/>
              <w:jc w:val="center"/>
              <w:rPr>
                <w:rFonts w:ascii="宋体" w:cs="宋体"/>
                <w:szCs w:val="21"/>
              </w:rPr>
            </w:pPr>
            <w:r>
              <w:rPr>
                <w:rFonts w:ascii="宋体" w:cs="宋体" w:hint="eastAsia"/>
                <w:szCs w:val="21"/>
              </w:rPr>
              <w:t>E类</w:t>
            </w:r>
          </w:p>
        </w:tc>
        <w:tc>
          <w:tcPr>
            <w:tcW w:w="7587" w:type="dxa"/>
          </w:tcPr>
          <w:p w:rsidR="00A124FD" w:rsidRDefault="007E2AA2">
            <w:pPr>
              <w:spacing w:before="48" w:after="48"/>
              <w:ind w:leftChars="-40" w:left="-25" w:hangingChars="28" w:hanging="59"/>
              <w:rPr>
                <w:rFonts w:ascii="宋体" w:cs="宋体"/>
                <w:szCs w:val="21"/>
              </w:rPr>
            </w:pPr>
            <w:r>
              <w:rPr>
                <w:rFonts w:ascii="宋体" w:cs="宋体" w:hint="eastAsia"/>
                <w:szCs w:val="21"/>
              </w:rPr>
              <w:t>软件系统中涉及产品的安装、配置、调整、升级方面的信息及支持服务。</w:t>
            </w:r>
          </w:p>
        </w:tc>
      </w:tr>
      <w:tr w:rsidR="00A124FD">
        <w:tc>
          <w:tcPr>
            <w:tcW w:w="1060" w:type="dxa"/>
          </w:tcPr>
          <w:p w:rsidR="00A124FD" w:rsidRDefault="007E2AA2">
            <w:pPr>
              <w:spacing w:before="48" w:after="48"/>
              <w:ind w:leftChars="-40" w:left="-25" w:hangingChars="28" w:hanging="59"/>
              <w:jc w:val="center"/>
              <w:rPr>
                <w:rFonts w:ascii="宋体" w:cs="宋体"/>
                <w:szCs w:val="21"/>
              </w:rPr>
            </w:pPr>
            <w:r>
              <w:rPr>
                <w:rFonts w:ascii="宋体" w:cs="宋体" w:hint="eastAsia"/>
                <w:szCs w:val="21"/>
              </w:rPr>
              <w:t>F类</w:t>
            </w:r>
          </w:p>
        </w:tc>
        <w:tc>
          <w:tcPr>
            <w:tcW w:w="7587" w:type="dxa"/>
          </w:tcPr>
          <w:p w:rsidR="00A124FD" w:rsidRDefault="007E2AA2">
            <w:pPr>
              <w:spacing w:before="48" w:after="48"/>
              <w:ind w:leftChars="-40" w:left="-25" w:hangingChars="28" w:hanging="59"/>
              <w:rPr>
                <w:rFonts w:ascii="宋体" w:cs="宋体"/>
                <w:szCs w:val="21"/>
              </w:rPr>
            </w:pPr>
            <w:r>
              <w:rPr>
                <w:rFonts w:ascii="宋体" w:cs="宋体" w:hint="eastAsia"/>
                <w:szCs w:val="21"/>
              </w:rPr>
              <w:t>一般非现场技术支持服务。</w:t>
            </w:r>
          </w:p>
        </w:tc>
      </w:tr>
    </w:tbl>
    <w:p w:rsidR="00A124FD" w:rsidRDefault="007E2AA2" w:rsidP="00CA7744">
      <w:pPr>
        <w:pStyle w:val="210"/>
        <w:widowControl/>
        <w:numPr>
          <w:ilvl w:val="0"/>
          <w:numId w:val="12"/>
        </w:numPr>
        <w:spacing w:beforeLines="50" w:before="120" w:afterLines="50" w:after="120" w:line="360" w:lineRule="auto"/>
        <w:ind w:left="1418" w:hanging="567"/>
        <w:jc w:val="left"/>
      </w:pPr>
      <w:bookmarkStart w:id="740" w:name="_Toc452539292"/>
      <w:bookmarkStart w:id="741" w:name="_Toc458157092"/>
      <w:bookmarkStart w:id="742" w:name="_Toc22856"/>
      <w:r>
        <w:rPr>
          <w:rFonts w:ascii="Times New Roman" w:hint="eastAsia"/>
        </w:rPr>
        <w:t>服务指标</w:t>
      </w:r>
      <w:bookmarkEnd w:id="740"/>
      <w:bookmarkEnd w:id="741"/>
      <w:bookmarkEnd w:id="742"/>
    </w:p>
    <w:p w:rsidR="00A124FD" w:rsidRDefault="007E2AA2" w:rsidP="00CA7744">
      <w:pPr>
        <w:pStyle w:val="210"/>
        <w:widowControl/>
        <w:numPr>
          <w:ilvl w:val="0"/>
          <w:numId w:val="12"/>
        </w:numPr>
        <w:spacing w:beforeLines="50" w:before="120" w:afterLines="50" w:after="120" w:line="360" w:lineRule="auto"/>
        <w:ind w:left="1984" w:hanging="708"/>
        <w:jc w:val="left"/>
        <w:rPr>
          <w:rFonts w:ascii="Times New Roman"/>
        </w:rPr>
      </w:pPr>
      <w:bookmarkStart w:id="743" w:name="_Toc384019363"/>
      <w:bookmarkStart w:id="744" w:name="_Toc418694423"/>
      <w:bookmarkStart w:id="745" w:name="_Toc419789843"/>
      <w:bookmarkStart w:id="746" w:name="_Toc419790440"/>
      <w:bookmarkStart w:id="747" w:name="_Toc419791361"/>
      <w:bookmarkStart w:id="748" w:name="_Toc458157093"/>
      <w:bookmarkStart w:id="749" w:name="_Toc14863"/>
      <w:r>
        <w:rPr>
          <w:rFonts w:ascii="Times New Roman" w:hint="eastAsia"/>
        </w:rPr>
        <w:t>一线运维服务指标</w:t>
      </w:r>
      <w:bookmarkEnd w:id="743"/>
      <w:bookmarkEnd w:id="744"/>
      <w:bookmarkEnd w:id="745"/>
      <w:bookmarkEnd w:id="746"/>
      <w:bookmarkEnd w:id="747"/>
      <w:bookmarkEnd w:id="748"/>
      <w:bookmarkEnd w:id="749"/>
    </w:p>
    <w:tbl>
      <w:tblPr>
        <w:tblW w:w="92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09"/>
        <w:gridCol w:w="3261"/>
        <w:gridCol w:w="4228"/>
      </w:tblGrid>
      <w:tr w:rsidR="00A124FD">
        <w:trPr>
          <w:trHeight w:val="497"/>
        </w:trPr>
        <w:tc>
          <w:tcPr>
            <w:tcW w:w="1809" w:type="dxa"/>
            <w:shd w:val="clear" w:color="auto" w:fill="C0C0C0"/>
            <w:vAlign w:val="center"/>
          </w:tcPr>
          <w:p w:rsidR="00A124FD" w:rsidRDefault="007E2AA2">
            <w:pPr>
              <w:spacing w:before="48" w:after="48"/>
              <w:jc w:val="center"/>
              <w:rPr>
                <w:rFonts w:ascii="宋体" w:hAnsi="宋体"/>
                <w:b/>
                <w:szCs w:val="21"/>
              </w:rPr>
            </w:pPr>
            <w:r>
              <w:rPr>
                <w:rFonts w:ascii="宋体" w:hAnsi="宋体" w:hint="eastAsia"/>
                <w:b/>
                <w:szCs w:val="21"/>
              </w:rPr>
              <w:t>服务级别类型</w:t>
            </w:r>
          </w:p>
        </w:tc>
        <w:tc>
          <w:tcPr>
            <w:tcW w:w="3261" w:type="dxa"/>
            <w:shd w:val="clear" w:color="auto" w:fill="C0C0C0"/>
            <w:vAlign w:val="center"/>
          </w:tcPr>
          <w:p w:rsidR="00A124FD" w:rsidRDefault="007E2AA2">
            <w:pPr>
              <w:spacing w:before="48" w:after="48"/>
              <w:jc w:val="center"/>
              <w:rPr>
                <w:rFonts w:ascii="宋体" w:hAnsi="宋体"/>
                <w:b/>
                <w:szCs w:val="21"/>
              </w:rPr>
            </w:pPr>
            <w:r>
              <w:rPr>
                <w:rFonts w:ascii="宋体" w:hAnsi="宋体" w:hint="eastAsia"/>
                <w:b/>
                <w:szCs w:val="21"/>
              </w:rPr>
              <w:t>服务级别</w:t>
            </w:r>
          </w:p>
        </w:tc>
        <w:tc>
          <w:tcPr>
            <w:tcW w:w="4228" w:type="dxa"/>
            <w:shd w:val="clear" w:color="auto" w:fill="C0C0C0"/>
            <w:vAlign w:val="center"/>
          </w:tcPr>
          <w:p w:rsidR="00A124FD" w:rsidRDefault="007E2AA2">
            <w:pPr>
              <w:spacing w:before="48" w:after="48"/>
              <w:jc w:val="center"/>
              <w:rPr>
                <w:rFonts w:ascii="宋体" w:hAnsi="宋体"/>
                <w:b/>
                <w:szCs w:val="21"/>
              </w:rPr>
            </w:pPr>
            <w:r>
              <w:rPr>
                <w:rFonts w:ascii="宋体" w:hAnsi="宋体" w:hint="eastAsia"/>
                <w:b/>
                <w:szCs w:val="21"/>
              </w:rPr>
              <w:t>服务级别指标</w:t>
            </w:r>
          </w:p>
        </w:tc>
      </w:tr>
      <w:tr w:rsidR="00A124FD">
        <w:trPr>
          <w:trHeight w:val="332"/>
        </w:trPr>
        <w:tc>
          <w:tcPr>
            <w:tcW w:w="1809" w:type="dxa"/>
            <w:vMerge w:val="restart"/>
            <w:vAlign w:val="center"/>
          </w:tcPr>
          <w:p w:rsidR="00A124FD" w:rsidRDefault="007E2AA2">
            <w:pPr>
              <w:spacing w:before="48" w:after="48"/>
              <w:rPr>
                <w:rFonts w:ascii="宋体" w:hAnsi="宋体"/>
                <w:szCs w:val="21"/>
              </w:rPr>
            </w:pPr>
            <w:r>
              <w:rPr>
                <w:rFonts w:ascii="宋体" w:hAnsi="宋体" w:hint="eastAsia"/>
                <w:szCs w:val="21"/>
              </w:rPr>
              <w:t>服务时间</w:t>
            </w:r>
          </w:p>
        </w:tc>
        <w:tc>
          <w:tcPr>
            <w:tcW w:w="3261" w:type="dxa"/>
            <w:vAlign w:val="center"/>
          </w:tcPr>
          <w:p w:rsidR="00A124FD" w:rsidRDefault="007E2AA2">
            <w:pPr>
              <w:spacing w:before="48" w:after="48"/>
              <w:rPr>
                <w:rFonts w:ascii="宋体" w:hAnsi="宋体"/>
                <w:szCs w:val="21"/>
              </w:rPr>
            </w:pPr>
            <w:r>
              <w:rPr>
                <w:rFonts w:ascii="宋体" w:hAnsi="宋体" w:hint="eastAsia"/>
                <w:szCs w:val="21"/>
              </w:rPr>
              <w:t>A类、B类</w:t>
            </w:r>
          </w:p>
        </w:tc>
        <w:tc>
          <w:tcPr>
            <w:tcW w:w="4228" w:type="dxa"/>
            <w:vAlign w:val="center"/>
          </w:tcPr>
          <w:p w:rsidR="00A124FD" w:rsidRDefault="007E2AA2">
            <w:pPr>
              <w:spacing w:before="48" w:after="48"/>
              <w:rPr>
                <w:rFonts w:ascii="宋体" w:hAnsi="宋体"/>
                <w:i/>
                <w:szCs w:val="21"/>
              </w:rPr>
            </w:pPr>
            <w:r>
              <w:rPr>
                <w:rFonts w:ascii="宋体" w:hAnsi="宋体" w:hint="eastAsia"/>
                <w:i/>
                <w:szCs w:val="21"/>
              </w:rPr>
              <w:t>7*24小时</w:t>
            </w:r>
          </w:p>
        </w:tc>
      </w:tr>
      <w:tr w:rsidR="00A124FD">
        <w:trPr>
          <w:trHeight w:val="332"/>
        </w:trPr>
        <w:tc>
          <w:tcPr>
            <w:tcW w:w="1809" w:type="dxa"/>
            <w:vMerge/>
            <w:vAlign w:val="center"/>
          </w:tcPr>
          <w:p w:rsidR="00A124FD" w:rsidRDefault="00A124FD">
            <w:pPr>
              <w:spacing w:before="48" w:after="48"/>
              <w:rPr>
                <w:rFonts w:ascii="宋体" w:hAnsi="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C类、D类、E类</w:t>
            </w:r>
          </w:p>
        </w:tc>
        <w:tc>
          <w:tcPr>
            <w:tcW w:w="4228" w:type="dxa"/>
            <w:vAlign w:val="center"/>
          </w:tcPr>
          <w:p w:rsidR="00A124FD" w:rsidRDefault="007E2AA2">
            <w:pPr>
              <w:spacing w:before="48" w:after="48"/>
              <w:rPr>
                <w:rFonts w:ascii="宋体" w:hAnsi="宋体"/>
                <w:i/>
                <w:szCs w:val="21"/>
              </w:rPr>
            </w:pPr>
            <w:r>
              <w:rPr>
                <w:rFonts w:ascii="宋体" w:hAnsi="宋体" w:hint="eastAsia"/>
                <w:i/>
                <w:szCs w:val="21"/>
              </w:rPr>
              <w:t>5*8 小时</w:t>
            </w:r>
          </w:p>
        </w:tc>
      </w:tr>
      <w:tr w:rsidR="00A124FD">
        <w:trPr>
          <w:trHeight w:val="20"/>
        </w:trPr>
        <w:tc>
          <w:tcPr>
            <w:tcW w:w="1809" w:type="dxa"/>
            <w:vMerge w:val="restart"/>
            <w:vAlign w:val="center"/>
          </w:tcPr>
          <w:p w:rsidR="00A124FD" w:rsidRDefault="007E2AA2">
            <w:pPr>
              <w:spacing w:before="48" w:after="48"/>
              <w:rPr>
                <w:rFonts w:ascii="宋体" w:hAnsi="宋体"/>
                <w:szCs w:val="21"/>
              </w:rPr>
            </w:pPr>
            <w:r>
              <w:rPr>
                <w:rFonts w:ascii="宋体" w:hAnsi="宋体" w:hint="eastAsia"/>
                <w:szCs w:val="21"/>
              </w:rPr>
              <w:t>事件响应时间</w:t>
            </w:r>
          </w:p>
          <w:p w:rsidR="00A124FD" w:rsidRDefault="00A124FD">
            <w:pPr>
              <w:spacing w:before="48" w:after="48"/>
              <w:rPr>
                <w:rFonts w:ascii="宋体" w:hAnsi="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A类、</w:t>
            </w:r>
          </w:p>
        </w:tc>
        <w:tc>
          <w:tcPr>
            <w:tcW w:w="4228" w:type="dxa"/>
            <w:vAlign w:val="center"/>
          </w:tcPr>
          <w:p w:rsidR="00A124FD" w:rsidRDefault="007E2AA2">
            <w:pPr>
              <w:spacing w:before="48" w:after="48"/>
              <w:rPr>
                <w:rFonts w:ascii="宋体" w:hAnsi="宋体"/>
                <w:i/>
                <w:szCs w:val="21"/>
              </w:rPr>
            </w:pPr>
            <w:r>
              <w:rPr>
                <w:rFonts w:ascii="宋体" w:hAnsi="宋体" w:hint="eastAsia"/>
                <w:i/>
                <w:szCs w:val="21"/>
              </w:rPr>
              <w:t>5分钟</w:t>
            </w:r>
          </w:p>
        </w:tc>
      </w:tr>
      <w:tr w:rsidR="00A124FD">
        <w:trPr>
          <w:trHeight w:val="20"/>
        </w:trPr>
        <w:tc>
          <w:tcPr>
            <w:tcW w:w="1809" w:type="dxa"/>
            <w:vMerge/>
            <w:vAlign w:val="center"/>
          </w:tcPr>
          <w:p w:rsidR="00A124FD" w:rsidRDefault="00A124FD">
            <w:pPr>
              <w:spacing w:before="48" w:after="48"/>
              <w:rPr>
                <w:rFonts w:ascii="宋体" w:hAnsi="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B类</w:t>
            </w:r>
          </w:p>
        </w:tc>
        <w:tc>
          <w:tcPr>
            <w:tcW w:w="4228" w:type="dxa"/>
            <w:vAlign w:val="center"/>
          </w:tcPr>
          <w:p w:rsidR="00A124FD" w:rsidRDefault="007E2AA2">
            <w:pPr>
              <w:spacing w:before="48" w:after="48"/>
              <w:rPr>
                <w:rFonts w:ascii="宋体" w:hAnsi="宋体"/>
                <w:i/>
                <w:szCs w:val="21"/>
              </w:rPr>
            </w:pPr>
            <w:r>
              <w:rPr>
                <w:rFonts w:ascii="宋体" w:hAnsi="宋体" w:hint="eastAsia"/>
                <w:i/>
                <w:szCs w:val="21"/>
              </w:rPr>
              <w:t>30分钟</w:t>
            </w:r>
          </w:p>
        </w:tc>
      </w:tr>
      <w:tr w:rsidR="00A124FD">
        <w:trPr>
          <w:trHeight w:val="20"/>
        </w:trPr>
        <w:tc>
          <w:tcPr>
            <w:tcW w:w="1809" w:type="dxa"/>
            <w:vMerge/>
            <w:vAlign w:val="center"/>
          </w:tcPr>
          <w:p w:rsidR="00A124FD" w:rsidRDefault="00A124FD">
            <w:pPr>
              <w:spacing w:before="48" w:after="48"/>
              <w:rPr>
                <w:rFonts w:ascii="宋体" w:hAnsi="宋体"/>
                <w:szCs w:val="21"/>
              </w:rPr>
            </w:pPr>
          </w:p>
        </w:tc>
        <w:tc>
          <w:tcPr>
            <w:tcW w:w="3261" w:type="dxa"/>
            <w:tcBorders>
              <w:bottom w:val="single" w:sz="4" w:space="0" w:color="auto"/>
            </w:tcBorders>
            <w:vAlign w:val="center"/>
          </w:tcPr>
          <w:p w:rsidR="00A124FD" w:rsidRDefault="007E2AA2">
            <w:pPr>
              <w:spacing w:before="48" w:after="48"/>
              <w:rPr>
                <w:rFonts w:ascii="宋体" w:hAnsi="宋体"/>
                <w:szCs w:val="21"/>
              </w:rPr>
            </w:pPr>
            <w:r>
              <w:rPr>
                <w:rFonts w:ascii="宋体" w:hAnsi="宋体" w:hint="eastAsia"/>
                <w:szCs w:val="21"/>
              </w:rPr>
              <w:t>C类</w:t>
            </w:r>
          </w:p>
        </w:tc>
        <w:tc>
          <w:tcPr>
            <w:tcW w:w="4228" w:type="dxa"/>
            <w:tcBorders>
              <w:bottom w:val="single" w:sz="4" w:space="0" w:color="auto"/>
            </w:tcBorders>
            <w:vAlign w:val="center"/>
          </w:tcPr>
          <w:p w:rsidR="00A124FD" w:rsidRDefault="007E2AA2">
            <w:pPr>
              <w:spacing w:before="48" w:after="48"/>
              <w:rPr>
                <w:i/>
                <w:szCs w:val="21"/>
              </w:rPr>
            </w:pPr>
            <w:r>
              <w:rPr>
                <w:i/>
                <w:szCs w:val="21"/>
              </w:rPr>
              <w:t>4</w:t>
            </w:r>
            <w:r>
              <w:rPr>
                <w:i/>
                <w:szCs w:val="21"/>
              </w:rPr>
              <w:t>小时内</w:t>
            </w:r>
          </w:p>
        </w:tc>
      </w:tr>
      <w:tr w:rsidR="00A124FD">
        <w:trPr>
          <w:trHeight w:val="20"/>
        </w:trPr>
        <w:tc>
          <w:tcPr>
            <w:tcW w:w="1809" w:type="dxa"/>
            <w:vMerge/>
            <w:vAlign w:val="center"/>
          </w:tcPr>
          <w:p w:rsidR="00A124FD" w:rsidRDefault="00A124FD">
            <w:pPr>
              <w:spacing w:before="48" w:after="48"/>
              <w:rPr>
                <w:rFonts w:ascii="宋体" w:hAnsi="宋体"/>
                <w:szCs w:val="21"/>
              </w:rPr>
            </w:pPr>
          </w:p>
        </w:tc>
        <w:tc>
          <w:tcPr>
            <w:tcW w:w="3261" w:type="dxa"/>
            <w:tcBorders>
              <w:bottom w:val="single" w:sz="4" w:space="0" w:color="auto"/>
            </w:tcBorders>
            <w:vAlign w:val="center"/>
          </w:tcPr>
          <w:p w:rsidR="00A124FD" w:rsidRDefault="007E2AA2">
            <w:pPr>
              <w:spacing w:before="48" w:after="48"/>
              <w:rPr>
                <w:rFonts w:ascii="宋体" w:hAnsi="宋体"/>
                <w:szCs w:val="21"/>
              </w:rPr>
            </w:pPr>
            <w:r>
              <w:rPr>
                <w:rFonts w:ascii="宋体" w:hAnsi="宋体" w:hint="eastAsia"/>
                <w:szCs w:val="21"/>
              </w:rPr>
              <w:t>D类</w:t>
            </w:r>
          </w:p>
        </w:tc>
        <w:tc>
          <w:tcPr>
            <w:tcW w:w="4228" w:type="dxa"/>
            <w:tcBorders>
              <w:bottom w:val="single" w:sz="4" w:space="0" w:color="auto"/>
            </w:tcBorders>
            <w:vAlign w:val="center"/>
          </w:tcPr>
          <w:p w:rsidR="00A124FD" w:rsidRDefault="007E2AA2">
            <w:pPr>
              <w:spacing w:before="48" w:after="48"/>
              <w:rPr>
                <w:i/>
                <w:szCs w:val="21"/>
              </w:rPr>
            </w:pPr>
            <w:r>
              <w:rPr>
                <w:i/>
                <w:szCs w:val="21"/>
              </w:rPr>
              <w:t>8</w:t>
            </w:r>
            <w:r>
              <w:rPr>
                <w:i/>
                <w:szCs w:val="21"/>
              </w:rPr>
              <w:t>小时内</w:t>
            </w:r>
          </w:p>
        </w:tc>
      </w:tr>
      <w:tr w:rsidR="00A124FD">
        <w:trPr>
          <w:trHeight w:val="20"/>
        </w:trPr>
        <w:tc>
          <w:tcPr>
            <w:tcW w:w="1809" w:type="dxa"/>
            <w:vMerge w:val="restart"/>
            <w:vAlign w:val="center"/>
          </w:tcPr>
          <w:p w:rsidR="00A124FD" w:rsidRDefault="007E2AA2">
            <w:pPr>
              <w:spacing w:before="48" w:after="48"/>
              <w:rPr>
                <w:rFonts w:ascii="宋体" w:hAnsi="宋体"/>
                <w:szCs w:val="21"/>
              </w:rPr>
            </w:pPr>
            <w:r>
              <w:rPr>
                <w:rFonts w:ascii="宋体" w:hAnsi="宋体" w:hint="eastAsia"/>
                <w:szCs w:val="21"/>
              </w:rPr>
              <w:t>问题解决率</w:t>
            </w:r>
          </w:p>
        </w:tc>
        <w:tc>
          <w:tcPr>
            <w:tcW w:w="3261" w:type="dxa"/>
            <w:vAlign w:val="center"/>
          </w:tcPr>
          <w:p w:rsidR="00A124FD" w:rsidRDefault="007E2AA2">
            <w:pPr>
              <w:spacing w:before="48" w:after="48"/>
              <w:rPr>
                <w:rFonts w:ascii="宋体" w:hAnsi="宋体"/>
                <w:szCs w:val="21"/>
              </w:rPr>
            </w:pPr>
            <w:r>
              <w:rPr>
                <w:rFonts w:ascii="宋体" w:hAnsi="宋体" w:hint="eastAsia"/>
                <w:szCs w:val="21"/>
              </w:rPr>
              <w:t>A类</w:t>
            </w:r>
          </w:p>
        </w:tc>
        <w:tc>
          <w:tcPr>
            <w:tcW w:w="4228" w:type="dxa"/>
            <w:vAlign w:val="center"/>
          </w:tcPr>
          <w:p w:rsidR="00A124FD" w:rsidRDefault="007E2AA2">
            <w:pPr>
              <w:spacing w:before="48" w:after="48"/>
              <w:rPr>
                <w:rFonts w:ascii="宋体" w:hAnsi="宋体"/>
                <w:i/>
                <w:szCs w:val="21"/>
              </w:rPr>
            </w:pPr>
            <w:r>
              <w:rPr>
                <w:rFonts w:ascii="宋体" w:hAnsi="宋体"/>
                <w:i/>
                <w:szCs w:val="21"/>
              </w:rPr>
              <w:t>问题解决率达到100%</w:t>
            </w:r>
          </w:p>
        </w:tc>
      </w:tr>
      <w:tr w:rsidR="00A124FD">
        <w:trPr>
          <w:trHeight w:val="20"/>
        </w:trPr>
        <w:tc>
          <w:tcPr>
            <w:tcW w:w="1809" w:type="dxa"/>
            <w:vMerge/>
            <w:vAlign w:val="center"/>
          </w:tcPr>
          <w:p w:rsidR="00A124FD" w:rsidRDefault="00A124FD">
            <w:pPr>
              <w:spacing w:before="48" w:after="48"/>
              <w:rPr>
                <w:rFonts w:ascii="宋体" w:hAnsi="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B类</w:t>
            </w:r>
          </w:p>
        </w:tc>
        <w:tc>
          <w:tcPr>
            <w:tcW w:w="4228" w:type="dxa"/>
            <w:vAlign w:val="center"/>
          </w:tcPr>
          <w:p w:rsidR="00A124FD" w:rsidRDefault="007E2AA2">
            <w:pPr>
              <w:spacing w:before="48" w:after="48"/>
              <w:rPr>
                <w:rFonts w:ascii="宋体" w:hAnsi="宋体"/>
                <w:i/>
                <w:szCs w:val="21"/>
              </w:rPr>
            </w:pPr>
            <w:r>
              <w:rPr>
                <w:rFonts w:ascii="宋体" w:hAnsi="宋体"/>
                <w:i/>
                <w:szCs w:val="21"/>
              </w:rPr>
              <w:t>问题解决率达97%以上</w:t>
            </w:r>
          </w:p>
        </w:tc>
      </w:tr>
      <w:tr w:rsidR="00A124FD">
        <w:trPr>
          <w:trHeight w:val="20"/>
        </w:trPr>
        <w:tc>
          <w:tcPr>
            <w:tcW w:w="1809" w:type="dxa"/>
            <w:vMerge/>
            <w:vAlign w:val="center"/>
          </w:tcPr>
          <w:p w:rsidR="00A124FD" w:rsidRDefault="00A124FD">
            <w:pPr>
              <w:spacing w:before="48" w:after="48"/>
              <w:rPr>
                <w:rFonts w:ascii="宋体" w:hAnsi="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C类</w:t>
            </w:r>
          </w:p>
        </w:tc>
        <w:tc>
          <w:tcPr>
            <w:tcW w:w="4228" w:type="dxa"/>
            <w:vAlign w:val="center"/>
          </w:tcPr>
          <w:p w:rsidR="00A124FD" w:rsidRDefault="007E2AA2">
            <w:pPr>
              <w:spacing w:before="48" w:after="48"/>
              <w:rPr>
                <w:rFonts w:ascii="宋体" w:hAnsi="宋体"/>
                <w:i/>
                <w:szCs w:val="21"/>
              </w:rPr>
            </w:pPr>
            <w:r>
              <w:rPr>
                <w:rFonts w:ascii="宋体" w:hAnsi="宋体"/>
                <w:i/>
                <w:szCs w:val="21"/>
              </w:rPr>
              <w:t>问题解决率达95%以上</w:t>
            </w:r>
          </w:p>
        </w:tc>
      </w:tr>
      <w:tr w:rsidR="00A124FD">
        <w:trPr>
          <w:trHeight w:val="20"/>
        </w:trPr>
        <w:tc>
          <w:tcPr>
            <w:tcW w:w="1809" w:type="dxa"/>
            <w:vMerge/>
            <w:vAlign w:val="center"/>
          </w:tcPr>
          <w:p w:rsidR="00A124FD" w:rsidRDefault="00A124FD">
            <w:pPr>
              <w:spacing w:before="48" w:after="48"/>
              <w:rPr>
                <w:rFonts w:ascii="宋体" w:hAnsi="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D类、E类</w:t>
            </w:r>
          </w:p>
        </w:tc>
        <w:tc>
          <w:tcPr>
            <w:tcW w:w="4228" w:type="dxa"/>
            <w:vAlign w:val="center"/>
          </w:tcPr>
          <w:p w:rsidR="00A124FD" w:rsidRDefault="007E2AA2">
            <w:pPr>
              <w:spacing w:before="48" w:after="48"/>
              <w:rPr>
                <w:rFonts w:ascii="宋体" w:hAnsi="宋体"/>
                <w:i/>
                <w:szCs w:val="21"/>
              </w:rPr>
            </w:pPr>
            <w:r>
              <w:rPr>
                <w:rFonts w:ascii="宋体" w:hAnsi="宋体"/>
                <w:i/>
                <w:szCs w:val="21"/>
              </w:rPr>
              <w:t>问题解决率达90%以上</w:t>
            </w:r>
          </w:p>
        </w:tc>
      </w:tr>
      <w:tr w:rsidR="00A124FD">
        <w:trPr>
          <w:trHeight w:val="20"/>
        </w:trPr>
        <w:tc>
          <w:tcPr>
            <w:tcW w:w="1809" w:type="dxa"/>
            <w:vAlign w:val="center"/>
          </w:tcPr>
          <w:p w:rsidR="00A124FD" w:rsidRDefault="007E2AA2">
            <w:pPr>
              <w:spacing w:before="48" w:after="48"/>
              <w:rPr>
                <w:rFonts w:ascii="宋体" w:hAnsi="宋体"/>
                <w:szCs w:val="21"/>
              </w:rPr>
            </w:pPr>
            <w:r>
              <w:rPr>
                <w:rFonts w:ascii="宋体" w:hAnsi="宋体" w:hint="eastAsia"/>
                <w:szCs w:val="21"/>
              </w:rPr>
              <w:t>系统补丁上线率</w:t>
            </w:r>
          </w:p>
        </w:tc>
        <w:tc>
          <w:tcPr>
            <w:tcW w:w="3261" w:type="dxa"/>
            <w:vAlign w:val="center"/>
          </w:tcPr>
          <w:p w:rsidR="00A124FD" w:rsidRDefault="007E2AA2">
            <w:pPr>
              <w:autoSpaceDE w:val="0"/>
              <w:autoSpaceDN w:val="0"/>
              <w:adjustRightInd w:val="0"/>
              <w:rPr>
                <w:rFonts w:ascii="宋体" w:cs="宋体"/>
                <w:szCs w:val="21"/>
              </w:rPr>
            </w:pPr>
            <w:r>
              <w:rPr>
                <w:rFonts w:ascii="宋体" w:cs="宋体" w:hint="eastAsia"/>
                <w:szCs w:val="21"/>
              </w:rPr>
              <w:t>系统补丁上线率达</w:t>
            </w:r>
            <w:r>
              <w:rPr>
                <w:rFonts w:ascii="宋体" w:cs="宋体"/>
                <w:szCs w:val="21"/>
              </w:rPr>
              <w:t>90%</w:t>
            </w:r>
            <w:r>
              <w:rPr>
                <w:rFonts w:ascii="宋体" w:cs="宋体" w:hint="eastAsia"/>
                <w:szCs w:val="21"/>
              </w:rPr>
              <w:t>以上</w:t>
            </w:r>
          </w:p>
        </w:tc>
        <w:tc>
          <w:tcPr>
            <w:tcW w:w="4228" w:type="dxa"/>
            <w:vAlign w:val="center"/>
          </w:tcPr>
          <w:p w:rsidR="00A124FD" w:rsidRDefault="007E2AA2">
            <w:pPr>
              <w:spacing w:before="48" w:after="48"/>
              <w:rPr>
                <w:rFonts w:ascii="宋体" w:hAnsi="宋体"/>
                <w:i/>
                <w:szCs w:val="21"/>
              </w:rPr>
            </w:pPr>
            <w:r>
              <w:rPr>
                <w:rFonts w:ascii="宋体" w:cs="宋体" w:hint="eastAsia"/>
                <w:i/>
                <w:szCs w:val="21"/>
              </w:rPr>
              <w:t>≥</w:t>
            </w:r>
            <w:r>
              <w:rPr>
                <w:rFonts w:ascii="宋体" w:cs="宋体"/>
                <w:i/>
                <w:szCs w:val="21"/>
              </w:rPr>
              <w:t>90%</w:t>
            </w:r>
          </w:p>
        </w:tc>
      </w:tr>
      <w:tr w:rsidR="00A124FD">
        <w:trPr>
          <w:trHeight w:val="20"/>
        </w:trPr>
        <w:tc>
          <w:tcPr>
            <w:tcW w:w="1809" w:type="dxa"/>
            <w:vMerge w:val="restart"/>
            <w:vAlign w:val="center"/>
          </w:tcPr>
          <w:p w:rsidR="00A124FD" w:rsidRDefault="007E2AA2">
            <w:pPr>
              <w:spacing w:before="48" w:after="48"/>
              <w:rPr>
                <w:rFonts w:ascii="宋体" w:hAnsi="宋体"/>
                <w:szCs w:val="21"/>
              </w:rPr>
            </w:pPr>
            <w:r>
              <w:rPr>
                <w:rFonts w:ascii="宋体" w:cs="宋体" w:hint="eastAsia"/>
                <w:szCs w:val="21"/>
              </w:rPr>
              <w:t>事件解决时间</w:t>
            </w:r>
          </w:p>
        </w:tc>
        <w:tc>
          <w:tcPr>
            <w:tcW w:w="3261" w:type="dxa"/>
            <w:vAlign w:val="center"/>
          </w:tcPr>
          <w:p w:rsidR="00A124FD" w:rsidRDefault="007E2AA2">
            <w:pPr>
              <w:spacing w:before="48" w:after="48"/>
              <w:rPr>
                <w:rFonts w:ascii="宋体" w:hAnsi="宋体"/>
                <w:szCs w:val="21"/>
              </w:rPr>
            </w:pPr>
            <w:r>
              <w:rPr>
                <w:rFonts w:ascii="宋体" w:hAnsi="宋体" w:hint="eastAsia"/>
                <w:szCs w:val="21"/>
              </w:rPr>
              <w:t>A类</w:t>
            </w:r>
          </w:p>
        </w:tc>
        <w:tc>
          <w:tcPr>
            <w:tcW w:w="4228" w:type="dxa"/>
            <w:vAlign w:val="center"/>
          </w:tcPr>
          <w:p w:rsidR="00A124FD" w:rsidRDefault="007E2AA2">
            <w:pPr>
              <w:spacing w:before="48" w:after="48"/>
              <w:rPr>
                <w:rFonts w:ascii="宋体" w:hAnsi="宋体"/>
                <w:i/>
                <w:szCs w:val="21"/>
              </w:rPr>
            </w:pPr>
            <w:r>
              <w:rPr>
                <w:rFonts w:ascii="宋体" w:hAnsi="宋体" w:hint="eastAsia"/>
                <w:i/>
                <w:szCs w:val="21"/>
              </w:rPr>
              <w:t>30分钟</w:t>
            </w:r>
          </w:p>
        </w:tc>
      </w:tr>
      <w:tr w:rsidR="00A124FD">
        <w:trPr>
          <w:trHeight w:val="20"/>
        </w:trPr>
        <w:tc>
          <w:tcPr>
            <w:tcW w:w="1809" w:type="dxa"/>
            <w:vMerge/>
            <w:vAlign w:val="center"/>
          </w:tcPr>
          <w:p w:rsidR="00A124FD" w:rsidRDefault="00A124FD">
            <w:pPr>
              <w:autoSpaceDE w:val="0"/>
              <w:autoSpaceDN w:val="0"/>
              <w:adjustRightInd w:val="0"/>
              <w:rPr>
                <w:rFonts w:ascii="宋体" w:cs="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B类</w:t>
            </w:r>
          </w:p>
        </w:tc>
        <w:tc>
          <w:tcPr>
            <w:tcW w:w="4228" w:type="dxa"/>
            <w:vAlign w:val="center"/>
          </w:tcPr>
          <w:p w:rsidR="00A124FD" w:rsidRDefault="007E2AA2">
            <w:pPr>
              <w:spacing w:before="48" w:after="48"/>
              <w:rPr>
                <w:rFonts w:ascii="宋体" w:hAnsi="宋体"/>
                <w:i/>
                <w:szCs w:val="21"/>
              </w:rPr>
            </w:pPr>
            <w:r>
              <w:rPr>
                <w:rFonts w:ascii="宋体" w:hAnsi="宋体" w:hint="eastAsia"/>
                <w:i/>
                <w:szCs w:val="21"/>
              </w:rPr>
              <w:t>1分钟</w:t>
            </w:r>
          </w:p>
        </w:tc>
      </w:tr>
      <w:tr w:rsidR="00A124FD">
        <w:trPr>
          <w:trHeight w:val="20"/>
        </w:trPr>
        <w:tc>
          <w:tcPr>
            <w:tcW w:w="1809" w:type="dxa"/>
            <w:vMerge/>
            <w:vAlign w:val="center"/>
          </w:tcPr>
          <w:p w:rsidR="00A124FD" w:rsidRDefault="00A124FD">
            <w:pPr>
              <w:autoSpaceDE w:val="0"/>
              <w:autoSpaceDN w:val="0"/>
              <w:adjustRightInd w:val="0"/>
              <w:rPr>
                <w:rFonts w:ascii="宋体" w:cs="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C类</w:t>
            </w:r>
          </w:p>
        </w:tc>
        <w:tc>
          <w:tcPr>
            <w:tcW w:w="4228" w:type="dxa"/>
            <w:vAlign w:val="center"/>
          </w:tcPr>
          <w:p w:rsidR="00A124FD" w:rsidRDefault="007E2AA2">
            <w:pPr>
              <w:spacing w:before="48" w:after="48"/>
              <w:rPr>
                <w:i/>
                <w:szCs w:val="21"/>
              </w:rPr>
            </w:pPr>
            <w:r>
              <w:rPr>
                <w:i/>
                <w:szCs w:val="21"/>
              </w:rPr>
              <w:t>4</w:t>
            </w:r>
            <w:r>
              <w:rPr>
                <w:i/>
                <w:szCs w:val="21"/>
              </w:rPr>
              <w:t>小时内</w:t>
            </w:r>
          </w:p>
        </w:tc>
      </w:tr>
      <w:tr w:rsidR="00A124FD">
        <w:trPr>
          <w:trHeight w:val="20"/>
        </w:trPr>
        <w:tc>
          <w:tcPr>
            <w:tcW w:w="1809" w:type="dxa"/>
            <w:vMerge/>
            <w:vAlign w:val="center"/>
          </w:tcPr>
          <w:p w:rsidR="00A124FD" w:rsidRDefault="00A124FD">
            <w:pPr>
              <w:autoSpaceDE w:val="0"/>
              <w:autoSpaceDN w:val="0"/>
              <w:adjustRightInd w:val="0"/>
              <w:rPr>
                <w:rFonts w:ascii="宋体" w:cs="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D类</w:t>
            </w:r>
          </w:p>
        </w:tc>
        <w:tc>
          <w:tcPr>
            <w:tcW w:w="4228" w:type="dxa"/>
            <w:vAlign w:val="center"/>
          </w:tcPr>
          <w:p w:rsidR="00A124FD" w:rsidRDefault="007E2AA2">
            <w:pPr>
              <w:spacing w:before="48" w:after="48"/>
              <w:rPr>
                <w:i/>
                <w:szCs w:val="21"/>
              </w:rPr>
            </w:pPr>
            <w:r>
              <w:rPr>
                <w:i/>
                <w:szCs w:val="21"/>
              </w:rPr>
              <w:t>8</w:t>
            </w:r>
            <w:r>
              <w:rPr>
                <w:i/>
                <w:szCs w:val="21"/>
              </w:rPr>
              <w:t>小时内</w:t>
            </w:r>
          </w:p>
        </w:tc>
      </w:tr>
      <w:tr w:rsidR="00A124FD">
        <w:trPr>
          <w:trHeight w:val="20"/>
        </w:trPr>
        <w:tc>
          <w:tcPr>
            <w:tcW w:w="1809" w:type="dxa"/>
            <w:vMerge w:val="restart"/>
            <w:vAlign w:val="center"/>
          </w:tcPr>
          <w:p w:rsidR="00A124FD" w:rsidRDefault="007E2AA2">
            <w:pPr>
              <w:autoSpaceDE w:val="0"/>
              <w:autoSpaceDN w:val="0"/>
              <w:adjustRightInd w:val="0"/>
              <w:rPr>
                <w:rFonts w:ascii="宋体" w:cs="宋体"/>
                <w:szCs w:val="21"/>
              </w:rPr>
            </w:pPr>
            <w:r>
              <w:rPr>
                <w:rFonts w:ascii="宋体" w:cs="宋体" w:hint="eastAsia"/>
                <w:szCs w:val="21"/>
              </w:rPr>
              <w:t>允许发生的次数</w:t>
            </w:r>
          </w:p>
        </w:tc>
        <w:tc>
          <w:tcPr>
            <w:tcW w:w="3261" w:type="dxa"/>
            <w:vAlign w:val="center"/>
          </w:tcPr>
          <w:p w:rsidR="00A124FD" w:rsidRDefault="007E2AA2">
            <w:pPr>
              <w:spacing w:before="48" w:after="48"/>
              <w:rPr>
                <w:rFonts w:ascii="宋体" w:hAnsi="宋体"/>
                <w:szCs w:val="21"/>
              </w:rPr>
            </w:pPr>
            <w:r>
              <w:rPr>
                <w:rFonts w:ascii="宋体" w:hAnsi="宋体" w:hint="eastAsia"/>
                <w:szCs w:val="21"/>
              </w:rPr>
              <w:t>A类</w:t>
            </w:r>
          </w:p>
        </w:tc>
        <w:tc>
          <w:tcPr>
            <w:tcW w:w="4228" w:type="dxa"/>
            <w:vAlign w:val="center"/>
          </w:tcPr>
          <w:p w:rsidR="00A124FD" w:rsidRDefault="007E2AA2">
            <w:pPr>
              <w:spacing w:before="48" w:after="48"/>
              <w:rPr>
                <w:rFonts w:ascii="宋体" w:hAnsi="宋体"/>
                <w:i/>
                <w:szCs w:val="21"/>
              </w:rPr>
            </w:pPr>
            <w:r>
              <w:rPr>
                <w:rFonts w:ascii="宋体" w:hAnsi="宋体" w:hint="eastAsia"/>
                <w:i/>
                <w:szCs w:val="21"/>
              </w:rPr>
              <w:t>1次</w:t>
            </w:r>
          </w:p>
        </w:tc>
      </w:tr>
      <w:tr w:rsidR="00A124FD">
        <w:trPr>
          <w:trHeight w:val="20"/>
        </w:trPr>
        <w:tc>
          <w:tcPr>
            <w:tcW w:w="1809" w:type="dxa"/>
            <w:vMerge/>
            <w:vAlign w:val="center"/>
          </w:tcPr>
          <w:p w:rsidR="00A124FD" w:rsidRDefault="00A124FD">
            <w:pPr>
              <w:autoSpaceDE w:val="0"/>
              <w:autoSpaceDN w:val="0"/>
              <w:adjustRightInd w:val="0"/>
              <w:rPr>
                <w:rFonts w:ascii="宋体" w:cs="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B类</w:t>
            </w:r>
          </w:p>
        </w:tc>
        <w:tc>
          <w:tcPr>
            <w:tcW w:w="4228" w:type="dxa"/>
            <w:vAlign w:val="center"/>
          </w:tcPr>
          <w:p w:rsidR="00A124FD" w:rsidRDefault="007E2AA2">
            <w:pPr>
              <w:spacing w:before="48" w:after="48"/>
              <w:rPr>
                <w:rFonts w:ascii="宋体" w:hAnsi="宋体"/>
                <w:i/>
                <w:szCs w:val="21"/>
              </w:rPr>
            </w:pPr>
            <w:r>
              <w:rPr>
                <w:rFonts w:ascii="宋体" w:hAnsi="宋体" w:hint="eastAsia"/>
                <w:i/>
                <w:szCs w:val="21"/>
              </w:rPr>
              <w:t>3次</w:t>
            </w:r>
          </w:p>
        </w:tc>
      </w:tr>
      <w:tr w:rsidR="00A124FD">
        <w:trPr>
          <w:trHeight w:val="20"/>
        </w:trPr>
        <w:tc>
          <w:tcPr>
            <w:tcW w:w="1809" w:type="dxa"/>
            <w:vMerge/>
            <w:vAlign w:val="center"/>
          </w:tcPr>
          <w:p w:rsidR="00A124FD" w:rsidRDefault="00A124FD">
            <w:pPr>
              <w:autoSpaceDE w:val="0"/>
              <w:autoSpaceDN w:val="0"/>
              <w:adjustRightInd w:val="0"/>
              <w:rPr>
                <w:rFonts w:ascii="宋体" w:cs="宋体"/>
                <w:szCs w:val="21"/>
              </w:rPr>
            </w:pPr>
          </w:p>
        </w:tc>
        <w:tc>
          <w:tcPr>
            <w:tcW w:w="3261" w:type="dxa"/>
            <w:vAlign w:val="center"/>
          </w:tcPr>
          <w:p w:rsidR="00A124FD" w:rsidRDefault="007E2AA2">
            <w:pPr>
              <w:spacing w:before="48" w:after="48"/>
              <w:rPr>
                <w:rFonts w:ascii="宋体" w:hAnsi="宋体"/>
                <w:szCs w:val="21"/>
              </w:rPr>
            </w:pPr>
            <w:r>
              <w:rPr>
                <w:rFonts w:ascii="宋体" w:hAnsi="宋体" w:hint="eastAsia"/>
                <w:szCs w:val="21"/>
              </w:rPr>
              <w:t>C类</w:t>
            </w:r>
          </w:p>
        </w:tc>
        <w:tc>
          <w:tcPr>
            <w:tcW w:w="4228" w:type="dxa"/>
            <w:vAlign w:val="center"/>
          </w:tcPr>
          <w:p w:rsidR="00A124FD" w:rsidRDefault="007E2AA2">
            <w:pPr>
              <w:spacing w:before="48" w:after="48"/>
              <w:rPr>
                <w:szCs w:val="21"/>
              </w:rPr>
            </w:pPr>
            <w:r>
              <w:rPr>
                <w:rFonts w:ascii="宋体" w:hAnsi="宋体" w:hint="eastAsia"/>
                <w:szCs w:val="21"/>
              </w:rPr>
              <w:t>10次</w:t>
            </w:r>
          </w:p>
        </w:tc>
      </w:tr>
    </w:tbl>
    <w:p w:rsidR="00A124FD" w:rsidRDefault="007E2AA2" w:rsidP="00CA7744">
      <w:pPr>
        <w:pStyle w:val="210"/>
        <w:widowControl/>
        <w:numPr>
          <w:ilvl w:val="0"/>
          <w:numId w:val="12"/>
        </w:numPr>
        <w:spacing w:beforeLines="50" w:before="120" w:afterLines="50" w:after="120" w:line="360" w:lineRule="auto"/>
        <w:ind w:left="1984" w:hanging="708"/>
        <w:jc w:val="left"/>
        <w:rPr>
          <w:rFonts w:ascii="Times New Roman"/>
        </w:rPr>
      </w:pPr>
      <w:bookmarkStart w:id="750" w:name="_Toc384019364"/>
      <w:bookmarkStart w:id="751" w:name="_Toc418694424"/>
      <w:bookmarkStart w:id="752" w:name="_Toc419789844"/>
      <w:bookmarkStart w:id="753" w:name="_Toc419790441"/>
      <w:bookmarkStart w:id="754" w:name="_Toc419791362"/>
      <w:bookmarkStart w:id="755" w:name="_Toc458157094"/>
      <w:bookmarkStart w:id="756" w:name="_Toc8008"/>
      <w:r>
        <w:rPr>
          <w:rFonts w:ascii="Times New Roman" w:hint="eastAsia"/>
        </w:rPr>
        <w:lastRenderedPageBreak/>
        <w:t>二线支持服务指标</w:t>
      </w:r>
      <w:bookmarkEnd w:id="750"/>
      <w:bookmarkEnd w:id="751"/>
      <w:bookmarkEnd w:id="752"/>
      <w:bookmarkEnd w:id="753"/>
      <w:bookmarkEnd w:id="754"/>
      <w:bookmarkEnd w:id="755"/>
      <w:bookmarkEnd w:id="756"/>
    </w:p>
    <w:tbl>
      <w:tblPr>
        <w:tblW w:w="906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54"/>
        <w:gridCol w:w="2747"/>
        <w:gridCol w:w="4765"/>
      </w:tblGrid>
      <w:tr w:rsidR="00A124FD">
        <w:trPr>
          <w:trHeight w:val="497"/>
        </w:trPr>
        <w:tc>
          <w:tcPr>
            <w:tcW w:w="1554" w:type="dxa"/>
            <w:shd w:val="clear" w:color="auto" w:fill="C0C0C0"/>
            <w:vAlign w:val="center"/>
          </w:tcPr>
          <w:p w:rsidR="00A124FD" w:rsidRDefault="007E2AA2">
            <w:pPr>
              <w:spacing w:before="48" w:after="48"/>
              <w:jc w:val="center"/>
              <w:rPr>
                <w:rFonts w:ascii="宋体" w:hAnsi="宋体"/>
                <w:b/>
                <w:szCs w:val="21"/>
              </w:rPr>
            </w:pPr>
            <w:r>
              <w:rPr>
                <w:rFonts w:ascii="宋体" w:hAnsi="宋体" w:hint="eastAsia"/>
                <w:b/>
                <w:szCs w:val="21"/>
              </w:rPr>
              <w:t>服务级别类型</w:t>
            </w:r>
          </w:p>
        </w:tc>
        <w:tc>
          <w:tcPr>
            <w:tcW w:w="2747" w:type="dxa"/>
            <w:shd w:val="clear" w:color="auto" w:fill="C0C0C0"/>
            <w:vAlign w:val="center"/>
          </w:tcPr>
          <w:p w:rsidR="00A124FD" w:rsidRDefault="007E2AA2">
            <w:pPr>
              <w:spacing w:before="48" w:after="48"/>
              <w:jc w:val="center"/>
              <w:rPr>
                <w:rFonts w:ascii="宋体" w:hAnsi="宋体"/>
                <w:b/>
                <w:szCs w:val="21"/>
              </w:rPr>
            </w:pPr>
            <w:r>
              <w:rPr>
                <w:rFonts w:ascii="宋体" w:hAnsi="宋体" w:hint="eastAsia"/>
                <w:b/>
                <w:szCs w:val="21"/>
              </w:rPr>
              <w:t>服务级别</w:t>
            </w:r>
          </w:p>
        </w:tc>
        <w:tc>
          <w:tcPr>
            <w:tcW w:w="4765" w:type="dxa"/>
            <w:shd w:val="clear" w:color="auto" w:fill="C0C0C0"/>
            <w:vAlign w:val="center"/>
          </w:tcPr>
          <w:p w:rsidR="00A124FD" w:rsidRDefault="007E2AA2">
            <w:pPr>
              <w:spacing w:before="48" w:after="48"/>
              <w:jc w:val="center"/>
              <w:rPr>
                <w:rFonts w:ascii="宋体" w:hAnsi="宋体"/>
                <w:b/>
                <w:szCs w:val="21"/>
              </w:rPr>
            </w:pPr>
            <w:r>
              <w:rPr>
                <w:rFonts w:ascii="宋体" w:hAnsi="宋体" w:hint="eastAsia"/>
                <w:b/>
                <w:szCs w:val="21"/>
              </w:rPr>
              <w:t>服务级别指标</w:t>
            </w:r>
          </w:p>
        </w:tc>
      </w:tr>
      <w:tr w:rsidR="00A124FD">
        <w:trPr>
          <w:trHeight w:val="505"/>
        </w:trPr>
        <w:tc>
          <w:tcPr>
            <w:tcW w:w="1554" w:type="dxa"/>
            <w:vMerge w:val="restart"/>
            <w:vAlign w:val="center"/>
          </w:tcPr>
          <w:p w:rsidR="00A124FD" w:rsidRDefault="007E2AA2">
            <w:pPr>
              <w:spacing w:before="48" w:after="48"/>
              <w:rPr>
                <w:rFonts w:ascii="宋体" w:hAnsi="宋体"/>
                <w:szCs w:val="21"/>
              </w:rPr>
            </w:pPr>
            <w:r>
              <w:rPr>
                <w:rFonts w:ascii="宋体" w:hAnsi="宋体" w:hint="eastAsia"/>
                <w:szCs w:val="21"/>
              </w:rPr>
              <w:t>事件响应时间</w:t>
            </w:r>
          </w:p>
        </w:tc>
        <w:tc>
          <w:tcPr>
            <w:tcW w:w="2747" w:type="dxa"/>
            <w:vAlign w:val="center"/>
          </w:tcPr>
          <w:p w:rsidR="00A124FD" w:rsidRDefault="007E2AA2">
            <w:pPr>
              <w:spacing w:before="48" w:after="48"/>
              <w:rPr>
                <w:rFonts w:ascii="宋体" w:hAnsi="宋体"/>
                <w:szCs w:val="21"/>
              </w:rPr>
            </w:pPr>
            <w:r>
              <w:rPr>
                <w:rFonts w:ascii="宋体" w:hAnsi="宋体" w:hint="eastAsia"/>
                <w:szCs w:val="21"/>
              </w:rPr>
              <w:t>A类、B类</w:t>
            </w:r>
          </w:p>
        </w:tc>
        <w:tc>
          <w:tcPr>
            <w:tcW w:w="4765" w:type="dxa"/>
            <w:vAlign w:val="center"/>
          </w:tcPr>
          <w:p w:rsidR="00A124FD" w:rsidRDefault="007E2AA2">
            <w:pPr>
              <w:spacing w:before="48" w:after="48"/>
              <w:rPr>
                <w:rFonts w:ascii="宋体" w:hAnsi="宋体"/>
                <w:szCs w:val="21"/>
              </w:rPr>
            </w:pPr>
            <w:r>
              <w:rPr>
                <w:rFonts w:ascii="宋体" w:hAnsi="宋体" w:hint="eastAsia"/>
                <w:szCs w:val="21"/>
              </w:rPr>
              <w:t>3小时内</w:t>
            </w:r>
          </w:p>
        </w:tc>
      </w:tr>
      <w:tr w:rsidR="00A124FD">
        <w:trPr>
          <w:trHeight w:val="439"/>
        </w:trPr>
        <w:tc>
          <w:tcPr>
            <w:tcW w:w="1554" w:type="dxa"/>
            <w:vMerge/>
            <w:vAlign w:val="center"/>
          </w:tcPr>
          <w:p w:rsidR="00A124FD" w:rsidRDefault="00A124FD">
            <w:pPr>
              <w:spacing w:before="48" w:after="48"/>
              <w:rPr>
                <w:rFonts w:ascii="宋体" w:hAnsi="宋体"/>
                <w:szCs w:val="21"/>
              </w:rPr>
            </w:pPr>
          </w:p>
        </w:tc>
        <w:tc>
          <w:tcPr>
            <w:tcW w:w="2747" w:type="dxa"/>
            <w:tcBorders>
              <w:bottom w:val="single" w:sz="4" w:space="0" w:color="auto"/>
            </w:tcBorders>
            <w:vAlign w:val="center"/>
          </w:tcPr>
          <w:p w:rsidR="00A124FD" w:rsidRDefault="007E2AA2">
            <w:pPr>
              <w:spacing w:before="48" w:after="48"/>
              <w:rPr>
                <w:rFonts w:ascii="宋体" w:hAnsi="宋体"/>
                <w:szCs w:val="21"/>
              </w:rPr>
            </w:pPr>
            <w:r>
              <w:rPr>
                <w:rFonts w:ascii="宋体" w:hAnsi="宋体" w:hint="eastAsia"/>
                <w:szCs w:val="21"/>
              </w:rPr>
              <w:t>C类、D类</w:t>
            </w:r>
          </w:p>
        </w:tc>
        <w:tc>
          <w:tcPr>
            <w:tcW w:w="4765" w:type="dxa"/>
            <w:tcBorders>
              <w:bottom w:val="single" w:sz="4" w:space="0" w:color="auto"/>
            </w:tcBorders>
            <w:vAlign w:val="center"/>
          </w:tcPr>
          <w:p w:rsidR="00A124FD" w:rsidRDefault="007E2AA2">
            <w:pPr>
              <w:spacing w:before="48" w:after="48"/>
              <w:rPr>
                <w:szCs w:val="21"/>
              </w:rPr>
            </w:pPr>
            <w:r>
              <w:rPr>
                <w:szCs w:val="21"/>
              </w:rPr>
              <w:t>8</w:t>
            </w:r>
            <w:r>
              <w:rPr>
                <w:szCs w:val="21"/>
              </w:rPr>
              <w:t>小时内</w:t>
            </w:r>
          </w:p>
        </w:tc>
      </w:tr>
      <w:tr w:rsidR="00A124FD">
        <w:trPr>
          <w:trHeight w:val="866"/>
        </w:trPr>
        <w:tc>
          <w:tcPr>
            <w:tcW w:w="1554" w:type="dxa"/>
            <w:vMerge w:val="restart"/>
            <w:vAlign w:val="center"/>
          </w:tcPr>
          <w:p w:rsidR="00A124FD" w:rsidRDefault="007E2AA2">
            <w:pPr>
              <w:spacing w:before="48" w:after="48"/>
              <w:rPr>
                <w:rFonts w:ascii="宋体" w:hAnsi="宋体"/>
                <w:szCs w:val="21"/>
              </w:rPr>
            </w:pPr>
            <w:r>
              <w:rPr>
                <w:rFonts w:ascii="宋体" w:hAnsi="宋体" w:hint="eastAsia"/>
                <w:szCs w:val="21"/>
              </w:rPr>
              <w:t>问题解决时间</w:t>
            </w:r>
          </w:p>
        </w:tc>
        <w:tc>
          <w:tcPr>
            <w:tcW w:w="2747" w:type="dxa"/>
            <w:vAlign w:val="center"/>
          </w:tcPr>
          <w:p w:rsidR="00A124FD" w:rsidRDefault="007E2AA2">
            <w:pPr>
              <w:spacing w:before="48" w:after="48"/>
              <w:rPr>
                <w:rFonts w:ascii="宋体" w:hAnsi="宋体"/>
                <w:szCs w:val="21"/>
              </w:rPr>
            </w:pPr>
            <w:r>
              <w:rPr>
                <w:rFonts w:ascii="宋体" w:hAnsi="宋体" w:hint="eastAsia"/>
                <w:szCs w:val="21"/>
              </w:rPr>
              <w:t>A类、B类</w:t>
            </w:r>
          </w:p>
        </w:tc>
        <w:tc>
          <w:tcPr>
            <w:tcW w:w="4765" w:type="dxa"/>
            <w:vAlign w:val="center"/>
          </w:tcPr>
          <w:p w:rsidR="00A124FD" w:rsidRDefault="007E2AA2">
            <w:pPr>
              <w:spacing w:before="48" w:after="48"/>
              <w:rPr>
                <w:rFonts w:ascii="宋体" w:hAnsi="宋体"/>
                <w:szCs w:val="21"/>
              </w:rPr>
            </w:pPr>
            <w:r>
              <w:rPr>
                <w:rFonts w:ascii="宋体" w:hAnsi="宋体" w:hint="eastAsia"/>
                <w:szCs w:val="21"/>
              </w:rPr>
              <w:t>4小时内出具临时解决方案，5个工作日出具正式解决方案</w:t>
            </w:r>
          </w:p>
        </w:tc>
      </w:tr>
      <w:tr w:rsidR="00A124FD">
        <w:trPr>
          <w:trHeight w:val="765"/>
        </w:trPr>
        <w:tc>
          <w:tcPr>
            <w:tcW w:w="1554" w:type="dxa"/>
            <w:vMerge/>
            <w:vAlign w:val="center"/>
          </w:tcPr>
          <w:p w:rsidR="00A124FD" w:rsidRDefault="00A124FD">
            <w:pPr>
              <w:spacing w:before="48" w:after="48"/>
              <w:rPr>
                <w:rFonts w:ascii="宋体" w:hAnsi="宋体"/>
                <w:szCs w:val="21"/>
              </w:rPr>
            </w:pPr>
          </w:p>
        </w:tc>
        <w:tc>
          <w:tcPr>
            <w:tcW w:w="2747" w:type="dxa"/>
            <w:vAlign w:val="center"/>
          </w:tcPr>
          <w:p w:rsidR="00A124FD" w:rsidRDefault="007E2AA2">
            <w:pPr>
              <w:spacing w:before="48" w:after="48"/>
              <w:rPr>
                <w:rFonts w:ascii="宋体" w:hAnsi="宋体"/>
                <w:szCs w:val="21"/>
              </w:rPr>
            </w:pPr>
            <w:r>
              <w:rPr>
                <w:rFonts w:ascii="宋体" w:hAnsi="宋体" w:hint="eastAsia"/>
                <w:szCs w:val="21"/>
              </w:rPr>
              <w:t>C类</w:t>
            </w:r>
          </w:p>
        </w:tc>
        <w:tc>
          <w:tcPr>
            <w:tcW w:w="4765" w:type="dxa"/>
            <w:vAlign w:val="center"/>
          </w:tcPr>
          <w:p w:rsidR="00A124FD" w:rsidRDefault="007E2AA2">
            <w:pPr>
              <w:spacing w:before="48" w:after="48"/>
              <w:rPr>
                <w:rFonts w:ascii="宋体" w:hAnsi="宋体"/>
                <w:szCs w:val="21"/>
              </w:rPr>
            </w:pPr>
            <w:r>
              <w:rPr>
                <w:rFonts w:ascii="宋体" w:hAnsi="宋体" w:hint="eastAsia"/>
                <w:szCs w:val="21"/>
              </w:rPr>
              <w:t>8个小时内出具临时解决方案，10个工作日内出具正式解决方案</w:t>
            </w:r>
          </w:p>
        </w:tc>
      </w:tr>
      <w:tr w:rsidR="00A124FD">
        <w:trPr>
          <w:trHeight w:val="593"/>
        </w:trPr>
        <w:tc>
          <w:tcPr>
            <w:tcW w:w="1554" w:type="dxa"/>
            <w:vMerge/>
            <w:vAlign w:val="center"/>
          </w:tcPr>
          <w:p w:rsidR="00A124FD" w:rsidRDefault="00A124FD">
            <w:pPr>
              <w:spacing w:before="48" w:after="48"/>
              <w:rPr>
                <w:rFonts w:ascii="宋体" w:hAnsi="宋体"/>
                <w:szCs w:val="21"/>
              </w:rPr>
            </w:pPr>
          </w:p>
        </w:tc>
        <w:tc>
          <w:tcPr>
            <w:tcW w:w="2747" w:type="dxa"/>
            <w:vAlign w:val="center"/>
          </w:tcPr>
          <w:p w:rsidR="00A124FD" w:rsidRDefault="007E2AA2">
            <w:pPr>
              <w:spacing w:before="48" w:after="48"/>
              <w:rPr>
                <w:rFonts w:ascii="宋体" w:hAnsi="宋体"/>
                <w:szCs w:val="21"/>
              </w:rPr>
            </w:pPr>
            <w:r>
              <w:rPr>
                <w:rFonts w:ascii="宋体" w:hAnsi="宋体" w:hint="eastAsia"/>
                <w:szCs w:val="21"/>
              </w:rPr>
              <w:t>D类</w:t>
            </w:r>
          </w:p>
        </w:tc>
        <w:tc>
          <w:tcPr>
            <w:tcW w:w="4765" w:type="dxa"/>
            <w:vAlign w:val="center"/>
          </w:tcPr>
          <w:p w:rsidR="00A124FD" w:rsidRDefault="007E2AA2">
            <w:pPr>
              <w:spacing w:before="48" w:after="48"/>
              <w:rPr>
                <w:rFonts w:ascii="宋体" w:hAnsi="宋体"/>
                <w:szCs w:val="21"/>
              </w:rPr>
            </w:pPr>
            <w:r>
              <w:rPr>
                <w:rFonts w:ascii="宋体" w:hAnsi="宋体" w:hint="eastAsia"/>
                <w:szCs w:val="21"/>
              </w:rPr>
              <w:t>10个工作日内出具解决方案</w:t>
            </w:r>
          </w:p>
        </w:tc>
      </w:tr>
      <w:tr w:rsidR="00A124FD">
        <w:trPr>
          <w:trHeight w:val="763"/>
        </w:trPr>
        <w:tc>
          <w:tcPr>
            <w:tcW w:w="1554" w:type="dxa"/>
            <w:vMerge/>
            <w:vAlign w:val="center"/>
          </w:tcPr>
          <w:p w:rsidR="00A124FD" w:rsidRDefault="00A124FD">
            <w:pPr>
              <w:spacing w:before="48" w:after="48"/>
              <w:rPr>
                <w:rFonts w:ascii="宋体" w:hAnsi="宋体"/>
                <w:szCs w:val="21"/>
              </w:rPr>
            </w:pPr>
          </w:p>
        </w:tc>
        <w:tc>
          <w:tcPr>
            <w:tcW w:w="2747" w:type="dxa"/>
            <w:vAlign w:val="center"/>
          </w:tcPr>
          <w:p w:rsidR="00A124FD" w:rsidRDefault="007E2AA2">
            <w:pPr>
              <w:spacing w:before="48" w:after="48"/>
              <w:rPr>
                <w:rFonts w:ascii="宋体" w:hAnsi="宋体"/>
                <w:szCs w:val="21"/>
              </w:rPr>
            </w:pPr>
            <w:r>
              <w:rPr>
                <w:rFonts w:ascii="宋体" w:hAnsi="宋体" w:hint="eastAsia"/>
                <w:szCs w:val="21"/>
              </w:rPr>
              <w:t>E类</w:t>
            </w:r>
          </w:p>
        </w:tc>
        <w:tc>
          <w:tcPr>
            <w:tcW w:w="4765" w:type="dxa"/>
            <w:vAlign w:val="center"/>
          </w:tcPr>
          <w:p w:rsidR="00A124FD" w:rsidRDefault="007E2AA2">
            <w:pPr>
              <w:spacing w:before="48" w:after="48"/>
              <w:rPr>
                <w:rFonts w:ascii="宋体" w:hAnsi="宋体"/>
                <w:szCs w:val="21"/>
              </w:rPr>
            </w:pPr>
            <w:r>
              <w:rPr>
                <w:rFonts w:ascii="宋体" w:hAnsi="宋体" w:hint="eastAsia"/>
                <w:szCs w:val="21"/>
              </w:rPr>
              <w:t>10个工作日内出具解决方案，在各项环境准备就绪的情况下5个工作日内完成支持工作</w:t>
            </w:r>
          </w:p>
        </w:tc>
      </w:tr>
      <w:tr w:rsidR="00A124FD">
        <w:trPr>
          <w:trHeight w:val="763"/>
        </w:trPr>
        <w:tc>
          <w:tcPr>
            <w:tcW w:w="1554" w:type="dxa"/>
          </w:tcPr>
          <w:p w:rsidR="00A124FD" w:rsidRDefault="007E2AA2">
            <w:pPr>
              <w:spacing w:before="48" w:after="48"/>
            </w:pPr>
            <w:r>
              <w:rPr>
                <w:rFonts w:hint="eastAsia"/>
              </w:rPr>
              <w:t>补丁缺陷率</w:t>
            </w:r>
          </w:p>
        </w:tc>
        <w:tc>
          <w:tcPr>
            <w:tcW w:w="2747" w:type="dxa"/>
          </w:tcPr>
          <w:p w:rsidR="00A124FD" w:rsidRDefault="007E2AA2">
            <w:pPr>
              <w:spacing w:before="48" w:after="48"/>
            </w:pPr>
            <w:r>
              <w:rPr>
                <w:rFonts w:ascii="宋体" w:hAnsi="宋体" w:hint="eastAsia"/>
                <w:szCs w:val="21"/>
              </w:rPr>
              <w:t>A类、B类、C类、D类</w:t>
            </w:r>
          </w:p>
        </w:tc>
        <w:tc>
          <w:tcPr>
            <w:tcW w:w="4765" w:type="dxa"/>
          </w:tcPr>
          <w:p w:rsidR="00A124FD" w:rsidRDefault="007E2AA2">
            <w:pPr>
              <w:tabs>
                <w:tab w:val="left" w:pos="945"/>
              </w:tabs>
              <w:spacing w:before="48" w:after="48"/>
            </w:pPr>
            <w:r>
              <w:rPr>
                <w:rFonts w:ascii="Arial" w:hAnsi="Arial" w:hint="eastAsia"/>
                <w:szCs w:val="21"/>
              </w:rPr>
              <w:t>在一个统计周期（季度）内，乙方正式提交开发银行的补丁发生回退或者经开发银行、运维团队确认由于在开发测试过程中未能完善而在上线后对系统造成影响的补丁数量与该周期内正式提交补丁数量的比例要求低于</w:t>
            </w:r>
            <w:r>
              <w:rPr>
                <w:rFonts w:ascii="Arial" w:hAnsi="Arial" w:hint="eastAsia"/>
                <w:szCs w:val="21"/>
              </w:rPr>
              <w:t>10%</w:t>
            </w:r>
            <w:r>
              <w:rPr>
                <w:rFonts w:ascii="Arial" w:hAnsi="Arial" w:hint="eastAsia"/>
                <w:szCs w:val="21"/>
              </w:rPr>
              <w:t>。</w:t>
            </w:r>
          </w:p>
        </w:tc>
      </w:tr>
    </w:tbl>
    <w:p w:rsidR="00A124FD" w:rsidRDefault="007E2AA2" w:rsidP="00CA7744">
      <w:pPr>
        <w:pStyle w:val="11"/>
        <w:keepNext/>
        <w:pageBreakBefore/>
        <w:widowControl/>
        <w:numPr>
          <w:ilvl w:val="0"/>
          <w:numId w:val="10"/>
        </w:numPr>
        <w:adjustRightInd/>
        <w:snapToGrid/>
        <w:spacing w:beforeLines="200" w:before="480" w:afterLines="100" w:after="240"/>
        <w:jc w:val="both"/>
      </w:pPr>
      <w:bookmarkStart w:id="757" w:name="_Toc452539293"/>
      <w:bookmarkStart w:id="758" w:name="_Toc458157095"/>
      <w:bookmarkStart w:id="759" w:name="_Toc17058"/>
      <w:r>
        <w:rPr>
          <w:rFonts w:hint="eastAsia"/>
        </w:rPr>
        <w:lastRenderedPageBreak/>
        <w:t>相关罚则</w:t>
      </w:r>
      <w:bookmarkEnd w:id="757"/>
      <w:bookmarkEnd w:id="758"/>
      <w:bookmarkEnd w:id="759"/>
    </w:p>
    <w:p w:rsidR="00A124FD" w:rsidRDefault="00A124FD" w:rsidP="00CA7744">
      <w:pPr>
        <w:pStyle w:val="12"/>
        <w:keepNext/>
        <w:keepLines/>
        <w:widowControl/>
        <w:numPr>
          <w:ilvl w:val="0"/>
          <w:numId w:val="12"/>
        </w:numPr>
        <w:spacing w:beforeLines="50" w:before="120" w:afterLines="50" w:after="120" w:line="360" w:lineRule="auto"/>
        <w:ind w:firstLineChars="0"/>
        <w:contextualSpacing/>
        <w:jc w:val="left"/>
        <w:outlineLvl w:val="1"/>
        <w:rPr>
          <w:b/>
          <w:bCs/>
          <w:vanish/>
          <w:sz w:val="30"/>
          <w:szCs w:val="32"/>
        </w:rPr>
      </w:pPr>
      <w:bookmarkStart w:id="760" w:name="_Toc454896677"/>
      <w:bookmarkStart w:id="761" w:name="_Toc454897262"/>
      <w:bookmarkStart w:id="762" w:name="_Toc454897377"/>
      <w:bookmarkStart w:id="763" w:name="_Toc454897492"/>
      <w:bookmarkStart w:id="764" w:name="_Toc454897607"/>
      <w:bookmarkStart w:id="765" w:name="_Toc454897722"/>
      <w:bookmarkStart w:id="766" w:name="_Toc454897837"/>
      <w:bookmarkStart w:id="767" w:name="_Toc456713136"/>
      <w:bookmarkStart w:id="768" w:name="_Toc458157096"/>
      <w:bookmarkStart w:id="769" w:name="_Toc452539294"/>
      <w:bookmarkEnd w:id="760"/>
      <w:bookmarkEnd w:id="761"/>
      <w:bookmarkEnd w:id="762"/>
      <w:bookmarkEnd w:id="763"/>
      <w:bookmarkEnd w:id="764"/>
      <w:bookmarkEnd w:id="765"/>
      <w:bookmarkEnd w:id="766"/>
      <w:bookmarkEnd w:id="767"/>
      <w:bookmarkEnd w:id="768"/>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770" w:name="_Toc458157097"/>
      <w:bookmarkStart w:id="771" w:name="_Toc25207"/>
      <w:r>
        <w:rPr>
          <w:rFonts w:hint="eastAsia"/>
        </w:rPr>
        <w:t>项目进度相关罚则</w:t>
      </w:r>
      <w:bookmarkEnd w:id="769"/>
      <w:bookmarkEnd w:id="770"/>
      <w:bookmarkEnd w:id="771"/>
    </w:p>
    <w:p w:rsidR="00A124FD" w:rsidRDefault="007E2AA2" w:rsidP="00CA7744">
      <w:pPr>
        <w:spacing w:beforeLines="50" w:before="120" w:afterLines="50" w:after="120" w:line="360" w:lineRule="auto"/>
        <w:ind w:firstLine="420"/>
      </w:pPr>
      <w:r>
        <w:rPr>
          <w:rFonts w:hint="eastAsia"/>
        </w:rPr>
        <w:t>乙方应按合同或与客户约定进度完成项目所有活动，如果由非甲方原因导致项目不能按期完成时：</w:t>
      </w:r>
    </w:p>
    <w:p w:rsidR="00A124FD" w:rsidRDefault="007E2AA2" w:rsidP="00CA7744">
      <w:pPr>
        <w:widowControl/>
        <w:numPr>
          <w:ilvl w:val="0"/>
          <w:numId w:val="63"/>
        </w:numPr>
        <w:spacing w:beforeLines="19" w:before="45" w:afterLines="19" w:after="45" w:line="360" w:lineRule="auto"/>
        <w:ind w:left="851" w:hanging="425"/>
        <w:jc w:val="left"/>
        <w:textAlignment w:val="baseline"/>
      </w:pPr>
      <w:r>
        <w:rPr>
          <w:rFonts w:hint="eastAsia"/>
        </w:rPr>
        <w:t>当项目的延期天数超过项目约定工期天数总和（不包括运维阶段）的</w:t>
      </w:r>
      <w:r>
        <w:rPr>
          <w:rFonts w:hint="eastAsia"/>
          <w:i/>
          <w:color w:val="17365D"/>
        </w:rPr>
        <w:t>10</w:t>
      </w:r>
      <w:r>
        <w:rPr>
          <w:rFonts w:hint="eastAsia"/>
          <w:i/>
          <w:color w:val="17365D"/>
        </w:rPr>
        <w:t>％</w:t>
      </w:r>
      <w:r>
        <w:rPr>
          <w:rFonts w:hint="eastAsia"/>
        </w:rPr>
        <w:t>时，扣合同款</w:t>
      </w:r>
      <w:r>
        <w:rPr>
          <w:rFonts w:hint="eastAsia"/>
          <w:i/>
          <w:color w:val="17365D"/>
        </w:rPr>
        <w:t>5%</w:t>
      </w:r>
      <w:r>
        <w:rPr>
          <w:rFonts w:hint="eastAsia"/>
        </w:rPr>
        <w:t>；</w:t>
      </w:r>
    </w:p>
    <w:p w:rsidR="00A124FD" w:rsidRDefault="007E2AA2" w:rsidP="00CA7744">
      <w:pPr>
        <w:widowControl/>
        <w:numPr>
          <w:ilvl w:val="0"/>
          <w:numId w:val="63"/>
        </w:numPr>
        <w:spacing w:beforeLines="19" w:before="45" w:afterLines="19" w:after="45" w:line="360" w:lineRule="auto"/>
        <w:ind w:left="851" w:hanging="425"/>
        <w:jc w:val="left"/>
        <w:textAlignment w:val="baseline"/>
      </w:pPr>
      <w:r>
        <w:rPr>
          <w:rFonts w:hint="eastAsia"/>
        </w:rPr>
        <w:t>当项目的延期天数超过项目约定工期天数总和（不包括运维阶段）的</w:t>
      </w:r>
      <w:r>
        <w:rPr>
          <w:rFonts w:hint="eastAsia"/>
          <w:i/>
          <w:color w:val="17365D"/>
        </w:rPr>
        <w:t>15</w:t>
      </w:r>
      <w:r>
        <w:rPr>
          <w:rFonts w:hint="eastAsia"/>
          <w:i/>
          <w:color w:val="17365D"/>
        </w:rPr>
        <w:t>％</w:t>
      </w:r>
      <w:r>
        <w:rPr>
          <w:rFonts w:hint="eastAsia"/>
        </w:rPr>
        <w:t>时，扣合同款</w:t>
      </w:r>
      <w:r>
        <w:rPr>
          <w:rFonts w:hint="eastAsia"/>
          <w:i/>
          <w:color w:val="17365D"/>
        </w:rPr>
        <w:t>10%</w:t>
      </w:r>
      <w:r>
        <w:rPr>
          <w:rFonts w:hint="eastAsia"/>
        </w:rPr>
        <w:t>。</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772" w:name="_Toc458157098"/>
      <w:bookmarkStart w:id="773" w:name="_Toc7291"/>
      <w:bookmarkStart w:id="774" w:name="_Toc452539295"/>
      <w:r>
        <w:rPr>
          <w:rFonts w:hint="eastAsia"/>
        </w:rPr>
        <w:t>用户接收测试（</w:t>
      </w:r>
      <w:r>
        <w:t>UAT</w:t>
      </w:r>
      <w:r>
        <w:rPr>
          <w:rFonts w:hint="eastAsia"/>
        </w:rPr>
        <w:t>）相关罚则</w:t>
      </w:r>
      <w:bookmarkEnd w:id="772"/>
      <w:bookmarkEnd w:id="773"/>
      <w:bookmarkEnd w:id="774"/>
    </w:p>
    <w:p w:rsidR="00A124FD" w:rsidRDefault="007E2AA2" w:rsidP="00CA7744">
      <w:pPr>
        <w:spacing w:beforeLines="50" w:before="120" w:afterLines="50" w:after="120" w:line="360" w:lineRule="auto"/>
        <w:ind w:firstLine="420"/>
      </w:pPr>
      <w:r>
        <w:rPr>
          <w:rFonts w:hint="eastAsia"/>
        </w:rPr>
        <w:t>乙方完成软件系统的单元测试覆盖率要达到</w:t>
      </w:r>
      <w:r>
        <w:rPr>
          <w:rFonts w:hint="eastAsia"/>
        </w:rPr>
        <w:t>80%</w:t>
      </w:r>
      <w:r>
        <w:rPr>
          <w:rFonts w:hint="eastAsia"/>
        </w:rPr>
        <w:t>。</w:t>
      </w:r>
    </w:p>
    <w:p w:rsidR="00A124FD" w:rsidRDefault="007E2AA2" w:rsidP="00CA7744">
      <w:pPr>
        <w:spacing w:beforeLines="50" w:before="120" w:afterLines="50" w:after="120" w:line="360" w:lineRule="auto"/>
        <w:ind w:firstLine="420"/>
      </w:pPr>
      <w:r>
        <w:rPr>
          <w:rFonts w:hint="eastAsia"/>
        </w:rPr>
        <w:t>乙方完成软件系统的系统集成测试后，提交甲方用户进行用户接收测试。对于需要特定的数据进行需求验证的，由乙方在甲方现场的测试环境完成有关内容的系统集成测试后再提交用户接收测试。对用户接收测试期间确因非甲方原因导致的问题分类如下：</w:t>
      </w:r>
    </w:p>
    <w:p w:rsidR="00A124FD" w:rsidRDefault="007E2AA2" w:rsidP="00CA7744">
      <w:pPr>
        <w:widowControl/>
        <w:numPr>
          <w:ilvl w:val="0"/>
          <w:numId w:val="64"/>
        </w:numPr>
        <w:spacing w:beforeLines="50" w:before="120" w:afterLines="50" w:after="120" w:line="360" w:lineRule="auto"/>
        <w:jc w:val="left"/>
      </w:pPr>
      <w:r>
        <w:rPr>
          <w:rFonts w:hint="eastAsia"/>
        </w:rPr>
        <w:t>致命：缺陷造成服务器死机、系统崩溃</w:t>
      </w:r>
    </w:p>
    <w:p w:rsidR="00A124FD" w:rsidRDefault="007E2AA2" w:rsidP="00CA7744">
      <w:pPr>
        <w:widowControl/>
        <w:numPr>
          <w:ilvl w:val="0"/>
          <w:numId w:val="64"/>
        </w:numPr>
        <w:spacing w:beforeLines="50" w:before="120" w:afterLines="50" w:after="120" w:line="360" w:lineRule="auto"/>
        <w:jc w:val="left"/>
      </w:pPr>
      <w:r>
        <w:rPr>
          <w:rFonts w:hint="eastAsia"/>
        </w:rPr>
        <w:t>非常严重：缺陷造成系统运行不稳定、数据被破坏等</w:t>
      </w:r>
    </w:p>
    <w:p w:rsidR="00A124FD" w:rsidRDefault="007E2AA2" w:rsidP="00CA7744">
      <w:pPr>
        <w:widowControl/>
        <w:numPr>
          <w:ilvl w:val="0"/>
          <w:numId w:val="64"/>
        </w:numPr>
        <w:spacing w:beforeLines="50" w:before="120" w:afterLines="50" w:after="120" w:line="360" w:lineRule="auto"/>
        <w:jc w:val="left"/>
      </w:pPr>
      <w:r>
        <w:rPr>
          <w:rFonts w:hint="eastAsia"/>
        </w:rPr>
        <w:t>严重：需求规格说明书中描述的功能没有实现或实现不正确</w:t>
      </w:r>
    </w:p>
    <w:p w:rsidR="00A124FD" w:rsidRDefault="007E2AA2" w:rsidP="00CA7744">
      <w:pPr>
        <w:widowControl/>
        <w:numPr>
          <w:ilvl w:val="0"/>
          <w:numId w:val="64"/>
        </w:numPr>
        <w:spacing w:beforeLines="50" w:before="120" w:afterLines="50" w:after="120" w:line="360" w:lineRule="auto"/>
        <w:jc w:val="left"/>
      </w:pPr>
      <w:r>
        <w:rPr>
          <w:rFonts w:hint="eastAsia"/>
        </w:rPr>
        <w:t>一般：功能实现不够完善或易用性较差等</w:t>
      </w:r>
    </w:p>
    <w:p w:rsidR="00A124FD" w:rsidRDefault="007E2AA2" w:rsidP="00CA7744">
      <w:pPr>
        <w:spacing w:beforeLines="50" w:before="120" w:afterLines="50" w:after="120" w:line="360" w:lineRule="auto"/>
        <w:ind w:firstLine="420"/>
      </w:pPr>
      <w:r>
        <w:rPr>
          <w:rFonts w:hint="eastAsia"/>
        </w:rPr>
        <w:t>用户接收测试（</w:t>
      </w:r>
      <w:r>
        <w:rPr>
          <w:rFonts w:hint="eastAsia"/>
        </w:rPr>
        <w:t>UAT</w:t>
      </w:r>
      <w:r>
        <w:rPr>
          <w:rFonts w:hint="eastAsia"/>
        </w:rPr>
        <w:t>测试）期间，应遵守如下罚则（来源于《信息科技局测试管理办法》）：</w:t>
      </w:r>
    </w:p>
    <w:p w:rsidR="00A124FD" w:rsidRDefault="007E2AA2" w:rsidP="00CA7744">
      <w:pPr>
        <w:widowControl/>
        <w:numPr>
          <w:ilvl w:val="0"/>
          <w:numId w:val="65"/>
        </w:numPr>
        <w:spacing w:beforeLines="50" w:before="120" w:afterLines="50" w:after="120" w:line="360" w:lineRule="auto"/>
        <w:jc w:val="left"/>
      </w:pPr>
      <w:r>
        <w:rPr>
          <w:rFonts w:hint="eastAsia"/>
        </w:rPr>
        <w:t>被测系统如果连续两次未能通过准入测试，以后每增加一轮准入测试，扣除供应商合同款的</w:t>
      </w:r>
      <w:r>
        <w:rPr>
          <w:rFonts w:hint="eastAsia"/>
        </w:rPr>
        <w:t>2%</w:t>
      </w:r>
      <w:r>
        <w:rPr>
          <w:rFonts w:hint="eastAsia"/>
        </w:rPr>
        <w:t>。</w:t>
      </w:r>
    </w:p>
    <w:p w:rsidR="00A124FD" w:rsidRDefault="007E2AA2" w:rsidP="00CA7744">
      <w:pPr>
        <w:widowControl/>
        <w:numPr>
          <w:ilvl w:val="0"/>
          <w:numId w:val="65"/>
        </w:numPr>
        <w:spacing w:beforeLines="50" w:before="120" w:afterLines="50" w:after="120" w:line="360" w:lineRule="auto"/>
        <w:jc w:val="left"/>
      </w:pPr>
      <w:r>
        <w:rPr>
          <w:rFonts w:hint="eastAsia"/>
        </w:rPr>
        <w:t>性能测试两轮后仍不满足性能指标（非硬件原因），以后每增加一轮测试，扣除供应商合同款的</w:t>
      </w:r>
      <w:r>
        <w:rPr>
          <w:rFonts w:hint="eastAsia"/>
        </w:rPr>
        <w:t>2%</w:t>
      </w:r>
      <w:r>
        <w:rPr>
          <w:rFonts w:hint="eastAsia"/>
        </w:rPr>
        <w:t>。</w:t>
      </w:r>
    </w:p>
    <w:p w:rsidR="00A124FD" w:rsidRDefault="007E2AA2" w:rsidP="00CA7744">
      <w:pPr>
        <w:widowControl/>
        <w:numPr>
          <w:ilvl w:val="0"/>
          <w:numId w:val="65"/>
        </w:numPr>
        <w:spacing w:beforeLines="50" w:before="120" w:afterLines="50" w:after="120" w:line="360" w:lineRule="auto"/>
        <w:jc w:val="left"/>
      </w:pPr>
      <w:r>
        <w:rPr>
          <w:rFonts w:hint="eastAsia"/>
        </w:rPr>
        <w:t>易用性测试两轮后仍不满足易用性指标，以后每增加一轮测试测试，扣除供应商合同款的</w:t>
      </w:r>
      <w:r>
        <w:rPr>
          <w:rFonts w:hint="eastAsia"/>
        </w:rPr>
        <w:t>2%</w:t>
      </w:r>
      <w:r>
        <w:rPr>
          <w:rFonts w:hint="eastAsia"/>
        </w:rPr>
        <w:t>。</w:t>
      </w:r>
    </w:p>
    <w:p w:rsidR="00A124FD" w:rsidRDefault="007E2AA2" w:rsidP="00CA7744">
      <w:pPr>
        <w:widowControl/>
        <w:numPr>
          <w:ilvl w:val="0"/>
          <w:numId w:val="65"/>
        </w:numPr>
        <w:spacing w:beforeLines="50" w:before="120" w:afterLines="50" w:after="120" w:line="360" w:lineRule="auto"/>
        <w:jc w:val="left"/>
      </w:pPr>
      <w:r>
        <w:rPr>
          <w:rFonts w:hint="eastAsia"/>
        </w:rPr>
        <w:t>以《用户接收测试功能测试报告》及《用户接收测试性能测试报告》为依据，对比开发商代码质量要求，若系统千行代码缺陷数量超过上限规定要求，应按比例扣除合同款，具体如下：</w:t>
      </w:r>
    </w:p>
    <w:tbl>
      <w:tblPr>
        <w:tblW w:w="95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80"/>
        <w:gridCol w:w="666"/>
        <w:gridCol w:w="666"/>
        <w:gridCol w:w="666"/>
        <w:gridCol w:w="666"/>
        <w:gridCol w:w="666"/>
        <w:gridCol w:w="666"/>
        <w:gridCol w:w="666"/>
        <w:gridCol w:w="666"/>
        <w:gridCol w:w="666"/>
        <w:gridCol w:w="666"/>
        <w:gridCol w:w="900"/>
      </w:tblGrid>
      <w:tr w:rsidR="00A124FD">
        <w:trPr>
          <w:trHeight w:val="398"/>
        </w:trPr>
        <w:tc>
          <w:tcPr>
            <w:tcW w:w="1980" w:type="dxa"/>
            <w:vMerge w:val="restart"/>
            <w:tcBorders>
              <w:top w:val="single" w:sz="8" w:space="0" w:color="auto"/>
              <w:left w:val="single" w:sz="8" w:space="0" w:color="auto"/>
              <w:bottom w:val="single" w:sz="8" w:space="0" w:color="auto"/>
              <w:right w:val="single" w:sz="8" w:space="0" w:color="auto"/>
            </w:tcBorders>
            <w:vAlign w:val="center"/>
          </w:tcPr>
          <w:p w:rsidR="00A124FD" w:rsidRDefault="00A124FD">
            <w:pPr>
              <w:spacing w:before="48" w:after="48" w:line="360" w:lineRule="auto"/>
              <w:jc w:val="center"/>
              <w:rPr>
                <w:rFonts w:ascii="宋体" w:hAnsi="宋体" w:cs="Arial"/>
                <w:b/>
                <w:bCs/>
                <w:sz w:val="18"/>
                <w:szCs w:val="18"/>
              </w:rPr>
            </w:pPr>
          </w:p>
        </w:tc>
        <w:tc>
          <w:tcPr>
            <w:tcW w:w="1332" w:type="dxa"/>
            <w:gridSpan w:val="2"/>
            <w:tcBorders>
              <w:top w:val="single" w:sz="8" w:space="0" w:color="auto"/>
              <w:left w:val="single" w:sz="8" w:space="0" w:color="auto"/>
              <w:bottom w:val="single" w:sz="8" w:space="0" w:color="auto"/>
              <w:right w:val="single" w:sz="8" w:space="0" w:color="auto"/>
            </w:tcBorders>
            <w:vAlign w:val="center"/>
          </w:tcPr>
          <w:p w:rsidR="00A124FD" w:rsidRDefault="007E2AA2">
            <w:pPr>
              <w:spacing w:before="48" w:after="48" w:line="360" w:lineRule="auto"/>
              <w:jc w:val="center"/>
              <w:rPr>
                <w:rFonts w:ascii="宋体" w:hAnsi="宋体" w:cs="Arial"/>
                <w:b/>
                <w:bCs/>
                <w:sz w:val="18"/>
                <w:szCs w:val="18"/>
              </w:rPr>
            </w:pPr>
            <w:r>
              <w:rPr>
                <w:rFonts w:ascii="宋体" w:hAnsi="宋体" w:cs="Arial" w:hint="eastAsia"/>
                <w:b/>
                <w:bCs/>
                <w:sz w:val="18"/>
                <w:szCs w:val="18"/>
              </w:rPr>
              <w:t>致命缺陷</w:t>
            </w:r>
          </w:p>
        </w:tc>
        <w:tc>
          <w:tcPr>
            <w:tcW w:w="1332" w:type="dxa"/>
            <w:gridSpan w:val="2"/>
            <w:tcBorders>
              <w:top w:val="single" w:sz="8" w:space="0" w:color="auto"/>
              <w:left w:val="single" w:sz="8" w:space="0" w:color="auto"/>
              <w:bottom w:val="single" w:sz="8" w:space="0" w:color="auto"/>
              <w:right w:val="single" w:sz="8" w:space="0" w:color="auto"/>
            </w:tcBorders>
            <w:vAlign w:val="center"/>
          </w:tcPr>
          <w:p w:rsidR="00A124FD" w:rsidRDefault="007E2AA2">
            <w:pPr>
              <w:spacing w:before="48" w:after="48" w:line="360" w:lineRule="auto"/>
              <w:jc w:val="center"/>
              <w:rPr>
                <w:rFonts w:ascii="宋体" w:hAnsi="宋体" w:cs="Arial"/>
                <w:b/>
                <w:bCs/>
                <w:sz w:val="18"/>
                <w:szCs w:val="18"/>
              </w:rPr>
            </w:pPr>
            <w:r>
              <w:rPr>
                <w:rFonts w:ascii="宋体" w:hAnsi="宋体" w:cs="Arial" w:hint="eastAsia"/>
                <w:b/>
                <w:bCs/>
                <w:sz w:val="18"/>
                <w:szCs w:val="18"/>
              </w:rPr>
              <w:t>非常严重缺陷</w:t>
            </w:r>
          </w:p>
        </w:tc>
        <w:tc>
          <w:tcPr>
            <w:tcW w:w="1332" w:type="dxa"/>
            <w:gridSpan w:val="2"/>
            <w:tcBorders>
              <w:top w:val="single" w:sz="8" w:space="0" w:color="auto"/>
              <w:left w:val="single" w:sz="8" w:space="0" w:color="auto"/>
              <w:bottom w:val="single" w:sz="8" w:space="0" w:color="auto"/>
              <w:right w:val="single" w:sz="8" w:space="0" w:color="auto"/>
            </w:tcBorders>
            <w:vAlign w:val="center"/>
          </w:tcPr>
          <w:p w:rsidR="00A124FD" w:rsidRDefault="007E2AA2">
            <w:pPr>
              <w:spacing w:before="48" w:after="48" w:line="360" w:lineRule="auto"/>
              <w:jc w:val="center"/>
              <w:rPr>
                <w:rFonts w:ascii="宋体" w:hAnsi="宋体" w:cs="Arial"/>
                <w:b/>
                <w:bCs/>
                <w:sz w:val="18"/>
                <w:szCs w:val="18"/>
              </w:rPr>
            </w:pPr>
            <w:r>
              <w:rPr>
                <w:rFonts w:ascii="宋体" w:hAnsi="宋体" w:cs="Arial" w:hint="eastAsia"/>
                <w:b/>
                <w:bCs/>
                <w:sz w:val="18"/>
                <w:szCs w:val="18"/>
              </w:rPr>
              <w:t>严重缺陷</w:t>
            </w:r>
          </w:p>
        </w:tc>
        <w:tc>
          <w:tcPr>
            <w:tcW w:w="1332" w:type="dxa"/>
            <w:gridSpan w:val="2"/>
            <w:tcBorders>
              <w:top w:val="single" w:sz="8" w:space="0" w:color="auto"/>
              <w:left w:val="single" w:sz="8" w:space="0" w:color="auto"/>
              <w:bottom w:val="single" w:sz="8" w:space="0" w:color="auto"/>
              <w:right w:val="single" w:sz="8" w:space="0" w:color="auto"/>
            </w:tcBorders>
            <w:vAlign w:val="center"/>
          </w:tcPr>
          <w:p w:rsidR="00A124FD" w:rsidRDefault="007E2AA2">
            <w:pPr>
              <w:spacing w:before="48" w:after="48" w:line="360" w:lineRule="auto"/>
              <w:jc w:val="center"/>
              <w:rPr>
                <w:rFonts w:ascii="宋体" w:hAnsi="宋体" w:cs="Arial"/>
                <w:b/>
                <w:bCs/>
                <w:sz w:val="18"/>
                <w:szCs w:val="18"/>
              </w:rPr>
            </w:pPr>
            <w:r>
              <w:rPr>
                <w:rFonts w:ascii="宋体" w:hAnsi="宋体" w:cs="Arial" w:hint="eastAsia"/>
                <w:b/>
                <w:bCs/>
                <w:sz w:val="18"/>
                <w:szCs w:val="18"/>
              </w:rPr>
              <w:t>一般缺陷</w:t>
            </w:r>
          </w:p>
        </w:tc>
        <w:tc>
          <w:tcPr>
            <w:tcW w:w="1332" w:type="dxa"/>
            <w:gridSpan w:val="2"/>
            <w:tcBorders>
              <w:top w:val="single" w:sz="8" w:space="0" w:color="auto"/>
              <w:left w:val="single" w:sz="8" w:space="0" w:color="auto"/>
              <w:bottom w:val="single" w:sz="8" w:space="0" w:color="auto"/>
              <w:right w:val="single" w:sz="8" w:space="0" w:color="auto"/>
            </w:tcBorders>
            <w:vAlign w:val="center"/>
          </w:tcPr>
          <w:p w:rsidR="00A124FD" w:rsidRDefault="007E2AA2">
            <w:pPr>
              <w:spacing w:before="48" w:after="48" w:line="360" w:lineRule="auto"/>
              <w:jc w:val="center"/>
              <w:rPr>
                <w:rFonts w:ascii="宋体" w:hAnsi="宋体" w:cs="Arial"/>
                <w:b/>
                <w:bCs/>
                <w:sz w:val="18"/>
                <w:szCs w:val="18"/>
              </w:rPr>
            </w:pPr>
            <w:r>
              <w:rPr>
                <w:rFonts w:ascii="宋体" w:hAnsi="宋体" w:cs="Arial" w:hint="eastAsia"/>
                <w:b/>
                <w:bCs/>
                <w:sz w:val="18"/>
                <w:szCs w:val="18"/>
              </w:rPr>
              <w:t>轻微缺陷</w:t>
            </w:r>
          </w:p>
        </w:tc>
        <w:tc>
          <w:tcPr>
            <w:tcW w:w="900" w:type="dxa"/>
            <w:vMerge w:val="restart"/>
            <w:tcBorders>
              <w:top w:val="single" w:sz="8" w:space="0" w:color="auto"/>
              <w:left w:val="single" w:sz="8" w:space="0" w:color="auto"/>
              <w:bottom w:val="single" w:sz="8" w:space="0" w:color="auto"/>
              <w:right w:val="single" w:sz="8" w:space="0" w:color="auto"/>
            </w:tcBorders>
            <w:vAlign w:val="center"/>
          </w:tcPr>
          <w:p w:rsidR="00A124FD" w:rsidRDefault="007E2AA2">
            <w:pPr>
              <w:spacing w:before="48" w:after="48"/>
              <w:jc w:val="center"/>
              <w:rPr>
                <w:rFonts w:ascii="宋体" w:hAnsi="宋体" w:cs="Arial"/>
                <w:b/>
                <w:bCs/>
                <w:sz w:val="18"/>
                <w:szCs w:val="18"/>
              </w:rPr>
            </w:pPr>
            <w:r>
              <w:rPr>
                <w:rFonts w:ascii="宋体" w:hAnsi="宋体" w:cs="Arial" w:hint="eastAsia"/>
                <w:b/>
                <w:bCs/>
                <w:sz w:val="18"/>
                <w:szCs w:val="18"/>
              </w:rPr>
              <w:t>重新</w:t>
            </w:r>
          </w:p>
          <w:p w:rsidR="00A124FD" w:rsidRDefault="007E2AA2">
            <w:pPr>
              <w:spacing w:before="48" w:after="48"/>
              <w:jc w:val="center"/>
              <w:rPr>
                <w:rFonts w:ascii="宋体" w:hAnsi="宋体" w:cs="Arial"/>
                <w:b/>
                <w:bCs/>
                <w:sz w:val="18"/>
                <w:szCs w:val="18"/>
              </w:rPr>
            </w:pPr>
            <w:r>
              <w:rPr>
                <w:rFonts w:ascii="宋体" w:hAnsi="宋体" w:cs="Arial" w:hint="eastAsia"/>
                <w:b/>
                <w:bCs/>
                <w:sz w:val="18"/>
                <w:szCs w:val="18"/>
              </w:rPr>
              <w:t>打开</w:t>
            </w:r>
          </w:p>
          <w:p w:rsidR="00A124FD" w:rsidRDefault="007E2AA2">
            <w:pPr>
              <w:spacing w:before="48" w:after="48"/>
              <w:jc w:val="center"/>
              <w:rPr>
                <w:rFonts w:ascii="宋体" w:hAnsi="宋体" w:cs="Arial"/>
                <w:b/>
                <w:bCs/>
                <w:sz w:val="18"/>
                <w:szCs w:val="18"/>
              </w:rPr>
            </w:pPr>
            <w:r>
              <w:rPr>
                <w:rFonts w:ascii="宋体" w:hAnsi="宋体" w:cs="Arial" w:hint="eastAsia"/>
                <w:b/>
                <w:bCs/>
                <w:sz w:val="18"/>
                <w:szCs w:val="18"/>
              </w:rPr>
              <w:t>缺陷</w:t>
            </w:r>
          </w:p>
        </w:tc>
      </w:tr>
      <w:tr w:rsidR="00A124FD">
        <w:trPr>
          <w:trHeight w:val="398"/>
        </w:trPr>
        <w:tc>
          <w:tcPr>
            <w:tcW w:w="1980" w:type="dxa"/>
            <w:vMerge/>
            <w:tcBorders>
              <w:top w:val="single" w:sz="8" w:space="0" w:color="auto"/>
              <w:left w:val="single" w:sz="8" w:space="0" w:color="auto"/>
              <w:bottom w:val="single" w:sz="8" w:space="0" w:color="auto"/>
              <w:right w:val="single" w:sz="8" w:space="0" w:color="auto"/>
            </w:tcBorders>
            <w:vAlign w:val="center"/>
          </w:tcPr>
          <w:p w:rsidR="00A124FD" w:rsidRDefault="00A124FD">
            <w:pPr>
              <w:spacing w:before="48" w:after="48"/>
              <w:rPr>
                <w:rFonts w:ascii="宋体" w:hAnsi="宋体" w:cs="Arial"/>
                <w:b/>
                <w:bCs/>
                <w:sz w:val="18"/>
                <w:szCs w:val="18"/>
              </w:rPr>
            </w:pPr>
          </w:p>
        </w:tc>
        <w:tc>
          <w:tcPr>
            <w:tcW w:w="666" w:type="dxa"/>
            <w:tcBorders>
              <w:top w:val="single" w:sz="8" w:space="0" w:color="auto"/>
              <w:left w:val="single" w:sz="8" w:space="0" w:color="auto"/>
              <w:bottom w:val="single" w:sz="8" w:space="0" w:color="auto"/>
              <w:right w:val="single" w:sz="8" w:space="0" w:color="auto"/>
            </w:tcBorders>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产生</w:t>
            </w:r>
          </w:p>
        </w:tc>
        <w:tc>
          <w:tcPr>
            <w:tcW w:w="666" w:type="dxa"/>
            <w:tcBorders>
              <w:top w:val="single" w:sz="8" w:space="0" w:color="auto"/>
              <w:left w:val="single" w:sz="8" w:space="0" w:color="auto"/>
              <w:bottom w:val="single" w:sz="8" w:space="0" w:color="auto"/>
              <w:right w:val="single" w:sz="8" w:space="0" w:color="auto"/>
            </w:tcBorders>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活动</w:t>
            </w:r>
          </w:p>
        </w:tc>
        <w:tc>
          <w:tcPr>
            <w:tcW w:w="666" w:type="dxa"/>
            <w:tcBorders>
              <w:top w:val="single" w:sz="8" w:space="0" w:color="auto"/>
              <w:left w:val="single" w:sz="8" w:space="0" w:color="auto"/>
              <w:bottom w:val="single" w:sz="8" w:space="0" w:color="auto"/>
              <w:right w:val="single" w:sz="8" w:space="0" w:color="auto"/>
            </w:tcBorders>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产生</w:t>
            </w:r>
          </w:p>
        </w:tc>
        <w:tc>
          <w:tcPr>
            <w:tcW w:w="666" w:type="dxa"/>
            <w:tcBorders>
              <w:top w:val="single" w:sz="8" w:space="0" w:color="auto"/>
              <w:left w:val="single" w:sz="8" w:space="0" w:color="auto"/>
              <w:bottom w:val="single" w:sz="8" w:space="0" w:color="auto"/>
              <w:right w:val="single" w:sz="8" w:space="0" w:color="auto"/>
            </w:tcBorders>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活动</w:t>
            </w:r>
          </w:p>
        </w:tc>
        <w:tc>
          <w:tcPr>
            <w:tcW w:w="666" w:type="dxa"/>
            <w:tcBorders>
              <w:top w:val="single" w:sz="8" w:space="0" w:color="auto"/>
              <w:left w:val="single" w:sz="8" w:space="0" w:color="auto"/>
              <w:bottom w:val="single" w:sz="8" w:space="0" w:color="auto"/>
              <w:right w:val="single" w:sz="8" w:space="0" w:color="auto"/>
            </w:tcBorders>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产生</w:t>
            </w:r>
          </w:p>
        </w:tc>
        <w:tc>
          <w:tcPr>
            <w:tcW w:w="666" w:type="dxa"/>
            <w:tcBorders>
              <w:top w:val="single" w:sz="8" w:space="0" w:color="auto"/>
              <w:left w:val="single" w:sz="8" w:space="0" w:color="auto"/>
              <w:bottom w:val="single" w:sz="8" w:space="0" w:color="auto"/>
              <w:right w:val="single" w:sz="8" w:space="0" w:color="auto"/>
            </w:tcBorders>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活动</w:t>
            </w:r>
          </w:p>
        </w:tc>
        <w:tc>
          <w:tcPr>
            <w:tcW w:w="666" w:type="dxa"/>
            <w:tcBorders>
              <w:top w:val="single" w:sz="8" w:space="0" w:color="auto"/>
              <w:left w:val="single" w:sz="8" w:space="0" w:color="auto"/>
              <w:bottom w:val="single" w:sz="8" w:space="0" w:color="auto"/>
              <w:right w:val="single" w:sz="8" w:space="0" w:color="auto"/>
            </w:tcBorders>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产生</w:t>
            </w:r>
          </w:p>
        </w:tc>
        <w:tc>
          <w:tcPr>
            <w:tcW w:w="666" w:type="dxa"/>
            <w:tcBorders>
              <w:top w:val="single" w:sz="8" w:space="0" w:color="auto"/>
              <w:left w:val="single" w:sz="8" w:space="0" w:color="auto"/>
              <w:bottom w:val="single" w:sz="8" w:space="0" w:color="auto"/>
              <w:right w:val="single" w:sz="8" w:space="0" w:color="auto"/>
            </w:tcBorders>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活动</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产生</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pacing w:before="48" w:after="48" w:line="360" w:lineRule="auto"/>
              <w:jc w:val="center"/>
              <w:rPr>
                <w:rFonts w:ascii="宋体" w:hAnsi="宋体" w:cs="Arial"/>
                <w:b/>
                <w:bCs/>
                <w:sz w:val="18"/>
                <w:szCs w:val="18"/>
              </w:rPr>
            </w:pPr>
            <w:r>
              <w:rPr>
                <w:rFonts w:ascii="宋体" w:hAnsi="宋体" w:cs="Arial" w:hint="eastAsia"/>
                <w:b/>
                <w:bCs/>
                <w:sz w:val="18"/>
                <w:szCs w:val="18"/>
              </w:rPr>
              <w:t>活动</w:t>
            </w:r>
          </w:p>
        </w:tc>
        <w:tc>
          <w:tcPr>
            <w:tcW w:w="900" w:type="dxa"/>
            <w:vMerge/>
            <w:tcBorders>
              <w:top w:val="single" w:sz="8" w:space="0" w:color="auto"/>
              <w:left w:val="single" w:sz="8" w:space="0" w:color="auto"/>
              <w:bottom w:val="single" w:sz="8" w:space="0" w:color="auto"/>
              <w:right w:val="single" w:sz="8" w:space="0" w:color="auto"/>
            </w:tcBorders>
            <w:vAlign w:val="center"/>
          </w:tcPr>
          <w:p w:rsidR="00A124FD" w:rsidRDefault="00A124FD">
            <w:pPr>
              <w:spacing w:before="48" w:after="48"/>
              <w:rPr>
                <w:rFonts w:ascii="宋体" w:hAnsi="宋体" w:cs="Arial"/>
                <w:b/>
                <w:bCs/>
                <w:sz w:val="18"/>
                <w:szCs w:val="18"/>
              </w:rPr>
            </w:pPr>
          </w:p>
        </w:tc>
      </w:tr>
      <w:tr w:rsidR="00A124FD">
        <w:trPr>
          <w:trHeight w:val="285"/>
        </w:trPr>
        <w:tc>
          <w:tcPr>
            <w:tcW w:w="1980"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
                <w:bCs/>
                <w:sz w:val="18"/>
                <w:szCs w:val="18"/>
              </w:rPr>
              <w:t>上限</w:t>
            </w:r>
          </w:p>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
                <w:bCs/>
                <w:sz w:val="18"/>
                <w:szCs w:val="18"/>
              </w:rPr>
              <w:t>（缺陷数超过）</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0</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0</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0.2</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0</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0.4</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0</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2</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0.2</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4</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Cs/>
                <w:sz w:val="18"/>
                <w:szCs w:val="18"/>
              </w:rPr>
              <w:t>0.2</w:t>
            </w:r>
          </w:p>
        </w:tc>
        <w:tc>
          <w:tcPr>
            <w:tcW w:w="900"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sz w:val="18"/>
                <w:szCs w:val="18"/>
              </w:rPr>
            </w:pPr>
            <w:r>
              <w:rPr>
                <w:rFonts w:ascii="宋体" w:hAnsi="宋体" w:cs="Arial" w:hint="eastAsia"/>
                <w:sz w:val="18"/>
                <w:szCs w:val="18"/>
              </w:rPr>
              <w:t>0.4</w:t>
            </w:r>
          </w:p>
        </w:tc>
      </w:tr>
      <w:tr w:rsidR="00A124FD">
        <w:trPr>
          <w:trHeight w:val="285"/>
        </w:trPr>
        <w:tc>
          <w:tcPr>
            <w:tcW w:w="1980"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
                <w:bCs/>
                <w:sz w:val="18"/>
                <w:szCs w:val="18"/>
              </w:rPr>
              <w:t>扣款比例</w:t>
            </w:r>
          </w:p>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
                <w:bCs/>
                <w:sz w:val="18"/>
                <w:szCs w:val="18"/>
              </w:rPr>
              <w:t>（扣合同总金额比例）</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900"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sz w:val="18"/>
                <w:szCs w:val="18"/>
              </w:rPr>
            </w:pPr>
            <w:r>
              <w:rPr>
                <w:rFonts w:ascii="宋体" w:hAnsi="宋体" w:hint="eastAsia"/>
                <w:sz w:val="18"/>
                <w:szCs w:val="18"/>
              </w:rPr>
              <w:t>1％</w:t>
            </w:r>
          </w:p>
        </w:tc>
      </w:tr>
      <w:tr w:rsidR="00A124FD">
        <w:trPr>
          <w:trHeight w:val="285"/>
        </w:trPr>
        <w:tc>
          <w:tcPr>
            <w:tcW w:w="1980"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
                <w:bCs/>
                <w:sz w:val="18"/>
                <w:szCs w:val="18"/>
              </w:rPr>
              <w:lastRenderedPageBreak/>
              <w:t>缺陷增加梯度</w:t>
            </w:r>
          </w:p>
          <w:p w:rsidR="00A124FD" w:rsidRDefault="007E2AA2">
            <w:pPr>
              <w:adjustRightInd w:val="0"/>
              <w:snapToGrid w:val="0"/>
              <w:spacing w:before="48" w:after="48"/>
              <w:rPr>
                <w:rFonts w:ascii="宋体" w:hAnsi="宋体" w:cs="Arial"/>
                <w:b/>
                <w:bCs/>
                <w:sz w:val="18"/>
                <w:szCs w:val="18"/>
              </w:rPr>
            </w:pPr>
            <w:r>
              <w:rPr>
                <w:rFonts w:ascii="宋体" w:hAnsi="宋体" w:cs="Arial" w:hint="eastAsia"/>
                <w:b/>
                <w:bCs/>
                <w:sz w:val="18"/>
                <w:szCs w:val="18"/>
              </w:rPr>
              <w:t>（缺陷数量</w:t>
            </w:r>
            <w:r>
              <w:rPr>
                <w:rFonts w:hint="eastAsia"/>
                <w:b/>
                <w:sz w:val="18"/>
                <w:szCs w:val="18"/>
              </w:rPr>
              <w:t>每增加</w:t>
            </w:r>
            <w:r>
              <w:rPr>
                <w:rFonts w:ascii="宋体" w:hAnsi="宋体" w:cs="Arial" w:hint="eastAsia"/>
                <w:b/>
                <w:bCs/>
                <w:sz w:val="18"/>
                <w:szCs w:val="18"/>
              </w:rPr>
              <w:t>）</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2</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2</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2</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2</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2</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sz w:val="18"/>
                <w:szCs w:val="18"/>
              </w:rPr>
              <w:t>1</w:t>
            </w:r>
          </w:p>
        </w:tc>
        <w:tc>
          <w:tcPr>
            <w:tcW w:w="900"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sz w:val="18"/>
                <w:szCs w:val="18"/>
              </w:rPr>
              <w:t>1</w:t>
            </w:r>
          </w:p>
        </w:tc>
      </w:tr>
      <w:tr w:rsidR="00A124FD">
        <w:trPr>
          <w:trHeight w:val="285"/>
        </w:trPr>
        <w:tc>
          <w:tcPr>
            <w:tcW w:w="1980"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
                <w:bCs/>
                <w:sz w:val="18"/>
                <w:szCs w:val="18"/>
              </w:rPr>
              <w:t>扣款增加梯度</w:t>
            </w:r>
          </w:p>
          <w:p w:rsidR="00A124FD" w:rsidRDefault="007E2AA2">
            <w:pPr>
              <w:adjustRightInd w:val="0"/>
              <w:snapToGrid w:val="0"/>
              <w:spacing w:before="48" w:after="48"/>
              <w:jc w:val="center"/>
              <w:rPr>
                <w:rFonts w:ascii="宋体" w:hAnsi="宋体" w:cs="Arial"/>
                <w:b/>
                <w:bCs/>
                <w:sz w:val="18"/>
                <w:szCs w:val="18"/>
              </w:rPr>
            </w:pPr>
            <w:r>
              <w:rPr>
                <w:rFonts w:ascii="宋体" w:hAnsi="宋体" w:cs="Arial" w:hint="eastAsia"/>
                <w:b/>
                <w:bCs/>
                <w:sz w:val="18"/>
                <w:szCs w:val="18"/>
              </w:rPr>
              <w:t>（扣合同总金额比例）</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cs="Arial"/>
                <w:bCs/>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666"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c>
          <w:tcPr>
            <w:tcW w:w="900" w:type="dxa"/>
            <w:tcBorders>
              <w:top w:val="single" w:sz="8" w:space="0" w:color="auto"/>
              <w:left w:val="single" w:sz="8" w:space="0" w:color="auto"/>
              <w:bottom w:val="single" w:sz="8" w:space="0" w:color="auto"/>
              <w:right w:val="single" w:sz="8" w:space="0" w:color="auto"/>
            </w:tcBorders>
            <w:vAlign w:val="center"/>
          </w:tcPr>
          <w:p w:rsidR="00A124FD" w:rsidRDefault="007E2AA2">
            <w:pPr>
              <w:adjustRightInd w:val="0"/>
              <w:snapToGrid w:val="0"/>
              <w:spacing w:before="48" w:after="48"/>
              <w:jc w:val="center"/>
              <w:rPr>
                <w:rFonts w:ascii="宋体" w:hAnsi="宋体"/>
                <w:sz w:val="18"/>
                <w:szCs w:val="18"/>
              </w:rPr>
            </w:pPr>
            <w:r>
              <w:rPr>
                <w:rFonts w:ascii="宋体" w:hAnsi="宋体" w:hint="eastAsia"/>
                <w:sz w:val="18"/>
                <w:szCs w:val="18"/>
              </w:rPr>
              <w:t>1％</w:t>
            </w:r>
          </w:p>
        </w:tc>
      </w:tr>
    </w:tbl>
    <w:p w:rsidR="00A124FD" w:rsidRDefault="007E2AA2" w:rsidP="00CA7744">
      <w:pPr>
        <w:tabs>
          <w:tab w:val="left" w:pos="1440"/>
        </w:tabs>
        <w:spacing w:beforeLines="50" w:before="120" w:afterLines="50" w:after="120" w:line="360" w:lineRule="auto"/>
        <w:ind w:firstLineChars="200" w:firstLine="420"/>
      </w:pPr>
      <w:r>
        <w:rPr>
          <w:rFonts w:hint="eastAsia"/>
        </w:rPr>
        <w:t>备注：为方便缺陷统计，上表中将处于关闭的缺陷状态称为产生状态，将打开及已修正的缺陷状态统称为活动状态。</w:t>
      </w:r>
    </w:p>
    <w:p w:rsidR="00A124FD" w:rsidRDefault="007E2AA2" w:rsidP="00CA7744">
      <w:pPr>
        <w:tabs>
          <w:tab w:val="left" w:pos="1440"/>
        </w:tabs>
        <w:spacing w:beforeLines="50" w:before="120" w:afterLines="50" w:after="120" w:line="360" w:lineRule="auto"/>
        <w:ind w:firstLineChars="200" w:firstLine="420"/>
      </w:pPr>
      <w:r>
        <w:rPr>
          <w:rFonts w:hint="eastAsia"/>
        </w:rPr>
        <w:t>同一项目</w:t>
      </w:r>
      <w:r>
        <w:rPr>
          <w:rFonts w:hint="eastAsia"/>
        </w:rPr>
        <w:t>UAT</w:t>
      </w:r>
      <w:r>
        <w:rPr>
          <w:rFonts w:hint="eastAsia"/>
        </w:rPr>
        <w:t>测试扣款金额累计不超过合同总金额的</w:t>
      </w:r>
      <w:r>
        <w:rPr>
          <w:rFonts w:hint="eastAsia"/>
        </w:rPr>
        <w:t>8%</w:t>
      </w:r>
      <w:r>
        <w:rPr>
          <w:rFonts w:hint="eastAsia"/>
        </w:rPr>
        <w:t>。</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775" w:name="_Toc452539296"/>
      <w:bookmarkStart w:id="776" w:name="_Toc458157099"/>
      <w:bookmarkStart w:id="777" w:name="_Toc15445"/>
      <w:r>
        <w:rPr>
          <w:rFonts w:hint="eastAsia"/>
        </w:rPr>
        <w:t>服务水平标准（</w:t>
      </w:r>
      <w:r>
        <w:t>SLA</w:t>
      </w:r>
      <w:r>
        <w:rPr>
          <w:rFonts w:hint="eastAsia"/>
        </w:rPr>
        <w:t>）相关罚则</w:t>
      </w:r>
      <w:bookmarkEnd w:id="775"/>
      <w:bookmarkEnd w:id="776"/>
      <w:bookmarkEnd w:id="777"/>
    </w:p>
    <w:p w:rsidR="00A124FD" w:rsidRDefault="007E2AA2" w:rsidP="00CA7744">
      <w:pPr>
        <w:spacing w:beforeLines="50" w:before="120" w:afterLines="50" w:after="120" w:line="360" w:lineRule="auto"/>
        <w:ind w:firstLine="420"/>
      </w:pPr>
      <w:r>
        <w:rPr>
          <w:rFonts w:hint="eastAsia"/>
        </w:rPr>
        <w:t>对于服务水平</w:t>
      </w:r>
      <w:r>
        <w:rPr>
          <w:rFonts w:hint="eastAsia"/>
        </w:rPr>
        <w:t>SLA</w:t>
      </w:r>
      <w:r>
        <w:rPr>
          <w:rFonts w:hint="eastAsia"/>
        </w:rPr>
        <w:t>中的服务指标，确因非甲方原因未达到“响应时间”标准的，每一项</w:t>
      </w:r>
      <w:r>
        <w:rPr>
          <w:rFonts w:hint="eastAsia"/>
        </w:rPr>
        <w:t>/</w:t>
      </w:r>
      <w:r>
        <w:rPr>
          <w:rFonts w:hint="eastAsia"/>
        </w:rPr>
        <w:t>次扣款人民币贰仟元整（￥</w:t>
      </w:r>
      <w:r>
        <w:rPr>
          <w:rFonts w:hint="eastAsia"/>
        </w:rPr>
        <w:t>2,000</w:t>
      </w:r>
      <w:r>
        <w:rPr>
          <w:rFonts w:hint="eastAsia"/>
        </w:rPr>
        <w:t>元整）。甲方按上述计算方式统计应扣款金额，并在支付时从应付款项中扣除；</w:t>
      </w:r>
    </w:p>
    <w:p w:rsidR="00A124FD" w:rsidRDefault="007E2AA2" w:rsidP="00CA7744">
      <w:pPr>
        <w:spacing w:beforeLines="50" w:before="120" w:afterLines="50" w:after="120" w:line="360" w:lineRule="auto"/>
        <w:ind w:firstLine="420"/>
      </w:pPr>
      <w:r>
        <w:rPr>
          <w:rFonts w:hint="eastAsia"/>
        </w:rPr>
        <w:t>对于服务水平</w:t>
      </w:r>
      <w:r>
        <w:rPr>
          <w:rFonts w:hint="eastAsia"/>
        </w:rPr>
        <w:t>SLA</w:t>
      </w:r>
      <w:r>
        <w:rPr>
          <w:rFonts w:hint="eastAsia"/>
        </w:rPr>
        <w:t>中的服务指标，确因非甲方原因未达到“事件解决时间”标准的，每一项</w:t>
      </w:r>
      <w:r>
        <w:rPr>
          <w:rFonts w:hint="eastAsia"/>
        </w:rPr>
        <w:t>/</w:t>
      </w:r>
      <w:r>
        <w:rPr>
          <w:rFonts w:hint="eastAsia"/>
        </w:rPr>
        <w:t>次扣款人民币贰仟元整（￥</w:t>
      </w:r>
      <w:r>
        <w:rPr>
          <w:rFonts w:hint="eastAsia"/>
        </w:rPr>
        <w:t>2,000</w:t>
      </w:r>
      <w:r>
        <w:rPr>
          <w:rFonts w:hint="eastAsia"/>
        </w:rPr>
        <w:t>元整）。甲方按上述计算方式统计应扣款金额，并在支付时从应付款项中扣除；</w:t>
      </w:r>
    </w:p>
    <w:p w:rsidR="00A124FD" w:rsidRDefault="007E2AA2" w:rsidP="00CA7744">
      <w:pPr>
        <w:spacing w:beforeLines="50" w:before="120" w:afterLines="50" w:after="120" w:line="360" w:lineRule="auto"/>
        <w:ind w:firstLine="420"/>
      </w:pPr>
      <w:r>
        <w:rPr>
          <w:rFonts w:hint="eastAsia"/>
        </w:rPr>
        <w:t>对于服务水平</w:t>
      </w:r>
      <w:r>
        <w:rPr>
          <w:rFonts w:hint="eastAsia"/>
        </w:rPr>
        <w:t>SLA</w:t>
      </w:r>
      <w:r>
        <w:rPr>
          <w:rFonts w:hint="eastAsia"/>
        </w:rPr>
        <w:t>中的服务指标，确因非甲方原因未达到“问题解决率”标准的，甲方可以在应付款项中扣除人民币贰万元整（￥</w:t>
      </w:r>
      <w:r>
        <w:rPr>
          <w:rFonts w:hint="eastAsia"/>
        </w:rPr>
        <w:t>20,000</w:t>
      </w:r>
      <w:r>
        <w:rPr>
          <w:rFonts w:hint="eastAsia"/>
        </w:rPr>
        <w:t>元整）；</w:t>
      </w:r>
    </w:p>
    <w:p w:rsidR="00A124FD" w:rsidRDefault="007E2AA2" w:rsidP="00CA7744">
      <w:pPr>
        <w:spacing w:beforeLines="50" w:before="120" w:afterLines="50" w:after="120" w:line="360" w:lineRule="auto"/>
        <w:ind w:firstLine="420"/>
      </w:pPr>
      <w:r>
        <w:rPr>
          <w:rFonts w:hint="eastAsia"/>
        </w:rPr>
        <w:t>对于服务水平</w:t>
      </w:r>
      <w:r>
        <w:rPr>
          <w:rFonts w:hint="eastAsia"/>
        </w:rPr>
        <w:t>SLA</w:t>
      </w:r>
      <w:r>
        <w:rPr>
          <w:rFonts w:hint="eastAsia"/>
        </w:rPr>
        <w:t>中的服务指标，确因非甲方原因未达到“补丁上线成功率”标准的，每超出一次扣款人民币贰仟元整（￥</w:t>
      </w:r>
      <w:r>
        <w:rPr>
          <w:rFonts w:hint="eastAsia"/>
        </w:rPr>
        <w:t>2,000</w:t>
      </w:r>
      <w:r>
        <w:rPr>
          <w:rFonts w:hint="eastAsia"/>
        </w:rPr>
        <w:t>元整）。甲方按上述计算方式统计应扣款金额，并在支付时从应付款项中扣除；</w:t>
      </w:r>
    </w:p>
    <w:p w:rsidR="00A124FD" w:rsidRDefault="007E2AA2" w:rsidP="00CA7744">
      <w:pPr>
        <w:spacing w:beforeLines="50" w:before="120" w:afterLines="50" w:after="120" w:line="360" w:lineRule="auto"/>
        <w:ind w:firstLine="420"/>
      </w:pPr>
      <w:r>
        <w:rPr>
          <w:rFonts w:hint="eastAsia"/>
        </w:rPr>
        <w:t>对于维护期超出事件允许发生的次数，甲方可以按照以下标准处罚：</w:t>
      </w:r>
    </w:p>
    <w:tbl>
      <w:tblPr>
        <w:tblW w:w="962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128"/>
        <w:gridCol w:w="1496"/>
        <w:gridCol w:w="7004"/>
      </w:tblGrid>
      <w:tr w:rsidR="00A124FD">
        <w:trPr>
          <w:trHeight w:val="580"/>
          <w:tblHeader/>
          <w:jc w:val="center"/>
        </w:trPr>
        <w:tc>
          <w:tcPr>
            <w:tcW w:w="1128" w:type="dxa"/>
            <w:tcBorders>
              <w:right w:val="single" w:sz="4" w:space="0" w:color="auto"/>
            </w:tcBorders>
            <w:vAlign w:val="center"/>
          </w:tcPr>
          <w:p w:rsidR="00A124FD" w:rsidRDefault="007E2AA2">
            <w:pPr>
              <w:spacing w:before="48" w:after="48"/>
              <w:ind w:left="2"/>
              <w:jc w:val="center"/>
              <w:rPr>
                <w:rFonts w:ascii="宋体" w:hAnsi="宋体"/>
                <w:b/>
                <w:szCs w:val="21"/>
              </w:rPr>
            </w:pPr>
            <w:r>
              <w:rPr>
                <w:rFonts w:ascii="宋体" w:hAnsi="宋体" w:hint="eastAsia"/>
                <w:b/>
                <w:szCs w:val="21"/>
              </w:rPr>
              <w:t>问题严重程度</w:t>
            </w:r>
          </w:p>
        </w:tc>
        <w:tc>
          <w:tcPr>
            <w:tcW w:w="1496" w:type="dxa"/>
            <w:vAlign w:val="center"/>
          </w:tcPr>
          <w:p w:rsidR="00A124FD" w:rsidRDefault="007E2AA2">
            <w:pPr>
              <w:spacing w:before="48" w:after="48"/>
              <w:ind w:leftChars="-24" w:left="-2" w:hangingChars="23" w:hanging="48"/>
              <w:jc w:val="center"/>
              <w:rPr>
                <w:rFonts w:ascii="宋体" w:hAnsi="宋体"/>
                <w:b/>
                <w:szCs w:val="21"/>
              </w:rPr>
            </w:pPr>
            <w:r>
              <w:rPr>
                <w:rFonts w:ascii="宋体" w:hAnsi="宋体" w:hint="eastAsia"/>
                <w:b/>
                <w:szCs w:val="21"/>
              </w:rPr>
              <w:t>允许发生的次数范围</w:t>
            </w:r>
          </w:p>
        </w:tc>
        <w:tc>
          <w:tcPr>
            <w:tcW w:w="7004" w:type="dxa"/>
            <w:vAlign w:val="center"/>
          </w:tcPr>
          <w:p w:rsidR="00A124FD" w:rsidRDefault="007E2AA2">
            <w:pPr>
              <w:spacing w:before="48" w:after="48"/>
              <w:ind w:left="407" w:hangingChars="193" w:hanging="407"/>
              <w:jc w:val="center"/>
              <w:rPr>
                <w:rFonts w:ascii="宋体" w:hAnsi="宋体"/>
                <w:b/>
                <w:szCs w:val="21"/>
              </w:rPr>
            </w:pPr>
            <w:r>
              <w:rPr>
                <w:rFonts w:ascii="宋体" w:hAnsi="宋体" w:hint="eastAsia"/>
                <w:b/>
                <w:szCs w:val="21"/>
              </w:rPr>
              <w:t>处罚</w:t>
            </w:r>
          </w:p>
        </w:tc>
      </w:tr>
      <w:tr w:rsidR="00A124FD">
        <w:trPr>
          <w:trHeight w:val="580"/>
          <w:jc w:val="center"/>
        </w:trPr>
        <w:tc>
          <w:tcPr>
            <w:tcW w:w="1128" w:type="dxa"/>
            <w:tcBorders>
              <w:right w:val="single" w:sz="4" w:space="0" w:color="auto"/>
            </w:tcBorders>
            <w:vAlign w:val="center"/>
          </w:tcPr>
          <w:p w:rsidR="00A124FD" w:rsidRDefault="007E2AA2">
            <w:pPr>
              <w:spacing w:before="48" w:after="48"/>
              <w:ind w:leftChars="-14" w:left="-29"/>
              <w:jc w:val="center"/>
              <w:rPr>
                <w:rFonts w:ascii="宋体" w:hAnsi="宋体"/>
                <w:szCs w:val="21"/>
              </w:rPr>
            </w:pPr>
            <w:r>
              <w:rPr>
                <w:rFonts w:ascii="宋体" w:hAnsi="宋体" w:hint="eastAsia"/>
                <w:szCs w:val="21"/>
              </w:rPr>
              <w:t>A类</w:t>
            </w:r>
          </w:p>
        </w:tc>
        <w:tc>
          <w:tcPr>
            <w:tcW w:w="1496" w:type="dxa"/>
            <w:vAlign w:val="center"/>
          </w:tcPr>
          <w:p w:rsidR="00A124FD" w:rsidRDefault="007E2AA2">
            <w:pPr>
              <w:spacing w:before="48" w:after="48"/>
              <w:ind w:leftChars="-104" w:left="-218" w:firstLineChars="117" w:firstLine="246"/>
              <w:jc w:val="center"/>
              <w:rPr>
                <w:rFonts w:ascii="宋体" w:hAnsi="宋体"/>
                <w:szCs w:val="21"/>
              </w:rPr>
            </w:pPr>
            <w:r>
              <w:rPr>
                <w:rFonts w:ascii="宋体" w:hAnsi="宋体" w:hint="eastAsia"/>
                <w:szCs w:val="21"/>
              </w:rPr>
              <w:t>1次</w:t>
            </w:r>
          </w:p>
        </w:tc>
        <w:tc>
          <w:tcPr>
            <w:tcW w:w="7004" w:type="dxa"/>
            <w:vAlign w:val="center"/>
          </w:tcPr>
          <w:p w:rsidR="00A124FD" w:rsidRDefault="007E2AA2">
            <w:pPr>
              <w:spacing w:before="48" w:after="48"/>
              <w:ind w:leftChars="-36" w:left="-30" w:hangingChars="22" w:hanging="46"/>
              <w:rPr>
                <w:rFonts w:ascii="宋体" w:hAnsi="宋体"/>
                <w:szCs w:val="21"/>
              </w:rPr>
            </w:pPr>
            <w:r>
              <w:rPr>
                <w:rFonts w:ascii="宋体" w:hAnsi="宋体" w:hint="eastAsia"/>
                <w:szCs w:val="21"/>
              </w:rPr>
              <w:t>每年度维护期内，超过允许发生的次数每1次，扣合同总金额的5％，累计扣除不超过合同总金额的10%</w:t>
            </w:r>
          </w:p>
        </w:tc>
      </w:tr>
      <w:tr w:rsidR="00A124FD">
        <w:trPr>
          <w:trHeight w:val="580"/>
          <w:jc w:val="center"/>
        </w:trPr>
        <w:tc>
          <w:tcPr>
            <w:tcW w:w="1128" w:type="dxa"/>
            <w:tcBorders>
              <w:right w:val="single" w:sz="4" w:space="0" w:color="auto"/>
            </w:tcBorders>
            <w:vAlign w:val="center"/>
          </w:tcPr>
          <w:p w:rsidR="00A124FD" w:rsidRDefault="007E2AA2">
            <w:pPr>
              <w:spacing w:before="48" w:after="48"/>
              <w:ind w:leftChars="-14" w:left="-29"/>
              <w:jc w:val="center"/>
              <w:rPr>
                <w:rFonts w:ascii="宋体" w:hAnsi="宋体"/>
                <w:szCs w:val="21"/>
              </w:rPr>
            </w:pPr>
            <w:r>
              <w:rPr>
                <w:rFonts w:ascii="宋体" w:hAnsi="宋体" w:hint="eastAsia"/>
                <w:szCs w:val="21"/>
              </w:rPr>
              <w:t>B类</w:t>
            </w:r>
          </w:p>
        </w:tc>
        <w:tc>
          <w:tcPr>
            <w:tcW w:w="1496" w:type="dxa"/>
            <w:vAlign w:val="center"/>
          </w:tcPr>
          <w:p w:rsidR="00A124FD" w:rsidRDefault="007E2AA2">
            <w:pPr>
              <w:spacing w:before="48" w:after="48"/>
              <w:ind w:leftChars="-104" w:left="-218" w:firstLineChars="117" w:firstLine="246"/>
              <w:jc w:val="center"/>
              <w:rPr>
                <w:rFonts w:ascii="宋体" w:hAnsi="宋体"/>
                <w:szCs w:val="21"/>
              </w:rPr>
            </w:pPr>
            <w:r>
              <w:rPr>
                <w:rFonts w:ascii="宋体" w:hAnsi="宋体" w:hint="eastAsia"/>
                <w:szCs w:val="21"/>
              </w:rPr>
              <w:t>3次</w:t>
            </w:r>
          </w:p>
        </w:tc>
        <w:tc>
          <w:tcPr>
            <w:tcW w:w="7004" w:type="dxa"/>
            <w:vAlign w:val="center"/>
          </w:tcPr>
          <w:p w:rsidR="00A124FD" w:rsidRDefault="007E2AA2">
            <w:pPr>
              <w:spacing w:before="48" w:after="48"/>
              <w:ind w:leftChars="-36" w:left="-30" w:hangingChars="22" w:hanging="46"/>
              <w:rPr>
                <w:rFonts w:ascii="宋体" w:hAnsi="宋体"/>
                <w:szCs w:val="21"/>
              </w:rPr>
            </w:pPr>
            <w:r>
              <w:rPr>
                <w:rFonts w:ascii="宋体" w:hAnsi="宋体" w:hint="eastAsia"/>
                <w:szCs w:val="21"/>
              </w:rPr>
              <w:t>每年度维护期内，超过允许发生的次数每1次，扣减合同总金额的3.3％，累计扣除不超过合同总金额的10%</w:t>
            </w:r>
          </w:p>
        </w:tc>
      </w:tr>
      <w:tr w:rsidR="00A124FD">
        <w:trPr>
          <w:trHeight w:val="580"/>
          <w:jc w:val="center"/>
        </w:trPr>
        <w:tc>
          <w:tcPr>
            <w:tcW w:w="1128" w:type="dxa"/>
            <w:tcBorders>
              <w:right w:val="single" w:sz="4" w:space="0" w:color="auto"/>
            </w:tcBorders>
            <w:vAlign w:val="center"/>
          </w:tcPr>
          <w:p w:rsidR="00A124FD" w:rsidRDefault="007E2AA2">
            <w:pPr>
              <w:spacing w:before="48" w:after="48"/>
              <w:ind w:leftChars="-14" w:left="-29"/>
              <w:jc w:val="center"/>
              <w:rPr>
                <w:rFonts w:ascii="宋体" w:hAnsi="宋体"/>
                <w:szCs w:val="21"/>
              </w:rPr>
            </w:pPr>
            <w:r>
              <w:rPr>
                <w:rFonts w:ascii="宋体" w:hAnsi="宋体" w:hint="eastAsia"/>
                <w:szCs w:val="21"/>
              </w:rPr>
              <w:t>C类</w:t>
            </w:r>
          </w:p>
        </w:tc>
        <w:tc>
          <w:tcPr>
            <w:tcW w:w="1496" w:type="dxa"/>
            <w:vAlign w:val="center"/>
          </w:tcPr>
          <w:p w:rsidR="00A124FD" w:rsidRDefault="007E2AA2">
            <w:pPr>
              <w:spacing w:before="48" w:after="48"/>
              <w:ind w:leftChars="-104" w:left="-218" w:firstLineChars="117" w:firstLine="246"/>
              <w:jc w:val="center"/>
              <w:rPr>
                <w:rFonts w:ascii="宋体" w:hAnsi="宋体"/>
                <w:szCs w:val="21"/>
              </w:rPr>
            </w:pPr>
            <w:r>
              <w:rPr>
                <w:rFonts w:ascii="宋体" w:hAnsi="宋体" w:hint="eastAsia"/>
                <w:szCs w:val="21"/>
              </w:rPr>
              <w:t>10次</w:t>
            </w:r>
          </w:p>
        </w:tc>
        <w:tc>
          <w:tcPr>
            <w:tcW w:w="7004" w:type="dxa"/>
            <w:vAlign w:val="center"/>
          </w:tcPr>
          <w:p w:rsidR="00A124FD" w:rsidRDefault="007E2AA2">
            <w:pPr>
              <w:spacing w:before="48" w:after="48"/>
              <w:ind w:leftChars="-36" w:left="-30" w:hangingChars="22" w:hanging="46"/>
              <w:rPr>
                <w:rFonts w:ascii="宋体" w:hAnsi="宋体"/>
                <w:szCs w:val="21"/>
              </w:rPr>
            </w:pPr>
            <w:r>
              <w:rPr>
                <w:rFonts w:ascii="宋体" w:hAnsi="宋体" w:hint="eastAsia"/>
                <w:szCs w:val="21"/>
              </w:rPr>
              <w:t>每年度维护期内，超过允许发生的次数每1次，扣减合同总金额的0.3％，累计扣除不超过合同总金额的10%</w:t>
            </w:r>
          </w:p>
        </w:tc>
      </w:tr>
      <w:tr w:rsidR="00A124FD">
        <w:trPr>
          <w:trHeight w:val="580"/>
          <w:jc w:val="center"/>
        </w:trPr>
        <w:tc>
          <w:tcPr>
            <w:tcW w:w="1128" w:type="dxa"/>
            <w:tcBorders>
              <w:right w:val="single" w:sz="4" w:space="0" w:color="auto"/>
            </w:tcBorders>
            <w:vAlign w:val="center"/>
          </w:tcPr>
          <w:p w:rsidR="00A124FD" w:rsidRDefault="007E2AA2">
            <w:pPr>
              <w:spacing w:before="48" w:after="48"/>
              <w:ind w:leftChars="-14" w:left="-29"/>
              <w:jc w:val="center"/>
              <w:rPr>
                <w:rFonts w:ascii="宋体" w:hAnsi="宋体"/>
                <w:szCs w:val="21"/>
              </w:rPr>
            </w:pPr>
            <w:r>
              <w:rPr>
                <w:rFonts w:ascii="宋体" w:hAnsi="宋体" w:hint="eastAsia"/>
                <w:szCs w:val="21"/>
              </w:rPr>
              <w:t>D类</w:t>
            </w:r>
          </w:p>
        </w:tc>
        <w:tc>
          <w:tcPr>
            <w:tcW w:w="1496" w:type="dxa"/>
            <w:vAlign w:val="center"/>
          </w:tcPr>
          <w:p w:rsidR="00A124FD" w:rsidRDefault="007E2AA2">
            <w:pPr>
              <w:spacing w:before="48" w:after="48"/>
              <w:ind w:leftChars="-104" w:left="-218" w:firstLineChars="117" w:firstLine="246"/>
              <w:jc w:val="center"/>
              <w:rPr>
                <w:rFonts w:ascii="宋体" w:hAnsi="宋体"/>
                <w:szCs w:val="21"/>
              </w:rPr>
            </w:pPr>
            <w:r>
              <w:rPr>
                <w:rFonts w:ascii="宋体" w:hAnsi="宋体" w:hint="eastAsia"/>
                <w:szCs w:val="21"/>
              </w:rPr>
              <w:t>50次</w:t>
            </w:r>
          </w:p>
        </w:tc>
        <w:tc>
          <w:tcPr>
            <w:tcW w:w="7004" w:type="dxa"/>
            <w:vAlign w:val="center"/>
          </w:tcPr>
          <w:p w:rsidR="00A124FD" w:rsidRDefault="007E2AA2">
            <w:pPr>
              <w:spacing w:before="48" w:after="48"/>
              <w:ind w:leftChars="-36" w:left="-30" w:hangingChars="22" w:hanging="46"/>
              <w:rPr>
                <w:rFonts w:ascii="宋体" w:hAnsi="宋体"/>
                <w:szCs w:val="21"/>
              </w:rPr>
            </w:pPr>
            <w:r>
              <w:rPr>
                <w:rFonts w:ascii="宋体" w:hAnsi="宋体" w:hint="eastAsia"/>
                <w:szCs w:val="21"/>
              </w:rPr>
              <w:t>每年度维护期内，超过允许发生的次数每1次，扣减合同总金额的0.1％，累计扣除不超过合同总金额的10%</w:t>
            </w:r>
          </w:p>
        </w:tc>
      </w:tr>
    </w:tbl>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778" w:name="_Toc452539297"/>
      <w:bookmarkStart w:id="779" w:name="_Toc458157100"/>
      <w:bookmarkStart w:id="780" w:name="_Toc25545"/>
      <w:r>
        <w:rPr>
          <w:rFonts w:hint="eastAsia"/>
        </w:rPr>
        <w:t>项目人员变动率相关罚则</w:t>
      </w:r>
      <w:bookmarkEnd w:id="778"/>
      <w:bookmarkEnd w:id="779"/>
      <w:bookmarkEnd w:id="780"/>
    </w:p>
    <w:p w:rsidR="00A124FD" w:rsidRDefault="007E2AA2" w:rsidP="00CA7744">
      <w:pPr>
        <w:widowControl/>
        <w:numPr>
          <w:ilvl w:val="0"/>
          <w:numId w:val="66"/>
        </w:numPr>
        <w:spacing w:beforeLines="50" w:before="120" w:afterLines="50" w:after="120" w:line="360" w:lineRule="auto"/>
        <w:ind w:left="0" w:firstLine="420"/>
        <w:jc w:val="left"/>
      </w:pPr>
      <w:r>
        <w:rPr>
          <w:rFonts w:hint="eastAsia"/>
        </w:rPr>
        <w:t>服务期间乙方服务团队人员流失按照合同相关约定进行处理。</w:t>
      </w:r>
    </w:p>
    <w:p w:rsidR="00A124FD" w:rsidRDefault="007E2AA2" w:rsidP="00CA7744">
      <w:pPr>
        <w:widowControl/>
        <w:numPr>
          <w:ilvl w:val="0"/>
          <w:numId w:val="66"/>
        </w:numPr>
        <w:spacing w:beforeLines="50" w:before="120" w:afterLines="50" w:after="120" w:line="360" w:lineRule="auto"/>
        <w:ind w:left="0" w:firstLine="420"/>
        <w:jc w:val="left"/>
      </w:pPr>
      <w:r>
        <w:rPr>
          <w:rFonts w:hint="eastAsia"/>
        </w:rPr>
        <w:lastRenderedPageBreak/>
        <w:t>本项目维护期内，未经甲方确认的乙方现场维护人员变动达到</w:t>
      </w:r>
      <w:r>
        <w:rPr>
          <w:rFonts w:hint="eastAsia"/>
        </w:rPr>
        <w:t>2</w:t>
      </w:r>
      <w:r>
        <w:rPr>
          <w:rFonts w:hint="eastAsia"/>
        </w:rPr>
        <w:t>人时，甲方可以在合同金额中扣除人民币伍万元整（￥</w:t>
      </w:r>
      <w:r>
        <w:rPr>
          <w:rFonts w:hint="eastAsia"/>
        </w:rPr>
        <w:t>50,000</w:t>
      </w:r>
      <w:r>
        <w:rPr>
          <w:rFonts w:hint="eastAsia"/>
        </w:rPr>
        <w:t>元整）；维护期第一年，未经甲方确认的乙方现场维护人员变动达到</w:t>
      </w:r>
      <w:r>
        <w:rPr>
          <w:rFonts w:hint="eastAsia"/>
        </w:rPr>
        <w:t>3</w:t>
      </w:r>
      <w:r>
        <w:rPr>
          <w:rFonts w:hint="eastAsia"/>
        </w:rPr>
        <w:t>人时，甲方可以在合同金额中追加扣除人民币拾万元整（￥</w:t>
      </w:r>
      <w:r>
        <w:rPr>
          <w:rFonts w:hint="eastAsia"/>
        </w:rPr>
        <w:t>100,000</w:t>
      </w:r>
      <w:r>
        <w:rPr>
          <w:rFonts w:hint="eastAsia"/>
        </w:rPr>
        <w:t>元整）。（注：可协商确定）</w:t>
      </w:r>
    </w:p>
    <w:p w:rsidR="00A124FD" w:rsidRDefault="007E2AA2" w:rsidP="00CA7744">
      <w:pPr>
        <w:widowControl/>
        <w:numPr>
          <w:ilvl w:val="0"/>
          <w:numId w:val="66"/>
        </w:numPr>
        <w:spacing w:beforeLines="50" w:before="120" w:afterLines="50" w:after="120" w:line="360" w:lineRule="auto"/>
        <w:ind w:left="0" w:firstLine="420"/>
        <w:jc w:val="left"/>
      </w:pPr>
      <w:r>
        <w:rPr>
          <w:rFonts w:hint="eastAsia"/>
        </w:rPr>
        <w:t>核心服务人员（管理类人员）原则上不允许流失，特殊情况经甲方批准，只允许</w:t>
      </w:r>
      <w:r>
        <w:rPr>
          <w:rFonts w:hint="eastAsia"/>
        </w:rPr>
        <w:t>1</w:t>
      </w:r>
      <w:r>
        <w:rPr>
          <w:rFonts w:hint="eastAsia"/>
        </w:rPr>
        <w:t>人流失。对于未经甲方批准的核心服务人员流失，流失</w:t>
      </w:r>
      <w:r>
        <w:rPr>
          <w:rFonts w:hint="eastAsia"/>
        </w:rPr>
        <w:t>1</w:t>
      </w:r>
      <w:r>
        <w:rPr>
          <w:rFonts w:hint="eastAsia"/>
        </w:rPr>
        <w:t>人的，按照团队人员流失率为</w:t>
      </w:r>
      <w:r>
        <w:rPr>
          <w:rFonts w:hint="eastAsia"/>
        </w:rPr>
        <w:t>x</w:t>
      </w:r>
      <w:r>
        <w:rPr>
          <w:rFonts w:hint="eastAsia"/>
        </w:rPr>
        <w:t>％（含）至</w:t>
      </w:r>
      <w:r>
        <w:rPr>
          <w:rFonts w:hint="eastAsia"/>
        </w:rPr>
        <w:t>x</w:t>
      </w:r>
      <w:r>
        <w:rPr>
          <w:rFonts w:hint="eastAsia"/>
        </w:rPr>
        <w:t>％的情况进行违约处理；流失</w:t>
      </w:r>
      <w:r>
        <w:rPr>
          <w:rFonts w:hint="eastAsia"/>
        </w:rPr>
        <w:t>2</w:t>
      </w:r>
      <w:r>
        <w:rPr>
          <w:rFonts w:hint="eastAsia"/>
        </w:rPr>
        <w:t>人的，按照团队人员流失率为</w:t>
      </w:r>
      <w:r>
        <w:rPr>
          <w:rFonts w:hint="eastAsia"/>
        </w:rPr>
        <w:t>x</w:t>
      </w:r>
      <w:r>
        <w:rPr>
          <w:rFonts w:hint="eastAsia"/>
        </w:rPr>
        <w:t>％（含）至</w:t>
      </w:r>
      <w:r>
        <w:rPr>
          <w:rFonts w:hint="eastAsia"/>
        </w:rPr>
        <w:t>x</w:t>
      </w:r>
      <w:r>
        <w:rPr>
          <w:rFonts w:hint="eastAsia"/>
        </w:rPr>
        <w:t>％的情况进行违约处理，流失</w:t>
      </w:r>
      <w:r>
        <w:rPr>
          <w:rFonts w:hint="eastAsia"/>
        </w:rPr>
        <w:t>3</w:t>
      </w:r>
      <w:r>
        <w:rPr>
          <w:rFonts w:hint="eastAsia"/>
        </w:rPr>
        <w:t>人以上的，按照团队人员流失率为</w:t>
      </w:r>
      <w:r>
        <w:rPr>
          <w:rFonts w:hint="eastAsia"/>
        </w:rPr>
        <w:t>x</w:t>
      </w:r>
      <w:r>
        <w:rPr>
          <w:rFonts w:hint="eastAsia"/>
        </w:rPr>
        <w:t>％（含）以上的情况进行违约处理。</w:t>
      </w:r>
    </w:p>
    <w:p w:rsidR="00A124FD" w:rsidRDefault="007E2AA2" w:rsidP="00CA7744">
      <w:pPr>
        <w:widowControl/>
        <w:numPr>
          <w:ilvl w:val="0"/>
          <w:numId w:val="66"/>
        </w:numPr>
        <w:spacing w:beforeLines="50" w:before="120" w:afterLines="50" w:after="120" w:line="360" w:lineRule="auto"/>
        <w:ind w:left="0" w:firstLine="420"/>
        <w:jc w:val="left"/>
      </w:pPr>
      <w:r>
        <w:rPr>
          <w:rFonts w:hint="eastAsia"/>
        </w:rPr>
        <w:t>核心技术人员（业务专家或架构师）原则上不发生流失，特殊情况经甲方批准，只允许</w:t>
      </w:r>
      <w:r>
        <w:rPr>
          <w:rFonts w:hint="eastAsia"/>
        </w:rPr>
        <w:t>2</w:t>
      </w:r>
      <w:r>
        <w:rPr>
          <w:rFonts w:hint="eastAsia"/>
        </w:rPr>
        <w:t>人流失。对于未经甲方批准的核心服务人员流失，流失</w:t>
      </w:r>
      <w:r>
        <w:rPr>
          <w:rFonts w:hint="eastAsia"/>
        </w:rPr>
        <w:t>1</w:t>
      </w:r>
      <w:r>
        <w:rPr>
          <w:rFonts w:hint="eastAsia"/>
        </w:rPr>
        <w:t>人的，按照团队人员流失率为</w:t>
      </w:r>
      <w:r>
        <w:rPr>
          <w:rFonts w:hint="eastAsia"/>
        </w:rPr>
        <w:t>x</w:t>
      </w:r>
      <w:r>
        <w:rPr>
          <w:rFonts w:hint="eastAsia"/>
        </w:rPr>
        <w:t>％（含）至</w:t>
      </w:r>
      <w:r>
        <w:rPr>
          <w:rFonts w:hint="eastAsia"/>
        </w:rPr>
        <w:t>x</w:t>
      </w:r>
      <w:r>
        <w:rPr>
          <w:rFonts w:hint="eastAsia"/>
        </w:rPr>
        <w:t>％的情况进行违约处理；流失</w:t>
      </w:r>
      <w:r>
        <w:rPr>
          <w:rFonts w:hint="eastAsia"/>
        </w:rPr>
        <w:t>2</w:t>
      </w:r>
      <w:r>
        <w:rPr>
          <w:rFonts w:hint="eastAsia"/>
        </w:rPr>
        <w:t>人的，按照团队人员流失率为</w:t>
      </w:r>
      <w:r>
        <w:rPr>
          <w:rFonts w:hint="eastAsia"/>
        </w:rPr>
        <w:t>x</w:t>
      </w:r>
      <w:r>
        <w:rPr>
          <w:rFonts w:hint="eastAsia"/>
        </w:rPr>
        <w:t>％（含）至</w:t>
      </w:r>
      <w:r>
        <w:rPr>
          <w:rFonts w:hint="eastAsia"/>
        </w:rPr>
        <w:t>x</w:t>
      </w:r>
      <w:r>
        <w:rPr>
          <w:rFonts w:hint="eastAsia"/>
        </w:rPr>
        <w:t>％的情况进行违约处理，流失</w:t>
      </w:r>
      <w:r>
        <w:rPr>
          <w:rFonts w:hint="eastAsia"/>
        </w:rPr>
        <w:t>3</w:t>
      </w:r>
      <w:r>
        <w:rPr>
          <w:rFonts w:hint="eastAsia"/>
        </w:rPr>
        <w:t>人以上的，按照团队人员流失率为</w:t>
      </w:r>
      <w:r>
        <w:rPr>
          <w:rFonts w:hint="eastAsia"/>
        </w:rPr>
        <w:t>x</w:t>
      </w:r>
      <w:r>
        <w:rPr>
          <w:rFonts w:hint="eastAsia"/>
        </w:rPr>
        <w:t>％（含）以上的情况进行违约处理。</w:t>
      </w:r>
    </w:p>
    <w:p w:rsidR="00A124FD" w:rsidRDefault="007E2AA2" w:rsidP="00CA7744">
      <w:pPr>
        <w:pStyle w:val="210"/>
        <w:widowControl/>
        <w:numPr>
          <w:ilvl w:val="0"/>
          <w:numId w:val="12"/>
        </w:numPr>
        <w:spacing w:beforeLines="50" w:before="120" w:afterLines="50" w:after="120" w:line="360" w:lineRule="auto"/>
        <w:ind w:left="992" w:hanging="567"/>
        <w:jc w:val="left"/>
        <w:rPr>
          <w:i/>
        </w:rPr>
      </w:pPr>
      <w:bookmarkStart w:id="781" w:name="_Toc452539298"/>
      <w:bookmarkStart w:id="782" w:name="_Toc458157101"/>
      <w:bookmarkStart w:id="783" w:name="_Toc18003"/>
      <w:r>
        <w:rPr>
          <w:rFonts w:hint="eastAsia"/>
        </w:rPr>
        <w:t>项目人员违反保密协议及驻场须知的相关罚则</w:t>
      </w:r>
      <w:bookmarkEnd w:id="781"/>
      <w:bookmarkEnd w:id="782"/>
      <w:bookmarkEnd w:id="783"/>
    </w:p>
    <w:p w:rsidR="00A124FD" w:rsidRDefault="007E2AA2" w:rsidP="00CA7744">
      <w:pPr>
        <w:spacing w:beforeLines="50" w:before="120" w:afterLines="50" w:after="120" w:line="360" w:lineRule="auto"/>
        <w:ind w:firstLine="420"/>
      </w:pPr>
      <w:r>
        <w:rPr>
          <w:rFonts w:hint="eastAsia"/>
        </w:rPr>
        <w:t>对于乙方及乙方人员违反保密协议及驻场须知，给甲方造成损失的，乙方应赔偿甲方遭受的实际损失（包括但不限于经济损失、律师费、诉讼费及其他相关的合理费用）；对于未给甲方造成损失的，每出现</w:t>
      </w:r>
      <w:r>
        <w:t>1</w:t>
      </w:r>
      <w:r>
        <w:rPr>
          <w:rFonts w:hint="eastAsia"/>
        </w:rPr>
        <w:t>次，乙方应根据甲方对违反程度的认定，按照“非常严重”、“严重”、“比较严重”、“轻微”四个等级分别向甲方支付合同价款的</w:t>
      </w:r>
      <w:r>
        <w:t>10%</w:t>
      </w:r>
      <w:r>
        <w:rPr>
          <w:rFonts w:hint="eastAsia"/>
        </w:rPr>
        <w:t>、</w:t>
      </w:r>
      <w:r>
        <w:t>5%</w:t>
      </w:r>
      <w:r>
        <w:rPr>
          <w:rFonts w:hint="eastAsia"/>
        </w:rPr>
        <w:t>、</w:t>
      </w:r>
      <w:r>
        <w:t>3%</w:t>
      </w:r>
      <w:r>
        <w:rPr>
          <w:rFonts w:hint="eastAsia"/>
        </w:rPr>
        <w:t>、</w:t>
      </w:r>
      <w:r>
        <w:t>1%</w:t>
      </w:r>
      <w:r>
        <w:rPr>
          <w:rFonts w:hint="eastAsia"/>
        </w:rPr>
        <w:t>作为违约金。</w:t>
      </w:r>
    </w:p>
    <w:p w:rsidR="00A124FD" w:rsidRDefault="007E2AA2" w:rsidP="00CA7744">
      <w:pPr>
        <w:spacing w:beforeLines="50" w:before="120" w:afterLines="50" w:after="120" w:line="360" w:lineRule="auto"/>
        <w:ind w:firstLine="420"/>
      </w:pPr>
      <w:r>
        <w:t>1</w:t>
      </w:r>
      <w:r>
        <w:rPr>
          <w:rFonts w:hint="eastAsia"/>
        </w:rPr>
        <w:t>、非常严重：未经甲方授权接触国家秘密、开行业务秘密、技术秘密的文件、数据和技术成果，或对授权了解开行客户信息、业务信息等文件、数据擅自复制、拷贝、保存、使用和传播的。</w:t>
      </w:r>
    </w:p>
    <w:p w:rsidR="00A124FD" w:rsidRDefault="007E2AA2" w:rsidP="00CA7744">
      <w:pPr>
        <w:spacing w:beforeLines="50" w:before="120" w:afterLines="50" w:after="120" w:line="360" w:lineRule="auto"/>
        <w:ind w:firstLine="420"/>
      </w:pPr>
      <w:r>
        <w:t>2</w:t>
      </w:r>
      <w:r>
        <w:rPr>
          <w:rFonts w:hint="eastAsia"/>
        </w:rPr>
        <w:t>、严重：（</w:t>
      </w:r>
      <w:r>
        <w:t>1</w:t>
      </w:r>
      <w:r>
        <w:rPr>
          <w:rFonts w:hint="eastAsia"/>
        </w:rPr>
        <w:t>）未经授权乙方人员个人电脑擅自接入开行内网环境；（</w:t>
      </w:r>
      <w:r>
        <w:t>2</w:t>
      </w:r>
      <w:r>
        <w:rPr>
          <w:rFonts w:hint="eastAsia"/>
        </w:rPr>
        <w:t>）未经授权擅自登录并访问内网服务器等网络资源；（</w:t>
      </w:r>
      <w:r>
        <w:t>3</w:t>
      </w:r>
      <w:r>
        <w:rPr>
          <w:rFonts w:hint="eastAsia"/>
        </w:rPr>
        <w:t>）乙方人员未遵守国家关于互联网使用的有关法律法规，包括但不限于通过开行网络发表不当言论等。</w:t>
      </w:r>
    </w:p>
    <w:p w:rsidR="00A124FD" w:rsidRDefault="007E2AA2" w:rsidP="00CA7744">
      <w:pPr>
        <w:spacing w:beforeLines="50" w:before="120" w:afterLines="50" w:after="120" w:line="360" w:lineRule="auto"/>
        <w:ind w:firstLine="420"/>
      </w:pPr>
      <w:r>
        <w:t>3</w:t>
      </w:r>
      <w:r>
        <w:rPr>
          <w:rFonts w:hint="eastAsia"/>
        </w:rPr>
        <w:t>、比较严重：（</w:t>
      </w:r>
      <w:r>
        <w:t>1</w:t>
      </w:r>
      <w:r>
        <w:rPr>
          <w:rFonts w:hint="eastAsia"/>
        </w:rPr>
        <w:t>）未经授权乙方人员擅自登录并访问与自己工作无关的局域网开发、测试相关服务器等网络资源；（</w:t>
      </w:r>
      <w:r>
        <w:t>2</w:t>
      </w:r>
      <w:r>
        <w:rPr>
          <w:rFonts w:hint="eastAsia"/>
        </w:rPr>
        <w:t>）未经授权擅自更改局域网内与工作相关服务器的配置以及服务器存储的数据、文件等；（</w:t>
      </w:r>
      <w:r>
        <w:t>3</w:t>
      </w:r>
      <w:r>
        <w:rPr>
          <w:rFonts w:hint="eastAsia"/>
        </w:rPr>
        <w:t>）乙方人员未妥善保管与开行工作有关的设备及材料而造成丢失的。</w:t>
      </w:r>
    </w:p>
    <w:p w:rsidR="00A124FD" w:rsidRDefault="007E2AA2" w:rsidP="00CA7744">
      <w:pPr>
        <w:spacing w:beforeLines="50" w:before="120" w:afterLines="50" w:after="120" w:line="360" w:lineRule="auto"/>
        <w:ind w:firstLine="420"/>
      </w:pPr>
      <w:r>
        <w:t>4</w:t>
      </w:r>
      <w:r>
        <w:rPr>
          <w:rFonts w:hint="eastAsia"/>
        </w:rPr>
        <w:t>、轻微：（</w:t>
      </w:r>
      <w:r>
        <w:t>1</w:t>
      </w:r>
      <w:r>
        <w:rPr>
          <w:rFonts w:hint="eastAsia"/>
        </w:rPr>
        <w:t>）未经授权乙方人员擅自带外部人员进入开行办公场所；（</w:t>
      </w:r>
      <w:r>
        <w:t>2</w:t>
      </w:r>
      <w:r>
        <w:rPr>
          <w:rFonts w:hint="eastAsia"/>
        </w:rPr>
        <w:t>）利用他人门禁卡进入开行办公场所的。</w:t>
      </w:r>
    </w:p>
    <w:p w:rsidR="00A124FD" w:rsidRDefault="007E2AA2">
      <w:pPr>
        <w:spacing w:line="360" w:lineRule="auto"/>
      </w:pPr>
      <w:r>
        <w:rPr>
          <w:rFonts w:hint="eastAsia"/>
        </w:rPr>
        <w:t>注：以上是对违反程度原则性划分，针对每次事件的认定解释权归甲方所有。</w:t>
      </w:r>
    </w:p>
    <w:p w:rsidR="00A124FD" w:rsidRDefault="007E2AA2" w:rsidP="00CA7744">
      <w:pPr>
        <w:pStyle w:val="11"/>
        <w:pageBreakBefore/>
        <w:spacing w:beforeLines="200" w:before="480" w:afterLines="100" w:after="240"/>
        <w:jc w:val="both"/>
      </w:pPr>
      <w:bookmarkStart w:id="784" w:name="_Toc458157102"/>
      <w:bookmarkStart w:id="785" w:name="_Toc2606"/>
      <w:r>
        <w:rPr>
          <w:rFonts w:hint="eastAsia"/>
        </w:rPr>
        <w:lastRenderedPageBreak/>
        <w:t>附件</w:t>
      </w:r>
      <w:bookmarkEnd w:id="784"/>
      <w:bookmarkEnd w:id="785"/>
    </w:p>
    <w:p w:rsidR="00A124FD" w:rsidRDefault="007E2AA2">
      <w:r>
        <w:rPr>
          <w:rFonts w:hint="eastAsia"/>
        </w:rPr>
        <w:t>无</w:t>
      </w:r>
    </w:p>
    <w:p w:rsidR="00A124FD" w:rsidRDefault="00A124FD"/>
    <w:p w:rsidR="00A124FD" w:rsidRDefault="00A124FD"/>
    <w:p w:rsidR="00A124FD" w:rsidRDefault="00A124FD"/>
    <w:p w:rsidR="00A124FD" w:rsidRDefault="00A124FD"/>
    <w:p w:rsidR="00A124FD" w:rsidRDefault="00A124FD"/>
    <w:p w:rsidR="00A124FD" w:rsidRDefault="00A124FD">
      <w:pPr>
        <w:keepNext/>
        <w:keepLines/>
        <w:sectPr w:rsidR="00A124FD">
          <w:pgSz w:w="11906" w:h="16838"/>
          <w:pgMar w:top="1247" w:right="1247" w:bottom="1247" w:left="1247" w:header="851" w:footer="992" w:gutter="0"/>
          <w:cols w:space="720"/>
        </w:sectPr>
      </w:pPr>
    </w:p>
    <w:p w:rsidR="00A124FD" w:rsidRDefault="00A124FD">
      <w:pPr>
        <w:keepNext/>
        <w:keepLines/>
      </w:pPr>
    </w:p>
    <w:p w:rsidR="00A124FD" w:rsidRDefault="00A124FD">
      <w:pPr>
        <w:spacing w:line="360" w:lineRule="auto"/>
        <w:rPr>
          <w:rFonts w:ascii="宋体" w:hAnsi="宋体"/>
          <w:szCs w:val="21"/>
        </w:rP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A124FD">
      <w:pPr>
        <w:jc w:val="center"/>
      </w:pPr>
    </w:p>
    <w:p w:rsidR="00A124FD" w:rsidRDefault="007E2AA2">
      <w:pPr>
        <w:jc w:val="center"/>
      </w:pPr>
      <w:r>
        <w:rPr>
          <w:rFonts w:ascii="楷体" w:eastAsia="楷体" w:hAnsi="楷体" w:hint="eastAsia"/>
          <w:sz w:val="72"/>
          <w:szCs w:val="72"/>
        </w:rPr>
        <w:t>第二册 通用分册</w:t>
      </w:r>
    </w:p>
    <w:p w:rsidR="00A124FD" w:rsidRDefault="007E2AA2">
      <w:pPr>
        <w:pStyle w:val="11"/>
        <w:rPr>
          <w:rFonts w:ascii="Arial" w:hAnsi="Arial"/>
          <w:color w:val="auto"/>
        </w:rPr>
      </w:pPr>
      <w:r>
        <w:rPr>
          <w:rFonts w:ascii="Arial" w:hAnsi="Arial"/>
          <w:bCs w:val="0"/>
          <w:color w:val="auto"/>
          <w:sz w:val="24"/>
        </w:rPr>
        <w:br w:type="page"/>
      </w:r>
      <w:bookmarkStart w:id="786" w:name="_Toc22948"/>
      <w:bookmarkStart w:id="787" w:name="_Toc185326861"/>
      <w:bookmarkStart w:id="788" w:name="_Toc185151082"/>
      <w:bookmarkStart w:id="789" w:name="_Toc184437954"/>
      <w:bookmarkStart w:id="790" w:name="_Toc167105207"/>
      <w:bookmarkStart w:id="791" w:name="_Toc163976129"/>
      <w:bookmarkStart w:id="792" w:name="_Toc163975946"/>
      <w:bookmarkStart w:id="793" w:name="_Toc163975827"/>
      <w:bookmarkStart w:id="794" w:name="_Toc163975684"/>
      <w:bookmarkStart w:id="795" w:name="_Toc163975521"/>
      <w:bookmarkStart w:id="796" w:name="_Toc163975182"/>
      <w:bookmarkStart w:id="797" w:name="_Toc83810775"/>
      <w:bookmarkStart w:id="798" w:name="_Toc83810504"/>
      <w:bookmarkStart w:id="799" w:name="_Toc83809752"/>
      <w:bookmarkStart w:id="800" w:name="_Toc83809628"/>
      <w:bookmarkStart w:id="801" w:name="_Toc82502357"/>
      <w:bookmarkStart w:id="802" w:name="_Toc82485138"/>
      <w:bookmarkStart w:id="803" w:name="_Toc82328630"/>
      <w:bookmarkStart w:id="804" w:name="_Toc82246245"/>
      <w:bookmarkStart w:id="805" w:name="_Toc82246189"/>
      <w:bookmarkStart w:id="806" w:name="_Toc80582195"/>
      <w:bookmarkStart w:id="807" w:name="_Toc70081215"/>
      <w:bookmarkStart w:id="808" w:name="_Toc67131237"/>
      <w:bookmarkStart w:id="809" w:name="_Toc52175440"/>
      <w:bookmarkStart w:id="810" w:name="_Toc50985704"/>
      <w:bookmarkStart w:id="811" w:name="_Toc50985645"/>
      <w:bookmarkStart w:id="812" w:name="_Toc50985572"/>
      <w:bookmarkStart w:id="813" w:name="_Toc50985440"/>
      <w:r>
        <w:rPr>
          <w:rFonts w:ascii="Arial" w:hAnsi="Arial" w:hint="eastAsia"/>
          <w:color w:val="auto"/>
        </w:rPr>
        <w:lastRenderedPageBreak/>
        <w:t>第六章投标人须知</w:t>
      </w:r>
      <w:bookmarkEnd w:id="786"/>
    </w:p>
    <w:p w:rsidR="00A124FD" w:rsidRDefault="007E2AA2" w:rsidP="00CA7744">
      <w:pPr>
        <w:adjustRightInd w:val="0"/>
        <w:snapToGrid w:val="0"/>
        <w:spacing w:afterLines="50" w:after="120" w:line="360" w:lineRule="auto"/>
        <w:jc w:val="center"/>
        <w:rPr>
          <w:rFonts w:ascii="Arial" w:eastAsia="黑体" w:hAnsi="Arial" w:cs="Arial"/>
          <w:sz w:val="30"/>
          <w:szCs w:val="30"/>
        </w:rPr>
      </w:pPr>
      <w:r>
        <w:rPr>
          <w:rFonts w:ascii="Arial" w:eastAsia="黑体" w:hAnsi="Arial" w:cs="Arial" w:hint="eastAsia"/>
          <w:bCs/>
          <w:sz w:val="30"/>
          <w:szCs w:val="30"/>
        </w:rPr>
        <w:t>投标人须知</w:t>
      </w:r>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rsidR="00A124FD" w:rsidRDefault="007E2AA2" w:rsidP="00CA7744">
      <w:pPr>
        <w:pStyle w:val="210"/>
        <w:adjustRightInd w:val="0"/>
        <w:snapToGrid w:val="0"/>
        <w:spacing w:beforeLines="100" w:before="240" w:after="0" w:line="360" w:lineRule="auto"/>
        <w:rPr>
          <w:rFonts w:cs="Arial"/>
          <w:sz w:val="28"/>
          <w:szCs w:val="28"/>
        </w:rPr>
      </w:pPr>
      <w:bookmarkStart w:id="814" w:name="_Toc239591145"/>
      <w:bookmarkStart w:id="815" w:name="_Toc238962521"/>
      <w:bookmarkStart w:id="816" w:name="_Toc235608884"/>
      <w:bookmarkStart w:id="817" w:name="_Toc219600805"/>
      <w:bookmarkStart w:id="818" w:name="_Toc198105322"/>
      <w:bookmarkStart w:id="819" w:name="_Toc185326862"/>
      <w:bookmarkStart w:id="820" w:name="_Toc185151083"/>
      <w:bookmarkStart w:id="821" w:name="_Toc184437955"/>
      <w:bookmarkStart w:id="822" w:name="_Toc167105208"/>
      <w:bookmarkStart w:id="823" w:name="_Toc163976130"/>
      <w:bookmarkStart w:id="824" w:name="_Toc163975947"/>
      <w:bookmarkStart w:id="825" w:name="_Toc163975828"/>
      <w:bookmarkStart w:id="826" w:name="_Toc163975685"/>
      <w:bookmarkStart w:id="827" w:name="_Toc163975522"/>
      <w:bookmarkStart w:id="828" w:name="_Toc163975183"/>
      <w:bookmarkStart w:id="829" w:name="_Toc83810776"/>
      <w:bookmarkStart w:id="830" w:name="_Toc83810505"/>
      <w:bookmarkStart w:id="831" w:name="_Toc83809753"/>
      <w:bookmarkStart w:id="832" w:name="_Toc83809629"/>
      <w:bookmarkStart w:id="833" w:name="_Toc82502358"/>
      <w:bookmarkStart w:id="834" w:name="_Toc82485139"/>
      <w:bookmarkStart w:id="835" w:name="_Toc82328631"/>
      <w:bookmarkStart w:id="836" w:name="_Toc82246246"/>
      <w:bookmarkStart w:id="837" w:name="_Toc82246190"/>
      <w:bookmarkStart w:id="838" w:name="_Toc80582196"/>
      <w:bookmarkStart w:id="839" w:name="_Toc70081216"/>
      <w:bookmarkStart w:id="840" w:name="_Toc67131238"/>
      <w:bookmarkStart w:id="841" w:name="_Toc52175441"/>
      <w:bookmarkStart w:id="842" w:name="_Toc50985705"/>
      <w:bookmarkStart w:id="843" w:name="_Toc50985646"/>
      <w:bookmarkStart w:id="844" w:name="_Toc50985573"/>
      <w:bookmarkStart w:id="845" w:name="_Toc50985441"/>
      <w:bookmarkStart w:id="846" w:name="_Toc50895789"/>
      <w:bookmarkStart w:id="847" w:name="_Toc50893949"/>
      <w:bookmarkStart w:id="848" w:name="_Toc50893594"/>
      <w:bookmarkStart w:id="849" w:name="_Toc46107904"/>
      <w:bookmarkStart w:id="850" w:name="_Toc21854767"/>
      <w:bookmarkStart w:id="851" w:name="_Toc9303253"/>
      <w:bookmarkStart w:id="852" w:name="_Toc8845681"/>
      <w:bookmarkStart w:id="853" w:name="_Toc8845608"/>
      <w:bookmarkStart w:id="854" w:name="_Toc8845524"/>
      <w:bookmarkStart w:id="855" w:name="_Toc527379462"/>
      <w:bookmarkStart w:id="856" w:name="_Toc524703762"/>
      <w:bookmarkStart w:id="857" w:name="_Toc524092737"/>
      <w:bookmarkStart w:id="858" w:name="_Toc524092612"/>
      <w:bookmarkStart w:id="859" w:name="_Toc524092464"/>
      <w:bookmarkStart w:id="860" w:name="_Toc524092270"/>
      <w:bookmarkStart w:id="861" w:name="_Toc524089152"/>
      <w:bookmarkStart w:id="862" w:name="_Toc516329162"/>
      <w:bookmarkStart w:id="863" w:name="_Toc516327934"/>
      <w:bookmarkStart w:id="864" w:name="_Toc509381466"/>
      <w:bookmarkStart w:id="865" w:name="_Toc509111509"/>
      <w:bookmarkStart w:id="866" w:name="_Toc509110860"/>
      <w:bookmarkStart w:id="867" w:name="_Toc509110762"/>
      <w:bookmarkStart w:id="868" w:name="_Toc509107562"/>
      <w:bookmarkStart w:id="869" w:name="_Toc16864"/>
      <w:r>
        <w:rPr>
          <w:rFonts w:cs="Arial" w:hint="eastAsia"/>
          <w:sz w:val="28"/>
          <w:szCs w:val="28"/>
        </w:rPr>
        <w:t>一、说明</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rsidR="00A124FD" w:rsidRDefault="007E2AA2">
      <w:pPr>
        <w:pStyle w:val="31"/>
        <w:numPr>
          <w:ilvl w:val="0"/>
          <w:numId w:val="67"/>
        </w:numPr>
        <w:tabs>
          <w:tab w:val="clear" w:pos="3828"/>
        </w:tabs>
        <w:spacing w:before="120" w:after="120"/>
        <w:ind w:leftChars="67" w:left="141" w:firstLineChars="201" w:firstLine="484"/>
      </w:pPr>
      <w:bookmarkStart w:id="870" w:name="_Toc288679098"/>
      <w:bookmarkStart w:id="871" w:name="_Toc239591146"/>
      <w:bookmarkStart w:id="872" w:name="_Toc238962522"/>
      <w:bookmarkStart w:id="873" w:name="_Toc235608885"/>
      <w:bookmarkStart w:id="874" w:name="_Toc185326863"/>
      <w:bookmarkStart w:id="875" w:name="_Toc185151084"/>
      <w:bookmarkStart w:id="876" w:name="_Toc184437956"/>
      <w:bookmarkStart w:id="877" w:name="_Toc167105209"/>
      <w:bookmarkStart w:id="878" w:name="_Toc163976131"/>
      <w:bookmarkStart w:id="879" w:name="_Toc163975948"/>
      <w:bookmarkStart w:id="880" w:name="_Toc163975892"/>
      <w:bookmarkStart w:id="881" w:name="_Toc163975829"/>
      <w:bookmarkStart w:id="882" w:name="_Toc163975686"/>
      <w:bookmarkStart w:id="883" w:name="_Toc163975523"/>
      <w:bookmarkStart w:id="884" w:name="_Toc86550736"/>
      <w:bookmarkStart w:id="885" w:name="_Toc52175442"/>
      <w:bookmarkStart w:id="886" w:name="_Toc50985706"/>
      <w:bookmarkStart w:id="887" w:name="_Toc50985574"/>
      <w:bookmarkStart w:id="888" w:name="_Toc50985442"/>
      <w:bookmarkStart w:id="889" w:name="_Toc50895790"/>
      <w:bookmarkStart w:id="890" w:name="_Toc8845682"/>
      <w:bookmarkStart w:id="891" w:name="_Toc8845609"/>
      <w:bookmarkStart w:id="892" w:name="_Toc8845525"/>
      <w:bookmarkStart w:id="893" w:name="_Toc527379463"/>
      <w:bookmarkStart w:id="894" w:name="_Toc524092738"/>
      <w:bookmarkStart w:id="895" w:name="_Toc524092635"/>
      <w:bookmarkStart w:id="896" w:name="_Toc524092465"/>
      <w:bookmarkStart w:id="897" w:name="_Toc524092271"/>
      <w:bookmarkStart w:id="898" w:name="_Toc524089153"/>
      <w:bookmarkStart w:id="899" w:name="_Toc524088990"/>
      <w:bookmarkStart w:id="900" w:name="_Toc20035"/>
      <w:r>
        <w:rPr>
          <w:rFonts w:hint="eastAsia"/>
        </w:rPr>
        <w:t>概述</w:t>
      </w:r>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rsidR="00A124FD" w:rsidRDefault="007E2AA2">
      <w:pPr>
        <w:pStyle w:val="32"/>
        <w:numPr>
          <w:ilvl w:val="4"/>
          <w:numId w:val="9"/>
        </w:numPr>
        <w:ind w:leftChars="67" w:left="141" w:firstLineChars="201" w:firstLine="482"/>
      </w:pPr>
      <w:r>
        <w:rPr>
          <w:rFonts w:hint="eastAsia"/>
        </w:rPr>
        <w:t>项目概述：见</w:t>
      </w:r>
      <w:r>
        <w:rPr>
          <w:rFonts w:eastAsia="黑体" w:hint="eastAsia"/>
        </w:rPr>
        <w:t>投标资料表</w:t>
      </w:r>
      <w:r>
        <w:rPr>
          <w:rFonts w:eastAsia="黑体" w:hint="eastAsia"/>
          <w:u w:val="single"/>
        </w:rPr>
        <w:t>第</w:t>
      </w:r>
      <w:r>
        <w:rPr>
          <w:rFonts w:eastAsia="黑体"/>
          <w:u w:val="single"/>
        </w:rPr>
        <w:t>1</w:t>
      </w:r>
      <w:r>
        <w:rPr>
          <w:rFonts w:eastAsia="黑体" w:hint="eastAsia"/>
          <w:u w:val="single"/>
        </w:rPr>
        <w:t>条</w:t>
      </w:r>
      <w:r>
        <w:rPr>
          <w:rFonts w:hint="eastAsia"/>
        </w:rPr>
        <w:t>。</w:t>
      </w:r>
    </w:p>
    <w:p w:rsidR="00A124FD" w:rsidRDefault="007E2AA2">
      <w:pPr>
        <w:pStyle w:val="31"/>
        <w:numPr>
          <w:ilvl w:val="0"/>
          <w:numId w:val="67"/>
        </w:numPr>
        <w:tabs>
          <w:tab w:val="clear" w:pos="3828"/>
        </w:tabs>
        <w:spacing w:before="120" w:after="120"/>
        <w:ind w:leftChars="67" w:left="141" w:firstLineChars="201" w:firstLine="484"/>
      </w:pPr>
      <w:bookmarkStart w:id="901" w:name="_Toc288679099"/>
      <w:bookmarkStart w:id="902" w:name="_Toc239591147"/>
      <w:bookmarkStart w:id="903" w:name="_Toc238962523"/>
      <w:bookmarkStart w:id="904" w:name="_Toc235608886"/>
      <w:bookmarkStart w:id="905" w:name="_Toc185326864"/>
      <w:bookmarkStart w:id="906" w:name="_Toc185151085"/>
      <w:bookmarkStart w:id="907" w:name="_Toc184437957"/>
      <w:bookmarkStart w:id="908" w:name="_Toc167105210"/>
      <w:bookmarkStart w:id="909" w:name="_Toc163976132"/>
      <w:bookmarkStart w:id="910" w:name="_Toc163975949"/>
      <w:bookmarkStart w:id="911" w:name="_Toc163975893"/>
      <w:bookmarkStart w:id="912" w:name="_Toc163975830"/>
      <w:bookmarkStart w:id="913" w:name="_Toc163975687"/>
      <w:bookmarkStart w:id="914" w:name="_Toc163975524"/>
      <w:bookmarkStart w:id="915" w:name="_Toc86550737"/>
      <w:bookmarkStart w:id="916" w:name="_Toc52175443"/>
      <w:bookmarkStart w:id="917" w:name="_Toc50985707"/>
      <w:bookmarkStart w:id="918" w:name="_Toc50985575"/>
      <w:bookmarkStart w:id="919" w:name="_Toc50985443"/>
      <w:bookmarkStart w:id="920" w:name="_Toc50895791"/>
      <w:bookmarkStart w:id="921" w:name="_Toc8845683"/>
      <w:bookmarkStart w:id="922" w:name="_Toc8845610"/>
      <w:bookmarkStart w:id="923" w:name="_Toc8845526"/>
      <w:bookmarkStart w:id="924" w:name="_Toc527379464"/>
      <w:bookmarkStart w:id="925" w:name="_Toc524092739"/>
      <w:bookmarkStart w:id="926" w:name="_Toc524092466"/>
      <w:bookmarkStart w:id="927" w:name="_Toc524092272"/>
      <w:bookmarkStart w:id="928" w:name="_Toc524089154"/>
      <w:bookmarkStart w:id="929" w:name="_Toc524088991"/>
      <w:bookmarkStart w:id="930" w:name="_Toc16133"/>
      <w:r>
        <w:rPr>
          <w:rFonts w:hint="eastAsia"/>
        </w:rPr>
        <w:t>合格的投标人</w:t>
      </w:r>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p>
    <w:p w:rsidR="00A124FD" w:rsidRDefault="007E2AA2">
      <w:pPr>
        <w:pStyle w:val="32"/>
        <w:numPr>
          <w:ilvl w:val="0"/>
          <w:numId w:val="68"/>
        </w:numPr>
        <w:ind w:leftChars="67" w:left="141" w:firstLineChars="201" w:firstLine="482"/>
      </w:pPr>
      <w:r>
        <w:rPr>
          <w:rFonts w:hint="eastAsia"/>
        </w:rPr>
        <w:t>特定条件：见</w:t>
      </w:r>
      <w:r>
        <w:rPr>
          <w:rFonts w:eastAsia="黑体" w:hint="eastAsia"/>
          <w:u w:val="single"/>
        </w:rPr>
        <w:t>投标资料表第</w:t>
      </w:r>
      <w:r>
        <w:rPr>
          <w:rFonts w:eastAsia="黑体"/>
          <w:u w:val="single"/>
        </w:rPr>
        <w:t>2</w:t>
      </w:r>
      <w:r>
        <w:rPr>
          <w:rFonts w:eastAsia="黑体" w:hint="eastAsia"/>
          <w:u w:val="single"/>
        </w:rPr>
        <w:t>条</w:t>
      </w:r>
      <w:r>
        <w:rPr>
          <w:rFonts w:eastAsia="黑体" w:hint="eastAsia"/>
        </w:rPr>
        <w:t>。</w:t>
      </w:r>
    </w:p>
    <w:p w:rsidR="00A124FD" w:rsidRDefault="007E2AA2">
      <w:pPr>
        <w:pStyle w:val="32"/>
        <w:numPr>
          <w:ilvl w:val="0"/>
          <w:numId w:val="68"/>
        </w:numPr>
        <w:ind w:leftChars="67" w:left="141" w:firstLineChars="201" w:firstLine="482"/>
      </w:pPr>
      <w:r>
        <w:rPr>
          <w:rFonts w:hint="eastAsia"/>
        </w:rPr>
        <w:t>通用条件：</w:t>
      </w:r>
    </w:p>
    <w:p w:rsidR="00A124FD" w:rsidRDefault="007E2AA2">
      <w:pPr>
        <w:snapToGrid w:val="0"/>
        <w:spacing w:line="360" w:lineRule="auto"/>
        <w:ind w:leftChars="337" w:left="708" w:firstLineChars="201" w:firstLine="482"/>
        <w:rPr>
          <w:rFonts w:ascii="Arial" w:hAnsi="Arial" w:cs="Arial"/>
          <w:sz w:val="24"/>
        </w:rPr>
      </w:pPr>
      <w:r>
        <w:rPr>
          <w:rFonts w:ascii="宋体" w:hAnsi="宋体" w:cs="Arial" w:hint="eastAsia"/>
          <w:sz w:val="24"/>
        </w:rPr>
        <w:t>①</w:t>
      </w:r>
      <w:r>
        <w:rPr>
          <w:rFonts w:ascii="Arial" w:hAnsi="Arial" w:cs="Arial" w:hint="eastAsia"/>
          <w:sz w:val="24"/>
        </w:rPr>
        <w:t>可选部分：见</w:t>
      </w:r>
      <w:r>
        <w:rPr>
          <w:rFonts w:ascii="Arial" w:eastAsia="黑体" w:hAnsi="Arial" w:hint="eastAsia"/>
          <w:sz w:val="24"/>
          <w:u w:val="single"/>
        </w:rPr>
        <w:t>投标资料表第</w:t>
      </w:r>
      <w:r>
        <w:rPr>
          <w:rFonts w:ascii="Arial" w:eastAsia="黑体" w:hAnsi="Arial"/>
          <w:sz w:val="24"/>
          <w:u w:val="single"/>
        </w:rPr>
        <w:t>2</w:t>
      </w:r>
      <w:r>
        <w:rPr>
          <w:rFonts w:ascii="Arial" w:eastAsia="黑体" w:hAnsi="Arial" w:hint="eastAsia"/>
          <w:sz w:val="24"/>
          <w:u w:val="single"/>
        </w:rPr>
        <w:t>条</w:t>
      </w:r>
      <w:r>
        <w:rPr>
          <w:rFonts w:ascii="Arial" w:eastAsia="黑体" w:hAnsi="Arial" w:hint="eastAsia"/>
          <w:sz w:val="24"/>
        </w:rPr>
        <w:t>。</w:t>
      </w:r>
    </w:p>
    <w:p w:rsidR="00A124FD" w:rsidRDefault="007E2AA2">
      <w:pPr>
        <w:snapToGrid w:val="0"/>
        <w:spacing w:line="360" w:lineRule="auto"/>
        <w:ind w:leftChars="337" w:left="708" w:firstLineChars="201" w:firstLine="482"/>
        <w:rPr>
          <w:rFonts w:ascii="Arial" w:hAnsi="Arial" w:cs="Arial"/>
          <w:sz w:val="24"/>
        </w:rPr>
      </w:pPr>
      <w:r>
        <w:rPr>
          <w:rFonts w:ascii="宋体" w:hAnsi="宋体" w:cs="Arial" w:hint="eastAsia"/>
          <w:sz w:val="24"/>
        </w:rPr>
        <w:t>②</w:t>
      </w:r>
      <w:r>
        <w:rPr>
          <w:rFonts w:ascii="Arial" w:hAnsi="Arial" w:cs="Arial" w:hint="eastAsia"/>
          <w:sz w:val="24"/>
        </w:rPr>
        <w:t>必选部分：</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投标人应为参加投标并且具有独立承担民事责任能力、为本项目提供货物、工程或者服务的法人或其他组织，提供营业执照等证明材料。</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投标人近</w:t>
      </w:r>
      <w:r>
        <w:rPr>
          <w:rFonts w:ascii="Arial" w:hAnsi="Arial" w:cs="Arial"/>
          <w:sz w:val="24"/>
        </w:rPr>
        <w:t>3</w:t>
      </w:r>
      <w:r>
        <w:rPr>
          <w:rFonts w:ascii="Arial" w:hAnsi="Arial" w:cs="Arial" w:hint="eastAsia"/>
          <w:sz w:val="24"/>
        </w:rPr>
        <w:t>年内在经营活动中没有重大违法记录，重大违法记录是指因违法经营受到刑事处罚或者责令停产停业、吊销许可证或者执照、较大数额罚款等行政处罚，投标人应提供相关书面声明材料。</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投标人被国家开发银行、相关行政主管、行业管理部门或其他同业纳入不良记录名单且在禁止参加投标期间的，不得参加本次采购活动。</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法定代表人或单位负责人为同一人或者存在直接控股（控股比例在</w:t>
      </w:r>
      <w:r>
        <w:rPr>
          <w:rFonts w:ascii="Arial" w:hAnsi="Arial" w:cs="Arial"/>
          <w:sz w:val="24"/>
        </w:rPr>
        <w:t>50%</w:t>
      </w:r>
      <w:r>
        <w:rPr>
          <w:rFonts w:ascii="Arial" w:hAnsi="Arial" w:cs="Arial" w:hint="eastAsia"/>
          <w:sz w:val="24"/>
        </w:rPr>
        <w:t>以上）、管理关系的不同法人或其他组织，不得同时参加同一标段或者同一招标项目的投标，共同组成联合体投标的除外。</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与招标人、招标代理机构存在利害关系可能影响招标公正性的法人或其他组织，不得参加投标。</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投标人必须从招标人或招标代理机构获得招标文件并登记备案，否则不能参加投标。</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采用邀请招标的，投标人必须得到招标人或招标代理机构针对本项目发出的投标邀请书，才能参加投标。</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本项目是否接受联合体投标：见</w:t>
      </w:r>
      <w:r>
        <w:rPr>
          <w:rFonts w:ascii="Arial" w:eastAsia="黑体" w:hAnsi="Arial" w:hint="eastAsia"/>
          <w:sz w:val="24"/>
          <w:u w:val="single"/>
        </w:rPr>
        <w:t>投标资料表第</w:t>
      </w:r>
      <w:r>
        <w:rPr>
          <w:rFonts w:ascii="Arial" w:eastAsia="黑体" w:hAnsi="Arial"/>
          <w:sz w:val="24"/>
          <w:u w:val="single"/>
        </w:rPr>
        <w:t>3</w:t>
      </w:r>
      <w:r>
        <w:rPr>
          <w:rFonts w:ascii="Arial" w:eastAsia="黑体" w:hAnsi="Arial" w:hint="eastAsia"/>
          <w:sz w:val="24"/>
          <w:u w:val="single"/>
        </w:rPr>
        <w:t>条</w:t>
      </w:r>
      <w:r>
        <w:rPr>
          <w:rFonts w:ascii="Arial" w:eastAsia="黑体" w:hAnsi="Arial" w:hint="eastAsia"/>
          <w:sz w:val="24"/>
        </w:rPr>
        <w:t>。</w:t>
      </w:r>
    </w:p>
    <w:p w:rsidR="00A124FD" w:rsidRDefault="007E2AA2">
      <w:pPr>
        <w:snapToGrid w:val="0"/>
        <w:spacing w:line="360" w:lineRule="auto"/>
        <w:ind w:leftChars="337" w:left="708" w:firstLineChars="201" w:firstLine="482"/>
        <w:rPr>
          <w:rFonts w:ascii="Arial" w:hAnsi="Arial" w:cs="Arial"/>
          <w:sz w:val="24"/>
        </w:rPr>
      </w:pPr>
      <w:r>
        <w:rPr>
          <w:rFonts w:ascii="Arial" w:hAnsi="Arial" w:cs="Arial" w:hint="eastAsia"/>
          <w:sz w:val="24"/>
        </w:rPr>
        <w:t>项目接受联合体投标的，两个及两个以上法人或其他组织可以组成一个投标联</w:t>
      </w:r>
      <w:r>
        <w:rPr>
          <w:rFonts w:ascii="Arial" w:hAnsi="Arial" w:cs="Arial" w:hint="eastAsia"/>
          <w:sz w:val="24"/>
        </w:rPr>
        <w:lastRenderedPageBreak/>
        <w:t>合体，以一个投标人身份参加投标。</w:t>
      </w:r>
    </w:p>
    <w:p w:rsidR="00A124FD" w:rsidRDefault="007E2AA2">
      <w:pPr>
        <w:snapToGrid w:val="0"/>
        <w:spacing w:line="360" w:lineRule="auto"/>
        <w:ind w:leftChars="337" w:left="708" w:firstLineChars="201" w:firstLine="482"/>
        <w:rPr>
          <w:rFonts w:ascii="Arial" w:hAnsi="Arial" w:cs="Arial"/>
          <w:sz w:val="24"/>
        </w:rPr>
      </w:pPr>
      <w:r>
        <w:rPr>
          <w:rFonts w:ascii="Arial" w:hAnsi="Arial" w:cs="Arial" w:hint="eastAsia"/>
          <w:sz w:val="24"/>
        </w:rPr>
        <w:t>以联合体形式参加投标的，联合体各方均应符合投标人的通用条件，本项目规定投标人特定条件的，联合体各方中至少有一方符合相应的特定条件。由同一专业的投标人组成的联合体，按照资质等级较低的投标人确定资质等级。</w:t>
      </w:r>
    </w:p>
    <w:p w:rsidR="00A124FD" w:rsidRDefault="007E2AA2">
      <w:pPr>
        <w:snapToGrid w:val="0"/>
        <w:spacing w:line="360" w:lineRule="auto"/>
        <w:ind w:leftChars="337" w:left="708" w:firstLineChars="201" w:firstLine="482"/>
        <w:rPr>
          <w:rFonts w:ascii="Arial" w:hAnsi="Arial" w:cs="Arial"/>
          <w:sz w:val="24"/>
        </w:rPr>
      </w:pPr>
      <w:r>
        <w:rPr>
          <w:rFonts w:ascii="Arial" w:hAnsi="Arial" w:cs="Arial" w:hint="eastAsia"/>
          <w:sz w:val="24"/>
        </w:rPr>
        <w:t>联合体各方之间应当签订共同投标协议，明确约定联合体各方承担的工作和相应的责任，并将共同投标协议连同投标文件一并提交。联合体各方签订共同投标协议后，不得再以自己名义单独在同一项目中投标，也不得组成新的联合体参加同一项目投标。</w:t>
      </w:r>
    </w:p>
    <w:p w:rsidR="00A124FD" w:rsidRDefault="007E2AA2">
      <w:pPr>
        <w:numPr>
          <w:ilvl w:val="0"/>
          <w:numId w:val="69"/>
        </w:numPr>
        <w:snapToGrid w:val="0"/>
        <w:spacing w:line="360" w:lineRule="auto"/>
        <w:ind w:leftChars="337" w:left="708" w:firstLineChars="201" w:firstLine="482"/>
        <w:rPr>
          <w:rFonts w:ascii="Arial" w:hAnsi="Arial" w:cs="Arial"/>
          <w:sz w:val="24"/>
        </w:rPr>
      </w:pPr>
      <w:r>
        <w:rPr>
          <w:rFonts w:ascii="Arial" w:hAnsi="Arial" w:cs="Arial" w:hint="eastAsia"/>
          <w:sz w:val="24"/>
        </w:rPr>
        <w:t>中标人不得将本项目内容以任何方式进行转包。</w:t>
      </w:r>
    </w:p>
    <w:p w:rsidR="00A124FD" w:rsidRDefault="00A124FD">
      <w:pPr>
        <w:snapToGrid w:val="0"/>
        <w:spacing w:line="360" w:lineRule="auto"/>
        <w:ind w:leftChars="67" w:left="141" w:firstLineChars="201" w:firstLine="482"/>
        <w:rPr>
          <w:rFonts w:ascii="Arial" w:hAnsi="Arial" w:cs="Arial"/>
          <w:sz w:val="24"/>
        </w:rPr>
      </w:pPr>
    </w:p>
    <w:p w:rsidR="00A124FD" w:rsidRDefault="007E2AA2">
      <w:pPr>
        <w:pStyle w:val="31"/>
        <w:numPr>
          <w:ilvl w:val="0"/>
          <w:numId w:val="67"/>
        </w:numPr>
        <w:tabs>
          <w:tab w:val="clear" w:pos="3828"/>
        </w:tabs>
        <w:spacing w:before="120" w:after="120"/>
        <w:ind w:leftChars="67" w:left="141" w:firstLineChars="201" w:firstLine="484"/>
      </w:pPr>
      <w:bookmarkStart w:id="931" w:name="_Toc288679100"/>
      <w:bookmarkStart w:id="932" w:name="_Toc239591148"/>
      <w:bookmarkStart w:id="933" w:name="_Toc238962524"/>
      <w:bookmarkStart w:id="934" w:name="_Toc235608887"/>
      <w:bookmarkStart w:id="935" w:name="_Toc185326865"/>
      <w:bookmarkStart w:id="936" w:name="_Toc185151086"/>
      <w:bookmarkStart w:id="937" w:name="_Toc184437958"/>
      <w:bookmarkStart w:id="938" w:name="_Toc167105211"/>
      <w:bookmarkStart w:id="939" w:name="_Toc163976133"/>
      <w:bookmarkStart w:id="940" w:name="_Toc163975950"/>
      <w:bookmarkStart w:id="941" w:name="_Toc163975894"/>
      <w:bookmarkStart w:id="942" w:name="_Toc163975831"/>
      <w:bookmarkStart w:id="943" w:name="_Toc163975688"/>
      <w:bookmarkStart w:id="944" w:name="_Toc163975525"/>
      <w:bookmarkStart w:id="945" w:name="_Toc86550738"/>
      <w:bookmarkStart w:id="946" w:name="_Toc52175444"/>
      <w:bookmarkStart w:id="947" w:name="_Toc50985708"/>
      <w:bookmarkStart w:id="948" w:name="_Toc50985576"/>
      <w:bookmarkStart w:id="949" w:name="_Toc50985444"/>
      <w:bookmarkStart w:id="950" w:name="_Toc50895792"/>
      <w:bookmarkStart w:id="951" w:name="_Toc8845684"/>
      <w:bookmarkStart w:id="952" w:name="_Toc8845611"/>
      <w:bookmarkStart w:id="953" w:name="_Toc8845527"/>
      <w:bookmarkStart w:id="954" w:name="_Toc527379465"/>
      <w:bookmarkStart w:id="955" w:name="_Toc524092740"/>
      <w:bookmarkStart w:id="956" w:name="_Toc524092467"/>
      <w:bookmarkStart w:id="957" w:name="_Toc524092273"/>
      <w:bookmarkStart w:id="958" w:name="_Toc524089155"/>
      <w:bookmarkStart w:id="959" w:name="_Toc524088992"/>
      <w:bookmarkStart w:id="960" w:name="_Toc516329165"/>
      <w:bookmarkStart w:id="961" w:name="_Toc516328200"/>
      <w:bookmarkStart w:id="962" w:name="_Toc516327937"/>
      <w:bookmarkStart w:id="963" w:name="_Toc509381470"/>
      <w:bookmarkStart w:id="964" w:name="_Toc509381394"/>
      <w:bookmarkStart w:id="965" w:name="_Toc509111826"/>
      <w:bookmarkStart w:id="966" w:name="_Toc509110864"/>
      <w:bookmarkStart w:id="967" w:name="_Toc509109278"/>
      <w:bookmarkStart w:id="968" w:name="_Toc15218"/>
      <w:r>
        <w:rPr>
          <w:rFonts w:hint="eastAsia"/>
        </w:rPr>
        <w:t>投标费用</w:t>
      </w:r>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rsidR="00A124FD" w:rsidRDefault="007E2AA2">
      <w:pPr>
        <w:pStyle w:val="32"/>
        <w:numPr>
          <w:ilvl w:val="0"/>
          <w:numId w:val="70"/>
        </w:numPr>
        <w:ind w:leftChars="67" w:left="141" w:firstLineChars="201" w:firstLine="482"/>
      </w:pPr>
      <w:r>
        <w:rPr>
          <w:rFonts w:hint="eastAsia"/>
        </w:rPr>
        <w:t>投标人应承担所有与编写和提交投标文件有关的费用，不论投标的结果如何，招标代理机构和招标人在任何情况下均无义务和责任承担这些费用。</w:t>
      </w:r>
    </w:p>
    <w:p w:rsidR="00A124FD" w:rsidRDefault="007E2AA2">
      <w:pPr>
        <w:pStyle w:val="31"/>
        <w:numPr>
          <w:ilvl w:val="0"/>
          <w:numId w:val="67"/>
        </w:numPr>
        <w:tabs>
          <w:tab w:val="clear" w:pos="3828"/>
        </w:tabs>
        <w:spacing w:before="120" w:after="120"/>
        <w:ind w:leftChars="67" w:left="141" w:firstLineChars="201" w:firstLine="484"/>
      </w:pPr>
      <w:bookmarkStart w:id="969" w:name="_Toc26816"/>
      <w:r>
        <w:rPr>
          <w:rFonts w:hint="eastAsia"/>
        </w:rPr>
        <w:t>通知</w:t>
      </w:r>
      <w:bookmarkEnd w:id="969"/>
    </w:p>
    <w:p w:rsidR="00A124FD" w:rsidRDefault="007E2AA2">
      <w:pPr>
        <w:pStyle w:val="aa"/>
        <w:numPr>
          <w:ilvl w:val="0"/>
          <w:numId w:val="70"/>
        </w:numPr>
        <w:tabs>
          <w:tab w:val="left" w:pos="567"/>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对与本项目有关的通知，招标代理机构将以书面（包括书面材料、信函、传真等，下同）形式或在本次招标公告刊登的媒体上发布公告的形式，向潜在投标人发出，传真和手机号码以潜在投标人获取招标文件时的登记备案为准。收到通知的投标人应以书面方式立即予以回复确认。因登记有误、传真线路故障或其他任何意外情形，导致所发出的的通知延迟送达或无法到达投标人，除非有适当的证据表明招标代理机构已经明知该项应当通知的事项并未实际有效到达且招标代理机构认为仍有条件和必要及时地再次补发通知而故意拖延或不予补发通知，招标代理机构不因此承担任何责任，有关的招标活动可以继续有效地进行。</w:t>
      </w:r>
    </w:p>
    <w:p w:rsidR="00A124FD" w:rsidRDefault="007E2AA2" w:rsidP="00CA7744">
      <w:pPr>
        <w:pStyle w:val="210"/>
        <w:adjustRightInd w:val="0"/>
        <w:snapToGrid w:val="0"/>
        <w:spacing w:beforeLines="100" w:before="240" w:after="0" w:line="360" w:lineRule="auto"/>
        <w:ind w:leftChars="67" w:left="141" w:firstLineChars="201" w:firstLine="565"/>
        <w:rPr>
          <w:rFonts w:cs="Arial"/>
          <w:sz w:val="28"/>
          <w:szCs w:val="28"/>
        </w:rPr>
      </w:pPr>
      <w:bookmarkStart w:id="970" w:name="_Toc239591149"/>
      <w:bookmarkStart w:id="971" w:name="_Toc238962525"/>
      <w:bookmarkStart w:id="972" w:name="_Toc235608888"/>
      <w:bookmarkStart w:id="973" w:name="_Toc219600806"/>
      <w:bookmarkStart w:id="974" w:name="_Toc198105323"/>
      <w:bookmarkStart w:id="975" w:name="_Toc185326866"/>
      <w:bookmarkStart w:id="976" w:name="_Toc185151087"/>
      <w:bookmarkStart w:id="977" w:name="_Toc184437959"/>
      <w:bookmarkStart w:id="978" w:name="_Toc167105212"/>
      <w:bookmarkStart w:id="979" w:name="_Toc163976134"/>
      <w:bookmarkStart w:id="980" w:name="_Toc163975951"/>
      <w:bookmarkStart w:id="981" w:name="_Toc163975832"/>
      <w:bookmarkStart w:id="982" w:name="_Toc163975689"/>
      <w:bookmarkStart w:id="983" w:name="_Toc163975526"/>
      <w:bookmarkStart w:id="984" w:name="_Toc163975184"/>
      <w:bookmarkStart w:id="985" w:name="_Toc83810777"/>
      <w:bookmarkStart w:id="986" w:name="_Toc83810506"/>
      <w:bookmarkStart w:id="987" w:name="_Toc83809754"/>
      <w:bookmarkStart w:id="988" w:name="_Toc83809630"/>
      <w:bookmarkStart w:id="989" w:name="_Toc82502359"/>
      <w:bookmarkStart w:id="990" w:name="_Toc82485140"/>
      <w:bookmarkStart w:id="991" w:name="_Toc82328632"/>
      <w:bookmarkStart w:id="992" w:name="_Toc82246247"/>
      <w:bookmarkStart w:id="993" w:name="_Toc82246191"/>
      <w:bookmarkStart w:id="994" w:name="_Toc80582197"/>
      <w:bookmarkStart w:id="995" w:name="_Toc70081217"/>
      <w:bookmarkStart w:id="996" w:name="_Toc67131239"/>
      <w:bookmarkStart w:id="997" w:name="_Toc52175445"/>
      <w:bookmarkStart w:id="998" w:name="_Toc50985709"/>
      <w:bookmarkStart w:id="999" w:name="_Toc50985647"/>
      <w:bookmarkStart w:id="1000" w:name="_Toc50985577"/>
      <w:bookmarkStart w:id="1001" w:name="_Toc50985445"/>
      <w:bookmarkStart w:id="1002" w:name="_Toc50895793"/>
      <w:bookmarkStart w:id="1003" w:name="_Toc50893950"/>
      <w:bookmarkStart w:id="1004" w:name="_Toc50893595"/>
      <w:bookmarkStart w:id="1005" w:name="_Toc46107905"/>
      <w:bookmarkStart w:id="1006" w:name="_Toc21854768"/>
      <w:bookmarkStart w:id="1007" w:name="_Toc9303254"/>
      <w:bookmarkStart w:id="1008" w:name="_Toc8845685"/>
      <w:bookmarkStart w:id="1009" w:name="_Toc8845612"/>
      <w:bookmarkStart w:id="1010" w:name="_Toc8845528"/>
      <w:bookmarkStart w:id="1011" w:name="_Toc527379466"/>
      <w:bookmarkStart w:id="1012" w:name="_Toc524703763"/>
      <w:bookmarkStart w:id="1013" w:name="_Toc524092741"/>
      <w:bookmarkStart w:id="1014" w:name="_Toc524092613"/>
      <w:bookmarkStart w:id="1015" w:name="_Toc524092468"/>
      <w:bookmarkStart w:id="1016" w:name="_Toc524092274"/>
      <w:bookmarkStart w:id="1017" w:name="_Toc524089156"/>
      <w:bookmarkStart w:id="1018" w:name="_Toc516329166"/>
      <w:bookmarkStart w:id="1019" w:name="_Toc516327938"/>
      <w:bookmarkStart w:id="1020" w:name="_Toc509381471"/>
      <w:bookmarkStart w:id="1021" w:name="_Toc509111510"/>
      <w:bookmarkStart w:id="1022" w:name="_Toc509110865"/>
      <w:bookmarkStart w:id="1023" w:name="_Toc509110763"/>
      <w:bookmarkStart w:id="1024" w:name="_Toc509107563"/>
      <w:bookmarkStart w:id="1025" w:name="_Toc3337"/>
      <w:r>
        <w:rPr>
          <w:rFonts w:cs="Arial" w:hint="eastAsia"/>
          <w:sz w:val="28"/>
          <w:szCs w:val="28"/>
        </w:rPr>
        <w:t>二、招标文件</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p>
    <w:p w:rsidR="00A124FD" w:rsidRDefault="007E2AA2">
      <w:pPr>
        <w:pStyle w:val="31"/>
        <w:numPr>
          <w:ilvl w:val="0"/>
          <w:numId w:val="71"/>
        </w:numPr>
        <w:tabs>
          <w:tab w:val="clear" w:pos="3828"/>
        </w:tabs>
        <w:spacing w:before="120" w:after="120"/>
      </w:pPr>
      <w:bookmarkStart w:id="1026" w:name="_Toc288679102"/>
      <w:bookmarkStart w:id="1027" w:name="_Toc239591150"/>
      <w:bookmarkStart w:id="1028" w:name="_Toc238962526"/>
      <w:bookmarkStart w:id="1029" w:name="_Toc235608889"/>
      <w:bookmarkStart w:id="1030" w:name="_Toc185326867"/>
      <w:bookmarkStart w:id="1031" w:name="_Toc185151088"/>
      <w:bookmarkStart w:id="1032" w:name="_Toc184437960"/>
      <w:bookmarkStart w:id="1033" w:name="_Toc167105213"/>
      <w:bookmarkStart w:id="1034" w:name="_Toc163976135"/>
      <w:bookmarkStart w:id="1035" w:name="_Toc163975952"/>
      <w:bookmarkStart w:id="1036" w:name="_Toc163975895"/>
      <w:bookmarkStart w:id="1037" w:name="_Toc163975833"/>
      <w:bookmarkStart w:id="1038" w:name="_Toc163975690"/>
      <w:bookmarkStart w:id="1039" w:name="_Toc163975527"/>
      <w:bookmarkStart w:id="1040" w:name="_Toc86550739"/>
      <w:bookmarkStart w:id="1041" w:name="_Toc52175446"/>
      <w:bookmarkStart w:id="1042" w:name="_Toc50985710"/>
      <w:bookmarkStart w:id="1043" w:name="_Toc50985578"/>
      <w:bookmarkStart w:id="1044" w:name="_Toc50985446"/>
      <w:bookmarkStart w:id="1045" w:name="_Toc50895794"/>
      <w:bookmarkStart w:id="1046" w:name="_Toc8845686"/>
      <w:bookmarkStart w:id="1047" w:name="_Toc8845613"/>
      <w:bookmarkStart w:id="1048" w:name="_Toc8845529"/>
      <w:bookmarkStart w:id="1049" w:name="_Toc527379467"/>
      <w:bookmarkStart w:id="1050" w:name="_Toc524092742"/>
      <w:bookmarkStart w:id="1051" w:name="_Toc524092469"/>
      <w:bookmarkStart w:id="1052" w:name="_Toc524092275"/>
      <w:bookmarkStart w:id="1053" w:name="_Toc524089157"/>
      <w:bookmarkStart w:id="1054" w:name="_Toc524088993"/>
      <w:bookmarkStart w:id="1055" w:name="_Toc516329167"/>
      <w:bookmarkStart w:id="1056" w:name="_Toc516328201"/>
      <w:bookmarkStart w:id="1057" w:name="_Toc516327939"/>
      <w:bookmarkStart w:id="1058" w:name="_Toc509381472"/>
      <w:bookmarkStart w:id="1059" w:name="_Toc509381395"/>
      <w:bookmarkStart w:id="1060" w:name="_Toc509111827"/>
      <w:bookmarkStart w:id="1061" w:name="_Toc509110866"/>
      <w:bookmarkStart w:id="1062" w:name="_Toc509109279"/>
      <w:bookmarkStart w:id="1063" w:name="_Toc8131"/>
      <w:r>
        <w:rPr>
          <w:rFonts w:hint="eastAsia"/>
        </w:rPr>
        <w:t>招标文件构成</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rsidR="00A124FD" w:rsidRDefault="007E2AA2">
      <w:pPr>
        <w:pStyle w:val="aa"/>
        <w:numPr>
          <w:ilvl w:val="0"/>
          <w:numId w:val="70"/>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要求提供的产品及有关服务、招标过程和合同条件在招标文件中均有说明。招标文件分为专用、通用两个分册，由以下八部分组成，包括：</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第一章投标邀请</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第二章投标资料表</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lastRenderedPageBreak/>
        <w:t>第三章评标办法</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第四章合同特定要求</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第五章项目需求书</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第六章投标人须知</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第七章合同文本要求</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第八章投标格式要求</w:t>
      </w:r>
    </w:p>
    <w:p w:rsidR="00A124FD" w:rsidRDefault="007E2AA2">
      <w:pPr>
        <w:pStyle w:val="aa"/>
        <w:numPr>
          <w:ilvl w:val="0"/>
          <w:numId w:val="70"/>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应认真阅读招标文件中所有的事项、格式、条款和技术规范等。投标人没有按照招标文件要求提交全部资料，或者投标没有对招标文件在各方面都作出实质性响应是投标人的风险，并可能导致其投标被拒绝。</w:t>
      </w:r>
    </w:p>
    <w:p w:rsidR="00A124FD" w:rsidRDefault="007E2AA2">
      <w:pPr>
        <w:pStyle w:val="31"/>
        <w:numPr>
          <w:ilvl w:val="0"/>
          <w:numId w:val="71"/>
        </w:numPr>
        <w:tabs>
          <w:tab w:val="clear" w:pos="3828"/>
        </w:tabs>
        <w:spacing w:before="120" w:after="120"/>
      </w:pPr>
      <w:bookmarkStart w:id="1064" w:name="_Toc288679103"/>
      <w:bookmarkStart w:id="1065" w:name="_Toc239591151"/>
      <w:bookmarkStart w:id="1066" w:name="_Toc238962527"/>
      <w:bookmarkStart w:id="1067" w:name="_Toc235608890"/>
      <w:bookmarkStart w:id="1068" w:name="_Toc185326868"/>
      <w:bookmarkStart w:id="1069" w:name="_Toc185151089"/>
      <w:bookmarkStart w:id="1070" w:name="_Toc184437961"/>
      <w:bookmarkStart w:id="1071" w:name="_Toc167105214"/>
      <w:bookmarkStart w:id="1072" w:name="_Toc163976136"/>
      <w:bookmarkStart w:id="1073" w:name="_Toc163975953"/>
      <w:bookmarkStart w:id="1074" w:name="_Toc163975896"/>
      <w:bookmarkStart w:id="1075" w:name="_Toc163975834"/>
      <w:bookmarkStart w:id="1076" w:name="_Toc163975691"/>
      <w:bookmarkStart w:id="1077" w:name="_Toc163975528"/>
      <w:bookmarkStart w:id="1078" w:name="_Toc86550740"/>
      <w:bookmarkStart w:id="1079" w:name="_Toc52175447"/>
      <w:bookmarkStart w:id="1080" w:name="_Toc50985711"/>
      <w:bookmarkStart w:id="1081" w:name="_Toc50985579"/>
      <w:bookmarkStart w:id="1082" w:name="_Toc50985447"/>
      <w:bookmarkStart w:id="1083" w:name="_Toc50895795"/>
      <w:bookmarkStart w:id="1084" w:name="_Toc8845687"/>
      <w:bookmarkStart w:id="1085" w:name="_Toc8845614"/>
      <w:bookmarkStart w:id="1086" w:name="_Toc8845530"/>
      <w:bookmarkStart w:id="1087" w:name="_Toc527379468"/>
      <w:bookmarkStart w:id="1088" w:name="_Toc524092743"/>
      <w:bookmarkStart w:id="1089" w:name="_Toc524092470"/>
      <w:bookmarkStart w:id="1090" w:name="_Toc524092276"/>
      <w:bookmarkStart w:id="1091" w:name="_Toc524089158"/>
      <w:bookmarkStart w:id="1092" w:name="_Toc524088994"/>
      <w:bookmarkStart w:id="1093" w:name="_Toc516329168"/>
      <w:bookmarkStart w:id="1094" w:name="_Toc516328202"/>
      <w:bookmarkStart w:id="1095" w:name="_Toc516327940"/>
      <w:bookmarkStart w:id="1096" w:name="_Toc509381473"/>
      <w:bookmarkStart w:id="1097" w:name="_Toc509381396"/>
      <w:bookmarkStart w:id="1098" w:name="_Toc509111828"/>
      <w:bookmarkStart w:id="1099" w:name="_Toc509110867"/>
      <w:bookmarkStart w:id="1100" w:name="_Toc509109280"/>
      <w:bookmarkStart w:id="1101" w:name="_Toc7235"/>
      <w:r>
        <w:rPr>
          <w:rFonts w:hint="eastAsia"/>
        </w:rPr>
        <w:t>投标前招标文件的澄清</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r>
        <w:rPr>
          <w:rFonts w:hint="eastAsia"/>
        </w:rPr>
        <w:t>和修改</w:t>
      </w:r>
      <w:bookmarkEnd w:id="1101"/>
    </w:p>
    <w:p w:rsidR="00A124FD" w:rsidRDefault="007E2AA2">
      <w:pPr>
        <w:pStyle w:val="aa"/>
        <w:numPr>
          <w:ilvl w:val="0"/>
          <w:numId w:val="7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任何要求对招标文件进行澄清的潜在投标人，应在投标截止时间</w:t>
      </w:r>
      <w:r>
        <w:rPr>
          <w:rFonts w:ascii="Arial" w:hAnsi="Arial" w:cs="Arial"/>
          <w:b/>
          <w:sz w:val="24"/>
          <w:szCs w:val="24"/>
          <w:u w:val="single"/>
        </w:rPr>
        <w:t>15</w:t>
      </w:r>
      <w:r>
        <w:rPr>
          <w:rFonts w:ascii="Arial" w:hAnsi="Arial" w:cs="Arial" w:hint="eastAsia"/>
          <w:b/>
          <w:sz w:val="24"/>
          <w:szCs w:val="24"/>
          <w:u w:val="single"/>
        </w:rPr>
        <w:t>日</w:t>
      </w:r>
      <w:r>
        <w:rPr>
          <w:rFonts w:ascii="Arial" w:hAnsi="Arial" w:cs="Arial" w:hint="eastAsia"/>
          <w:sz w:val="24"/>
          <w:szCs w:val="24"/>
        </w:rPr>
        <w:t>前以书面形式（包括书面材料、信函等并加盖公章，下同）通知招标代理机构。招标代理机构和招标人对需要进行答复的内容，将以书面形式通知所有获取招标文件的潜在投标人（不包括问题的来源）。</w:t>
      </w:r>
    </w:p>
    <w:p w:rsidR="00A124FD" w:rsidRDefault="007E2AA2">
      <w:pPr>
        <w:pStyle w:val="aa"/>
        <w:numPr>
          <w:ilvl w:val="0"/>
          <w:numId w:val="7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招标代理机构、招标人对已发出的招标文件可以进行必要的澄清或修改。澄清或修改的内容可能影响投标文件编制的，招标代理机构将在投标截止时间至少</w:t>
      </w:r>
      <w:r>
        <w:rPr>
          <w:rFonts w:ascii="Arial" w:hAnsi="Arial" w:cs="Arial"/>
          <w:b/>
          <w:sz w:val="24"/>
          <w:szCs w:val="24"/>
          <w:u w:val="single"/>
        </w:rPr>
        <w:t>15</w:t>
      </w:r>
      <w:r>
        <w:rPr>
          <w:rFonts w:ascii="Arial" w:hAnsi="Arial" w:cs="Arial" w:hint="eastAsia"/>
          <w:b/>
          <w:sz w:val="24"/>
          <w:szCs w:val="24"/>
          <w:u w:val="single"/>
        </w:rPr>
        <w:t>日</w:t>
      </w:r>
      <w:r>
        <w:rPr>
          <w:rFonts w:ascii="Arial" w:hAnsi="Arial" w:cs="Arial" w:hint="eastAsia"/>
          <w:sz w:val="24"/>
          <w:szCs w:val="24"/>
        </w:rPr>
        <w:t>前，以招标文件补充通知的书面形式通知所有获取招标文件的投标人，并对其具有约束力，投标人收到补充通知后应立即向招标代理机构回函确认。</w:t>
      </w:r>
    </w:p>
    <w:p w:rsidR="00A124FD" w:rsidRDefault="007E2AA2">
      <w:pPr>
        <w:pStyle w:val="aa"/>
        <w:numPr>
          <w:ilvl w:val="0"/>
          <w:numId w:val="7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为使投标人编写投标文件时，有充足时间对招标文件的修改部分进行研究，招标代理机构、招标人可依法酌情延长投标截止日期，</w:t>
      </w:r>
      <w:r>
        <w:rPr>
          <w:rFonts w:ascii="Arial" w:hAnsi="Arial" w:hint="eastAsia"/>
          <w:sz w:val="24"/>
          <w:szCs w:val="24"/>
        </w:rPr>
        <w:t>在招标文件要求提交投标文件的截止时间前，将变更时间书面通知所有招标文件收受人。</w:t>
      </w:r>
    </w:p>
    <w:p w:rsidR="00A124FD" w:rsidRDefault="007E2AA2">
      <w:pPr>
        <w:pStyle w:val="aa"/>
        <w:numPr>
          <w:ilvl w:val="0"/>
          <w:numId w:val="7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招标代理机构、招标人一旦对招标文件作出了澄清、修改及</w:t>
      </w:r>
      <w:r>
        <w:rPr>
          <w:rFonts w:ascii="Arial" w:hAnsi="Arial" w:cs="Arial"/>
          <w:sz w:val="24"/>
          <w:szCs w:val="24"/>
        </w:rPr>
        <w:t>/</w:t>
      </w:r>
      <w:r>
        <w:rPr>
          <w:rFonts w:ascii="Arial" w:hAnsi="Arial" w:cs="Arial" w:hint="eastAsia"/>
          <w:sz w:val="24"/>
          <w:szCs w:val="24"/>
        </w:rPr>
        <w:t>或进行其他答复，即刻发生效力，有关的补充通知、澄清文件应当作为招标文件的组成部分，对所有潜在投标人均具有约束力。</w:t>
      </w:r>
    </w:p>
    <w:p w:rsidR="00A124FD" w:rsidRDefault="007E2AA2">
      <w:pPr>
        <w:pStyle w:val="aa"/>
        <w:numPr>
          <w:ilvl w:val="0"/>
          <w:numId w:val="7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招标人、招标代理机构将视情况确定是否有必要安排所有已获取了招标文件并登记备案的潜在投标人踏勘现场，相关要求见</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4</w:t>
      </w:r>
      <w:r>
        <w:rPr>
          <w:rFonts w:ascii="Arial" w:eastAsia="黑体" w:hAnsi="Arial" w:hint="eastAsia"/>
          <w:sz w:val="24"/>
          <w:u w:val="single"/>
        </w:rPr>
        <w:t>条</w:t>
      </w:r>
      <w:r>
        <w:rPr>
          <w:rFonts w:ascii="Arial" w:eastAsia="黑体" w:hAnsi="Arial" w:hint="eastAsia"/>
          <w:sz w:val="24"/>
        </w:rPr>
        <w:t>。</w:t>
      </w:r>
    </w:p>
    <w:p w:rsidR="00A124FD" w:rsidRDefault="007E2AA2">
      <w:pPr>
        <w:pStyle w:val="aa"/>
        <w:numPr>
          <w:ilvl w:val="0"/>
          <w:numId w:val="7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招标人、招标代理机构将视情况确定是否有必要召开需求解答会，相关要求见</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5</w:t>
      </w:r>
      <w:r>
        <w:rPr>
          <w:rFonts w:ascii="Arial" w:eastAsia="黑体" w:hAnsi="Arial" w:hint="eastAsia"/>
          <w:sz w:val="24"/>
          <w:u w:val="single"/>
        </w:rPr>
        <w:t>条</w:t>
      </w:r>
      <w:r>
        <w:rPr>
          <w:rFonts w:ascii="Arial" w:eastAsia="黑体" w:hAnsi="Arial" w:hint="eastAsia"/>
          <w:sz w:val="24"/>
        </w:rPr>
        <w:t>。</w:t>
      </w:r>
    </w:p>
    <w:p w:rsidR="00A124FD" w:rsidRDefault="007E2AA2" w:rsidP="00CA7744">
      <w:pPr>
        <w:pStyle w:val="210"/>
        <w:adjustRightInd w:val="0"/>
        <w:snapToGrid w:val="0"/>
        <w:spacing w:beforeLines="100" w:before="240" w:after="0" w:line="360" w:lineRule="auto"/>
        <w:ind w:leftChars="67" w:left="141" w:firstLineChars="201" w:firstLine="565"/>
        <w:rPr>
          <w:rFonts w:cs="Arial"/>
          <w:sz w:val="28"/>
          <w:szCs w:val="28"/>
        </w:rPr>
      </w:pPr>
      <w:bookmarkStart w:id="1102" w:name="_Toc239591153"/>
      <w:bookmarkStart w:id="1103" w:name="_Toc238962529"/>
      <w:bookmarkStart w:id="1104" w:name="_Toc235608892"/>
      <w:bookmarkStart w:id="1105" w:name="_Toc219600807"/>
      <w:bookmarkStart w:id="1106" w:name="_Toc198105324"/>
      <w:bookmarkStart w:id="1107" w:name="_Toc185326870"/>
      <w:bookmarkStart w:id="1108" w:name="_Toc185151091"/>
      <w:bookmarkStart w:id="1109" w:name="_Toc184437963"/>
      <w:bookmarkStart w:id="1110" w:name="_Toc167105216"/>
      <w:bookmarkStart w:id="1111" w:name="_Toc163976138"/>
      <w:bookmarkStart w:id="1112" w:name="_Toc163975955"/>
      <w:bookmarkStart w:id="1113" w:name="_Toc163975836"/>
      <w:bookmarkStart w:id="1114" w:name="_Toc163975693"/>
      <w:bookmarkStart w:id="1115" w:name="_Toc163975530"/>
      <w:bookmarkStart w:id="1116" w:name="_Toc163975185"/>
      <w:bookmarkStart w:id="1117" w:name="_Toc83810778"/>
      <w:bookmarkStart w:id="1118" w:name="_Toc83810507"/>
      <w:bookmarkStart w:id="1119" w:name="_Toc83809755"/>
      <w:bookmarkStart w:id="1120" w:name="_Toc83809631"/>
      <w:bookmarkStart w:id="1121" w:name="_Toc82502360"/>
      <w:bookmarkStart w:id="1122" w:name="_Toc82485141"/>
      <w:bookmarkStart w:id="1123" w:name="_Toc82328633"/>
      <w:bookmarkStart w:id="1124" w:name="_Toc82246248"/>
      <w:bookmarkStart w:id="1125" w:name="_Toc82246192"/>
      <w:bookmarkStart w:id="1126" w:name="_Toc80582198"/>
      <w:bookmarkStart w:id="1127" w:name="_Toc70081218"/>
      <w:bookmarkStart w:id="1128" w:name="_Toc67131240"/>
      <w:bookmarkStart w:id="1129" w:name="_Toc52175449"/>
      <w:bookmarkStart w:id="1130" w:name="_Toc50985713"/>
      <w:bookmarkStart w:id="1131" w:name="_Toc50985648"/>
      <w:bookmarkStart w:id="1132" w:name="_Toc50985581"/>
      <w:bookmarkStart w:id="1133" w:name="_Toc50985449"/>
      <w:bookmarkStart w:id="1134" w:name="_Toc50895797"/>
      <w:bookmarkStart w:id="1135" w:name="_Toc50893951"/>
      <w:bookmarkStart w:id="1136" w:name="_Toc50893596"/>
      <w:bookmarkStart w:id="1137" w:name="_Toc46107906"/>
      <w:bookmarkStart w:id="1138" w:name="_Toc21854769"/>
      <w:bookmarkStart w:id="1139" w:name="_Toc9303255"/>
      <w:bookmarkStart w:id="1140" w:name="_Toc8845689"/>
      <w:bookmarkStart w:id="1141" w:name="_Toc8845616"/>
      <w:bookmarkStart w:id="1142" w:name="_Toc8845532"/>
      <w:bookmarkStart w:id="1143" w:name="_Toc527379470"/>
      <w:bookmarkStart w:id="1144" w:name="_Toc524703764"/>
      <w:bookmarkStart w:id="1145" w:name="_Toc524092745"/>
      <w:bookmarkStart w:id="1146" w:name="_Toc524092614"/>
      <w:bookmarkStart w:id="1147" w:name="_Toc524092472"/>
      <w:bookmarkStart w:id="1148" w:name="_Toc524092278"/>
      <w:bookmarkStart w:id="1149" w:name="_Toc524089160"/>
      <w:bookmarkStart w:id="1150" w:name="_Toc516329170"/>
      <w:bookmarkStart w:id="1151" w:name="_Toc516327942"/>
      <w:bookmarkStart w:id="1152" w:name="_Toc509381475"/>
      <w:bookmarkStart w:id="1153" w:name="_Toc509111511"/>
      <w:bookmarkStart w:id="1154" w:name="_Toc509110869"/>
      <w:bookmarkStart w:id="1155" w:name="_Toc509110764"/>
      <w:bookmarkStart w:id="1156" w:name="_Toc509107564"/>
      <w:bookmarkStart w:id="1157" w:name="_Toc11883"/>
      <w:r>
        <w:rPr>
          <w:rFonts w:cs="Arial" w:hint="eastAsia"/>
          <w:sz w:val="28"/>
          <w:szCs w:val="28"/>
        </w:rPr>
        <w:lastRenderedPageBreak/>
        <w:t>三、投标文件的编制</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p>
    <w:p w:rsidR="00A124FD" w:rsidRDefault="007E2AA2">
      <w:pPr>
        <w:pStyle w:val="31"/>
        <w:numPr>
          <w:ilvl w:val="0"/>
          <w:numId w:val="73"/>
        </w:numPr>
        <w:tabs>
          <w:tab w:val="clear" w:pos="3828"/>
        </w:tabs>
        <w:spacing w:before="120" w:after="120"/>
      </w:pPr>
      <w:bookmarkStart w:id="1158" w:name="_Toc288679106"/>
      <w:bookmarkStart w:id="1159" w:name="_Toc12268"/>
      <w:r>
        <w:rPr>
          <w:rFonts w:hint="eastAsia"/>
        </w:rPr>
        <w:t>投标文件的语言</w:t>
      </w:r>
      <w:bookmarkEnd w:id="1158"/>
      <w:r>
        <w:rPr>
          <w:rFonts w:hint="eastAsia"/>
        </w:rPr>
        <w:t>和计量单位</w:t>
      </w:r>
      <w:bookmarkEnd w:id="1159"/>
    </w:p>
    <w:p w:rsidR="00A124FD" w:rsidRDefault="007E2AA2">
      <w:pPr>
        <w:pStyle w:val="aa"/>
        <w:numPr>
          <w:ilvl w:val="0"/>
          <w:numId w:val="7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投标人提交的投标文件（包括技术文件、电子投标文件和投标资料、图纸中的说明等）以及投标人与招标代理机构就有关投标的所有来往函电均应使用中文简体字。</w:t>
      </w:r>
    </w:p>
    <w:p w:rsidR="00A124FD" w:rsidRDefault="007E2AA2">
      <w:pPr>
        <w:pStyle w:val="aa"/>
        <w:numPr>
          <w:ilvl w:val="0"/>
          <w:numId w:val="7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投标文件所使用的计量单位，应使用国家法定计量单位</w:t>
      </w:r>
      <w:r>
        <w:rPr>
          <w:rFonts w:ascii="Arial" w:hAnsi="Arial" w:cs="Arial" w:hint="eastAsia"/>
          <w:sz w:val="24"/>
        </w:rPr>
        <w:t>。</w:t>
      </w:r>
    </w:p>
    <w:p w:rsidR="00A124FD" w:rsidRDefault="007E2AA2">
      <w:pPr>
        <w:pStyle w:val="31"/>
        <w:numPr>
          <w:ilvl w:val="0"/>
          <w:numId w:val="73"/>
        </w:numPr>
        <w:tabs>
          <w:tab w:val="clear" w:pos="3828"/>
        </w:tabs>
        <w:spacing w:before="120" w:after="120"/>
      </w:pPr>
      <w:bookmarkStart w:id="1160" w:name="_Toc288679107"/>
      <w:bookmarkStart w:id="1161" w:name="_Toc239591155"/>
      <w:bookmarkStart w:id="1162" w:name="_Toc238962531"/>
      <w:bookmarkStart w:id="1163" w:name="_Toc235608894"/>
      <w:bookmarkStart w:id="1164" w:name="_Toc185326872"/>
      <w:bookmarkStart w:id="1165" w:name="_Toc185151093"/>
      <w:bookmarkStart w:id="1166" w:name="_Toc184437965"/>
      <w:bookmarkStart w:id="1167" w:name="_Toc167105218"/>
      <w:bookmarkStart w:id="1168" w:name="_Toc163976140"/>
      <w:bookmarkStart w:id="1169" w:name="_Toc163975957"/>
      <w:bookmarkStart w:id="1170" w:name="_Toc163975899"/>
      <w:bookmarkStart w:id="1171" w:name="_Toc163975838"/>
      <w:bookmarkStart w:id="1172" w:name="_Toc163975695"/>
      <w:bookmarkStart w:id="1173" w:name="_Toc163975532"/>
      <w:bookmarkStart w:id="1174" w:name="_Toc86550743"/>
      <w:bookmarkStart w:id="1175" w:name="_Toc52175451"/>
      <w:bookmarkStart w:id="1176" w:name="_Toc50985715"/>
      <w:bookmarkStart w:id="1177" w:name="_Toc50985583"/>
      <w:bookmarkStart w:id="1178" w:name="_Toc50985451"/>
      <w:bookmarkStart w:id="1179" w:name="_Toc50895799"/>
      <w:bookmarkStart w:id="1180" w:name="_Toc8845691"/>
      <w:bookmarkStart w:id="1181" w:name="_Toc8845618"/>
      <w:bookmarkStart w:id="1182" w:name="_Toc8845534"/>
      <w:bookmarkStart w:id="1183" w:name="_Toc527379472"/>
      <w:bookmarkStart w:id="1184" w:name="_Toc524092747"/>
      <w:bookmarkStart w:id="1185" w:name="_Toc524092474"/>
      <w:bookmarkStart w:id="1186" w:name="_Toc524092280"/>
      <w:bookmarkStart w:id="1187" w:name="_Toc524089162"/>
      <w:bookmarkStart w:id="1188" w:name="_Toc524088997"/>
      <w:bookmarkStart w:id="1189" w:name="_Toc516329172"/>
      <w:bookmarkStart w:id="1190" w:name="_Toc516328205"/>
      <w:bookmarkStart w:id="1191" w:name="_Toc516327944"/>
      <w:bookmarkStart w:id="1192" w:name="_Toc509381477"/>
      <w:bookmarkStart w:id="1193" w:name="_Toc509381399"/>
      <w:bookmarkStart w:id="1194" w:name="_Toc509111831"/>
      <w:bookmarkStart w:id="1195" w:name="_Toc509110871"/>
      <w:bookmarkStart w:id="1196" w:name="_Toc509109283"/>
      <w:bookmarkStart w:id="1197" w:name="_Toc22185"/>
      <w:r>
        <w:rPr>
          <w:rFonts w:hint="eastAsia"/>
        </w:rPr>
        <w:t>投标文件</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r>
        <w:rPr>
          <w:rFonts w:hint="eastAsia"/>
        </w:rPr>
        <w:t>的构成</w:t>
      </w:r>
      <w:bookmarkEnd w:id="1197"/>
    </w:p>
    <w:p w:rsidR="00A124FD" w:rsidRDefault="007E2AA2">
      <w:pPr>
        <w:pStyle w:val="aa"/>
        <w:numPr>
          <w:ilvl w:val="0"/>
          <w:numId w:val="75"/>
        </w:numPr>
        <w:adjustRightInd w:val="0"/>
        <w:snapToGrid w:val="0"/>
        <w:spacing w:line="360" w:lineRule="auto"/>
        <w:ind w:leftChars="67" w:left="141" w:firstLineChars="413" w:firstLine="991"/>
        <w:rPr>
          <w:rFonts w:ascii="Arial" w:hAnsi="Arial" w:cs="Arial"/>
          <w:sz w:val="24"/>
          <w:szCs w:val="24"/>
        </w:rPr>
      </w:pPr>
      <w:r>
        <w:rPr>
          <w:rFonts w:hAnsi="宋体" w:cs="Arial" w:hint="eastAsia"/>
          <w:sz w:val="24"/>
          <w:szCs w:val="24"/>
        </w:rPr>
        <w:t>投标人编写的投标文件应包括但不限于下列内容，</w:t>
      </w:r>
      <w:r>
        <w:rPr>
          <w:rFonts w:ascii="Arial" w:hAnsi="Arial" w:cs="Arial" w:hint="eastAsia"/>
          <w:b/>
          <w:sz w:val="24"/>
          <w:szCs w:val="24"/>
        </w:rPr>
        <w:t>其中加“</w:t>
      </w:r>
      <w:r>
        <w:rPr>
          <w:rFonts w:ascii="Arial" w:hAnsi="Arial" w:cs="Arial"/>
          <w:b/>
          <w:sz w:val="24"/>
          <w:szCs w:val="24"/>
        </w:rPr>
        <w:t>*</w:t>
      </w:r>
      <w:r>
        <w:rPr>
          <w:rFonts w:ascii="Arial" w:hAnsi="Arial" w:cs="Arial" w:hint="eastAsia"/>
          <w:b/>
          <w:sz w:val="24"/>
          <w:szCs w:val="24"/>
        </w:rPr>
        <w:t>”项目若不满足要求，将导致投标无效，且不允许在开标后补正。</w:t>
      </w:r>
      <w:r>
        <w:rPr>
          <w:rFonts w:ascii="Arial" w:hAnsi="Arial" w:cs="Arial" w:hint="eastAsia"/>
          <w:sz w:val="24"/>
          <w:szCs w:val="24"/>
        </w:rPr>
        <w:t>提供的证明材料须真实有效，</w:t>
      </w:r>
      <w:r>
        <w:rPr>
          <w:rFonts w:ascii="Arial" w:hAnsi="Arial" w:cs="Arial" w:hint="eastAsia"/>
          <w:b/>
          <w:sz w:val="24"/>
          <w:szCs w:val="24"/>
        </w:rPr>
        <w:t>与投标人主体一致，能明确反映招标文件中列明的相关要求，不符合要求的将视作无效证明材料</w:t>
      </w:r>
      <w:r>
        <w:rPr>
          <w:rFonts w:ascii="Arial" w:hAnsi="Arial" w:cs="Arial" w:hint="eastAsia"/>
          <w:sz w:val="24"/>
          <w:szCs w:val="24"/>
        </w:rPr>
        <w:t>；资质证书、项目合同（或验收文件、用户证明等，至少包含合同首页、主要内容、时间期限、签字盖章页及能反映出本项目要求的信息页等），未明确要求提供原件的，可提供复印件加盖公章。</w:t>
      </w:r>
    </w:p>
    <w:p w:rsidR="00A124FD" w:rsidRDefault="007E2AA2">
      <w:pPr>
        <w:pStyle w:val="aa"/>
        <w:numPr>
          <w:ilvl w:val="0"/>
          <w:numId w:val="76"/>
        </w:numPr>
        <w:tabs>
          <w:tab w:val="left" w:pos="993"/>
        </w:tabs>
        <w:adjustRightInd w:val="0"/>
        <w:snapToGrid w:val="0"/>
        <w:spacing w:line="360" w:lineRule="auto"/>
        <w:ind w:leftChars="67" w:left="141" w:firstLineChars="236" w:firstLine="1038"/>
        <w:rPr>
          <w:rFonts w:hAnsi="宋体" w:cs="Arial"/>
          <w:b/>
          <w:sz w:val="24"/>
          <w:szCs w:val="24"/>
        </w:rPr>
      </w:pPr>
      <w:r>
        <w:rPr>
          <w:rFonts w:ascii="Arial" w:eastAsia="仿宋_GB2312" w:hAnsi="Arial" w:cs="Arial"/>
          <w:sz w:val="44"/>
          <w:szCs w:val="44"/>
        </w:rPr>
        <w:t>*</w:t>
      </w:r>
      <w:r>
        <w:rPr>
          <w:rFonts w:hAnsi="宋体" w:cs="Arial" w:hint="eastAsia"/>
          <w:b/>
          <w:sz w:val="24"/>
          <w:szCs w:val="24"/>
        </w:rPr>
        <w:t>投标基本文件</w:t>
      </w:r>
    </w:p>
    <w:p w:rsidR="00A124FD" w:rsidRDefault="007E2AA2">
      <w:pPr>
        <w:pStyle w:val="aa"/>
        <w:numPr>
          <w:ilvl w:val="0"/>
          <w:numId w:val="77"/>
        </w:numPr>
        <w:tabs>
          <w:tab w:val="left" w:pos="587"/>
          <w:tab w:val="left" w:pos="740"/>
          <w:tab w:val="left" w:pos="993"/>
        </w:tabs>
        <w:snapToGrid w:val="0"/>
        <w:spacing w:line="360" w:lineRule="auto"/>
        <w:ind w:leftChars="67" w:left="141" w:firstLineChars="236" w:firstLine="566"/>
        <w:rPr>
          <w:rFonts w:hAnsi="宋体" w:cs="Arial"/>
          <w:sz w:val="24"/>
        </w:rPr>
      </w:pPr>
      <w:r>
        <w:rPr>
          <w:rFonts w:hAnsi="宋体" w:cs="Arial" w:hint="eastAsia"/>
          <w:sz w:val="24"/>
        </w:rPr>
        <w:t>投标函（格式见附件1）；</w:t>
      </w:r>
    </w:p>
    <w:p w:rsidR="00A124FD" w:rsidRDefault="007E2AA2">
      <w:pPr>
        <w:pStyle w:val="aa"/>
        <w:numPr>
          <w:ilvl w:val="0"/>
          <w:numId w:val="77"/>
        </w:numPr>
        <w:tabs>
          <w:tab w:val="left" w:pos="587"/>
          <w:tab w:val="left" w:pos="740"/>
          <w:tab w:val="left" w:pos="993"/>
        </w:tabs>
        <w:snapToGrid w:val="0"/>
        <w:spacing w:line="360" w:lineRule="auto"/>
        <w:ind w:leftChars="67" w:left="141" w:firstLineChars="236" w:firstLine="569"/>
        <w:rPr>
          <w:rFonts w:hAnsi="宋体" w:cs="Arial"/>
          <w:b/>
          <w:sz w:val="24"/>
        </w:rPr>
      </w:pPr>
      <w:r>
        <w:rPr>
          <w:rFonts w:hAnsi="宋体" w:cs="Arial" w:hint="eastAsia"/>
          <w:b/>
          <w:sz w:val="24"/>
        </w:rPr>
        <w:t>开标一览表（供唱标时使用，要单独密封，格式见附件2）；</w:t>
      </w:r>
    </w:p>
    <w:p w:rsidR="00A124FD" w:rsidRDefault="007E2AA2">
      <w:pPr>
        <w:pStyle w:val="aa"/>
        <w:numPr>
          <w:ilvl w:val="0"/>
          <w:numId w:val="77"/>
        </w:numPr>
        <w:tabs>
          <w:tab w:val="left" w:pos="587"/>
          <w:tab w:val="left" w:pos="740"/>
          <w:tab w:val="left" w:pos="993"/>
        </w:tabs>
        <w:snapToGrid w:val="0"/>
        <w:spacing w:line="360" w:lineRule="auto"/>
        <w:ind w:leftChars="67" w:left="141" w:firstLineChars="236" w:firstLine="569"/>
        <w:rPr>
          <w:rFonts w:hAnsi="宋体" w:cs="Arial"/>
          <w:b/>
          <w:sz w:val="24"/>
        </w:rPr>
      </w:pPr>
      <w:r>
        <w:rPr>
          <w:rFonts w:hAnsi="宋体" w:cs="Arial" w:hint="eastAsia"/>
          <w:b/>
          <w:sz w:val="24"/>
        </w:rPr>
        <w:t>投标保证金（供唱标时使用，要单独密封，有效票据原件或电汇底单复印件加盖公章）</w:t>
      </w:r>
    </w:p>
    <w:p w:rsidR="00A124FD" w:rsidRDefault="007E2AA2">
      <w:pPr>
        <w:pStyle w:val="aa"/>
        <w:numPr>
          <w:ilvl w:val="0"/>
          <w:numId w:val="77"/>
        </w:numPr>
        <w:tabs>
          <w:tab w:val="left" w:pos="587"/>
          <w:tab w:val="left" w:pos="740"/>
          <w:tab w:val="left" w:pos="993"/>
        </w:tabs>
        <w:snapToGrid w:val="0"/>
        <w:spacing w:line="360" w:lineRule="auto"/>
        <w:ind w:leftChars="67" w:left="141" w:firstLineChars="236" w:firstLine="566"/>
        <w:rPr>
          <w:rFonts w:hAnsi="宋体" w:cs="Arial"/>
          <w:sz w:val="24"/>
        </w:rPr>
      </w:pPr>
      <w:r>
        <w:rPr>
          <w:rFonts w:hAnsi="宋体" w:cs="Arial" w:hint="eastAsia"/>
          <w:sz w:val="24"/>
        </w:rPr>
        <w:t>投标分项报价表（格式见附件3）；</w:t>
      </w:r>
    </w:p>
    <w:p w:rsidR="00A124FD" w:rsidRDefault="007E2AA2">
      <w:pPr>
        <w:pStyle w:val="aa"/>
        <w:numPr>
          <w:ilvl w:val="0"/>
          <w:numId w:val="77"/>
        </w:numPr>
        <w:tabs>
          <w:tab w:val="left" w:pos="587"/>
          <w:tab w:val="left" w:pos="740"/>
          <w:tab w:val="left" w:pos="993"/>
        </w:tabs>
        <w:snapToGrid w:val="0"/>
        <w:spacing w:line="360" w:lineRule="auto"/>
        <w:ind w:leftChars="67" w:left="141" w:firstLineChars="236" w:firstLine="566"/>
        <w:rPr>
          <w:rFonts w:hAnsi="宋体" w:cs="Arial"/>
          <w:sz w:val="24"/>
        </w:rPr>
      </w:pPr>
      <w:r>
        <w:rPr>
          <w:rFonts w:hAnsi="宋体" w:cs="Arial" w:hint="eastAsia"/>
          <w:sz w:val="24"/>
        </w:rPr>
        <w:t>技术规格偏离表（格式见附件4）；</w:t>
      </w:r>
    </w:p>
    <w:p w:rsidR="00A124FD" w:rsidRDefault="007E2AA2">
      <w:pPr>
        <w:pStyle w:val="aa"/>
        <w:numPr>
          <w:ilvl w:val="0"/>
          <w:numId w:val="77"/>
        </w:numPr>
        <w:tabs>
          <w:tab w:val="left" w:pos="587"/>
          <w:tab w:val="left" w:pos="740"/>
          <w:tab w:val="left" w:pos="993"/>
        </w:tabs>
        <w:snapToGrid w:val="0"/>
        <w:spacing w:line="360" w:lineRule="auto"/>
        <w:ind w:leftChars="67" w:left="141" w:firstLineChars="236" w:firstLine="566"/>
        <w:rPr>
          <w:rFonts w:hAnsi="宋体" w:cs="Arial"/>
          <w:sz w:val="24"/>
        </w:rPr>
      </w:pPr>
      <w:r>
        <w:rPr>
          <w:rFonts w:hAnsi="宋体" w:cs="Arial" w:hint="eastAsia"/>
          <w:sz w:val="24"/>
        </w:rPr>
        <w:t>商务条款偏离表（格式见附件5）；</w:t>
      </w:r>
    </w:p>
    <w:p w:rsidR="00A124FD" w:rsidRDefault="007E2AA2">
      <w:pPr>
        <w:pStyle w:val="aa"/>
        <w:numPr>
          <w:ilvl w:val="0"/>
          <w:numId w:val="77"/>
        </w:numPr>
        <w:tabs>
          <w:tab w:val="left" w:pos="587"/>
          <w:tab w:val="left" w:pos="740"/>
          <w:tab w:val="left" w:pos="993"/>
        </w:tabs>
        <w:snapToGrid w:val="0"/>
        <w:spacing w:line="360" w:lineRule="auto"/>
        <w:ind w:leftChars="67" w:left="141" w:firstLineChars="236" w:firstLine="566"/>
        <w:rPr>
          <w:rFonts w:hAnsi="宋体" w:cs="Arial"/>
          <w:sz w:val="24"/>
        </w:rPr>
      </w:pPr>
      <w:r>
        <w:rPr>
          <w:rFonts w:hAnsi="宋体" w:cs="Arial" w:hint="eastAsia"/>
          <w:sz w:val="24"/>
        </w:rPr>
        <w:t>法定代表人授权书（授权代表为非法定代表人时提供，格式见附件6）；</w:t>
      </w:r>
    </w:p>
    <w:p w:rsidR="00A124FD" w:rsidRDefault="007E2AA2">
      <w:pPr>
        <w:pStyle w:val="aa"/>
        <w:numPr>
          <w:ilvl w:val="0"/>
          <w:numId w:val="77"/>
        </w:numPr>
        <w:tabs>
          <w:tab w:val="left" w:pos="587"/>
          <w:tab w:val="left" w:pos="740"/>
          <w:tab w:val="left" w:pos="993"/>
        </w:tabs>
        <w:snapToGrid w:val="0"/>
        <w:spacing w:line="360" w:lineRule="auto"/>
        <w:ind w:leftChars="67" w:left="141" w:firstLineChars="236" w:firstLine="566"/>
        <w:rPr>
          <w:rFonts w:hAnsi="宋体" w:cs="Arial"/>
          <w:sz w:val="24"/>
        </w:rPr>
      </w:pPr>
      <w:r>
        <w:rPr>
          <w:rFonts w:hAnsi="宋体" w:cs="Arial" w:hint="eastAsia"/>
          <w:sz w:val="24"/>
        </w:rPr>
        <w:t>保密承诺书（格式见附件7）。</w:t>
      </w:r>
    </w:p>
    <w:p w:rsidR="00A124FD" w:rsidRDefault="007E2AA2">
      <w:pPr>
        <w:pStyle w:val="aa"/>
        <w:numPr>
          <w:ilvl w:val="0"/>
          <w:numId w:val="76"/>
        </w:numPr>
        <w:tabs>
          <w:tab w:val="left" w:pos="993"/>
        </w:tabs>
        <w:adjustRightInd w:val="0"/>
        <w:snapToGrid w:val="0"/>
        <w:spacing w:line="360" w:lineRule="auto"/>
        <w:ind w:leftChars="67" w:left="141" w:firstLineChars="236" w:firstLine="1038"/>
        <w:rPr>
          <w:rFonts w:hAnsi="宋体" w:cs="Arial"/>
          <w:b/>
          <w:sz w:val="24"/>
          <w:szCs w:val="24"/>
        </w:rPr>
      </w:pPr>
      <w:r>
        <w:rPr>
          <w:rFonts w:ascii="Arial" w:eastAsia="仿宋_GB2312" w:hAnsi="Arial" w:cs="Arial"/>
          <w:sz w:val="44"/>
          <w:szCs w:val="44"/>
        </w:rPr>
        <w:t>*</w:t>
      </w:r>
      <w:r>
        <w:rPr>
          <w:rFonts w:hAnsi="宋体" w:cs="Arial" w:hint="eastAsia"/>
          <w:b/>
          <w:sz w:val="24"/>
          <w:szCs w:val="24"/>
        </w:rPr>
        <w:t>合格投标人资格证明文件</w:t>
      </w:r>
    </w:p>
    <w:p w:rsidR="00A124FD" w:rsidRDefault="007E2AA2">
      <w:pPr>
        <w:pStyle w:val="aa"/>
        <w:tabs>
          <w:tab w:val="left" w:pos="851"/>
        </w:tabs>
        <w:adjustRightInd w:val="0"/>
        <w:snapToGrid w:val="0"/>
        <w:spacing w:line="360" w:lineRule="auto"/>
        <w:ind w:leftChars="67" w:left="141" w:firstLineChars="236" w:firstLine="569"/>
        <w:rPr>
          <w:rFonts w:hAnsi="宋体" w:cs="Arial"/>
          <w:b/>
          <w:sz w:val="24"/>
          <w:szCs w:val="24"/>
        </w:rPr>
      </w:pPr>
      <w:r>
        <w:rPr>
          <w:rFonts w:hAnsi="宋体" w:cs="Arial" w:hint="eastAsia"/>
          <w:b/>
          <w:sz w:val="24"/>
          <w:szCs w:val="24"/>
        </w:rPr>
        <w:t>通用条件证明文件：</w:t>
      </w:r>
    </w:p>
    <w:p w:rsidR="00A124FD" w:rsidRDefault="007E2AA2">
      <w:pPr>
        <w:pStyle w:val="aa"/>
        <w:numPr>
          <w:ilvl w:val="0"/>
          <w:numId w:val="78"/>
        </w:numPr>
        <w:tabs>
          <w:tab w:val="left" w:pos="740"/>
          <w:tab w:val="left" w:pos="993"/>
        </w:tabs>
        <w:snapToGrid w:val="0"/>
        <w:spacing w:line="360" w:lineRule="auto"/>
        <w:ind w:leftChars="67" w:left="141" w:firstLineChars="236" w:firstLine="566"/>
        <w:rPr>
          <w:rFonts w:hAnsi="宋体" w:cs="Arial"/>
          <w:sz w:val="24"/>
          <w:szCs w:val="24"/>
        </w:rPr>
      </w:pPr>
      <w:r>
        <w:rPr>
          <w:rFonts w:hAnsi="宋体" w:cs="Arial" w:hint="eastAsia"/>
          <w:sz w:val="24"/>
          <w:szCs w:val="24"/>
        </w:rPr>
        <w:t>银行出具的针对投标人的资信证明（也可提供银行在开标日前三个月内开具资信证明复印件）（作为投标人资格条件时提供）；</w:t>
      </w:r>
    </w:p>
    <w:p w:rsidR="00A124FD" w:rsidRDefault="007E2AA2">
      <w:pPr>
        <w:pStyle w:val="aa"/>
        <w:numPr>
          <w:ilvl w:val="0"/>
          <w:numId w:val="78"/>
        </w:numPr>
        <w:tabs>
          <w:tab w:val="left" w:pos="740"/>
          <w:tab w:val="left" w:pos="993"/>
        </w:tabs>
        <w:snapToGrid w:val="0"/>
        <w:spacing w:line="360" w:lineRule="auto"/>
        <w:ind w:leftChars="67" w:left="141" w:firstLineChars="236" w:firstLine="566"/>
        <w:rPr>
          <w:rFonts w:hAnsi="宋体" w:cs="Arial"/>
          <w:sz w:val="24"/>
          <w:szCs w:val="24"/>
        </w:rPr>
      </w:pPr>
      <w:r>
        <w:rPr>
          <w:rFonts w:hAnsi="宋体" w:cs="Arial" w:hint="eastAsia"/>
          <w:sz w:val="24"/>
          <w:szCs w:val="24"/>
        </w:rPr>
        <w:t>投标人提供近1-3个月依法缴纳税收和社会保障资金的相关凭证或证明材料（可提供复印件加盖公章）（作为投标人资格条件时提供）；</w:t>
      </w:r>
    </w:p>
    <w:p w:rsidR="00A124FD" w:rsidRDefault="007E2AA2">
      <w:pPr>
        <w:pStyle w:val="aa"/>
        <w:numPr>
          <w:ilvl w:val="0"/>
          <w:numId w:val="78"/>
        </w:numPr>
        <w:tabs>
          <w:tab w:val="left" w:pos="740"/>
          <w:tab w:val="left" w:pos="993"/>
        </w:tabs>
        <w:snapToGrid w:val="0"/>
        <w:spacing w:line="360" w:lineRule="auto"/>
        <w:ind w:leftChars="67" w:left="141" w:firstLineChars="236" w:firstLine="566"/>
        <w:rPr>
          <w:rFonts w:hAnsi="宋体" w:cs="Arial"/>
          <w:sz w:val="24"/>
          <w:szCs w:val="24"/>
        </w:rPr>
      </w:pPr>
      <w:r>
        <w:rPr>
          <w:rFonts w:hAnsi="宋体" w:cs="Arial" w:hint="eastAsia"/>
          <w:sz w:val="24"/>
          <w:szCs w:val="24"/>
        </w:rPr>
        <w:lastRenderedPageBreak/>
        <w:t>投标人有效的企业法人营业执照副本（或事业单位法人证书或营业执照）、税务登记证、组织机构代码证复印件（也可仅提供三证合一的营业执照复印件）；</w:t>
      </w:r>
    </w:p>
    <w:p w:rsidR="00A124FD" w:rsidRDefault="007E2AA2">
      <w:pPr>
        <w:pStyle w:val="aa"/>
        <w:numPr>
          <w:ilvl w:val="0"/>
          <w:numId w:val="78"/>
        </w:numPr>
        <w:tabs>
          <w:tab w:val="left" w:pos="740"/>
          <w:tab w:val="left" w:pos="993"/>
        </w:tabs>
        <w:snapToGrid w:val="0"/>
        <w:spacing w:line="360" w:lineRule="auto"/>
        <w:ind w:leftChars="67" w:left="141" w:firstLineChars="236" w:firstLine="566"/>
        <w:rPr>
          <w:rFonts w:hAnsi="宋体" w:cs="Arial"/>
          <w:sz w:val="24"/>
          <w:szCs w:val="24"/>
        </w:rPr>
      </w:pPr>
      <w:r>
        <w:rPr>
          <w:rFonts w:hAnsi="宋体" w:cs="Arial" w:hint="eastAsia"/>
          <w:sz w:val="24"/>
          <w:szCs w:val="24"/>
        </w:rPr>
        <w:t>投标人出具参加采购活动前3年内在经营活动中没有重大违法记录的书面声明（原件加盖公章），承诺未因违法经营受到刑事处罚或者责令停产停业、吊销许可证或者执照、较大数额罚款等行政处罚；</w:t>
      </w:r>
    </w:p>
    <w:p w:rsidR="00A124FD" w:rsidRDefault="007E2AA2">
      <w:pPr>
        <w:pStyle w:val="aa"/>
        <w:numPr>
          <w:ilvl w:val="0"/>
          <w:numId w:val="78"/>
        </w:numPr>
        <w:tabs>
          <w:tab w:val="left" w:pos="740"/>
          <w:tab w:val="left" w:pos="993"/>
        </w:tabs>
        <w:snapToGrid w:val="0"/>
        <w:spacing w:line="360" w:lineRule="auto"/>
        <w:ind w:leftChars="67" w:left="141" w:firstLineChars="236" w:firstLine="566"/>
        <w:rPr>
          <w:rFonts w:hAnsi="宋体" w:cs="Arial"/>
          <w:sz w:val="24"/>
          <w:szCs w:val="24"/>
        </w:rPr>
      </w:pPr>
      <w:r>
        <w:rPr>
          <w:rFonts w:hAnsi="宋体" w:cs="Arial" w:hint="eastAsia"/>
          <w:sz w:val="24"/>
          <w:szCs w:val="24"/>
        </w:rPr>
        <w:t>投标人出具未被国家开发银行、相关行政主管、行业管理部门或其他同业纳入不良记录名单且在禁止参加投标期间的相关书面声明（原件加盖公章）；</w:t>
      </w:r>
    </w:p>
    <w:p w:rsidR="00A124FD" w:rsidRDefault="007E2AA2">
      <w:pPr>
        <w:pStyle w:val="aa"/>
        <w:numPr>
          <w:ilvl w:val="0"/>
          <w:numId w:val="78"/>
        </w:numPr>
        <w:tabs>
          <w:tab w:val="left" w:pos="740"/>
          <w:tab w:val="left" w:pos="993"/>
        </w:tabs>
        <w:snapToGrid w:val="0"/>
        <w:spacing w:line="360" w:lineRule="auto"/>
        <w:ind w:leftChars="67" w:left="141" w:firstLineChars="236" w:firstLine="566"/>
        <w:rPr>
          <w:rFonts w:hAnsi="宋体" w:cs="Arial"/>
          <w:sz w:val="24"/>
          <w:szCs w:val="24"/>
        </w:rPr>
      </w:pPr>
      <w:r>
        <w:rPr>
          <w:rFonts w:hAnsi="宋体" w:cs="Arial" w:hint="eastAsia"/>
          <w:sz w:val="24"/>
          <w:szCs w:val="24"/>
        </w:rPr>
        <w:t>投标人出具相关声明（原件加盖公章），承诺未与</w:t>
      </w:r>
      <w:r>
        <w:rPr>
          <w:rFonts w:ascii="Arial" w:hAnsi="Arial" w:cs="Arial" w:hint="eastAsia"/>
          <w:sz w:val="24"/>
        </w:rPr>
        <w:t>法定代表人或单位负责人为同一人或者存在直接控股（控股比例在</w:t>
      </w:r>
      <w:r>
        <w:rPr>
          <w:rFonts w:ascii="Arial" w:hAnsi="Arial" w:cs="Arial"/>
          <w:sz w:val="24"/>
        </w:rPr>
        <w:t>50%</w:t>
      </w:r>
      <w:r>
        <w:rPr>
          <w:rFonts w:ascii="Arial" w:hAnsi="Arial" w:cs="Arial" w:hint="eastAsia"/>
          <w:sz w:val="24"/>
        </w:rPr>
        <w:t>以上）、管理关系的其他法人或组织同时参加投标（组成联合体投标的除外），并且投标人与招标人、招标代理机构不存在利害关系可能影响招标公正性，承诺不将本项目内容以任何方式进行转包；</w:t>
      </w:r>
    </w:p>
    <w:p w:rsidR="00A124FD" w:rsidRDefault="007E2AA2">
      <w:pPr>
        <w:pStyle w:val="aa"/>
        <w:numPr>
          <w:ilvl w:val="0"/>
          <w:numId w:val="78"/>
        </w:numPr>
        <w:tabs>
          <w:tab w:val="left" w:pos="740"/>
          <w:tab w:val="left" w:pos="993"/>
        </w:tabs>
        <w:snapToGrid w:val="0"/>
        <w:spacing w:line="360" w:lineRule="auto"/>
        <w:ind w:leftChars="67" w:left="141" w:firstLineChars="236" w:firstLine="566"/>
        <w:rPr>
          <w:rFonts w:hAnsi="宋体" w:cs="Arial"/>
          <w:sz w:val="24"/>
          <w:szCs w:val="24"/>
        </w:rPr>
      </w:pPr>
      <w:r>
        <w:rPr>
          <w:rFonts w:hAnsi="宋体" w:cs="Arial" w:hint="eastAsia"/>
          <w:sz w:val="24"/>
          <w:szCs w:val="24"/>
        </w:rPr>
        <w:t>项目接受联合体投标的，根据合格投标人中联合体投标相关要求，投标人出具联合体共同投标协议（原件加盖公章）及相关资格证明文件（可提供复印件加盖公章）。</w:t>
      </w:r>
    </w:p>
    <w:p w:rsidR="00A124FD" w:rsidRDefault="007E2AA2">
      <w:pPr>
        <w:pStyle w:val="aa"/>
        <w:tabs>
          <w:tab w:val="left" w:pos="851"/>
        </w:tabs>
        <w:adjustRightInd w:val="0"/>
        <w:snapToGrid w:val="0"/>
        <w:spacing w:line="360" w:lineRule="auto"/>
        <w:ind w:leftChars="67" w:left="141" w:firstLineChars="236" w:firstLine="569"/>
        <w:rPr>
          <w:rFonts w:hAnsi="宋体" w:cs="Arial"/>
          <w:sz w:val="24"/>
          <w:szCs w:val="24"/>
        </w:rPr>
      </w:pPr>
      <w:r>
        <w:rPr>
          <w:rFonts w:hAnsi="宋体" w:cs="Arial" w:hint="eastAsia"/>
          <w:b/>
          <w:sz w:val="24"/>
          <w:szCs w:val="24"/>
        </w:rPr>
        <w:t>特定条件证明文件：</w:t>
      </w:r>
      <w:r>
        <w:rPr>
          <w:rFonts w:hAnsi="宋体" w:cs="Arial" w:hint="eastAsia"/>
          <w:sz w:val="24"/>
          <w:szCs w:val="24"/>
        </w:rPr>
        <w:t>相关要求见</w:t>
      </w:r>
      <w:r>
        <w:rPr>
          <w:rFonts w:ascii="Arial" w:eastAsia="黑体" w:hAnsi="Arial" w:hint="eastAsia"/>
          <w:sz w:val="24"/>
          <w:u w:val="single"/>
        </w:rPr>
        <w:t>投标资料表第</w:t>
      </w:r>
      <w:r>
        <w:rPr>
          <w:rFonts w:ascii="Arial" w:eastAsia="黑体" w:hAnsi="Arial"/>
          <w:sz w:val="24"/>
          <w:u w:val="single"/>
        </w:rPr>
        <w:t>6</w:t>
      </w:r>
      <w:r>
        <w:rPr>
          <w:rFonts w:ascii="Arial" w:eastAsia="黑体" w:hAnsi="Arial" w:hint="eastAsia"/>
          <w:sz w:val="24"/>
          <w:u w:val="single"/>
        </w:rPr>
        <w:t>条</w:t>
      </w:r>
      <w:r>
        <w:rPr>
          <w:rFonts w:ascii="Arial" w:hAnsi="Arial" w:cs="Arial" w:hint="eastAsia"/>
          <w:sz w:val="24"/>
          <w:szCs w:val="24"/>
        </w:rPr>
        <w:t>。</w:t>
      </w:r>
    </w:p>
    <w:p w:rsidR="00A124FD" w:rsidRDefault="007E2AA2">
      <w:pPr>
        <w:pStyle w:val="aa"/>
        <w:numPr>
          <w:ilvl w:val="0"/>
          <w:numId w:val="79"/>
        </w:numPr>
        <w:tabs>
          <w:tab w:val="left" w:pos="993"/>
        </w:tabs>
        <w:adjustRightInd w:val="0"/>
        <w:snapToGrid w:val="0"/>
        <w:spacing w:line="360" w:lineRule="auto"/>
        <w:ind w:leftChars="67" w:left="141" w:firstLineChars="236" w:firstLine="569"/>
        <w:rPr>
          <w:rFonts w:ascii="Arial" w:hAnsi="Arial" w:cs="Arial"/>
          <w:b/>
          <w:sz w:val="24"/>
          <w:szCs w:val="24"/>
        </w:rPr>
      </w:pPr>
      <w:r>
        <w:rPr>
          <w:rFonts w:ascii="Arial" w:hAnsi="Arial" w:cs="Arial" w:hint="eastAsia"/>
          <w:b/>
          <w:sz w:val="24"/>
          <w:szCs w:val="24"/>
        </w:rPr>
        <w:t>投标人基本情况表（</w:t>
      </w:r>
      <w:r>
        <w:rPr>
          <w:rFonts w:hAnsi="宋体" w:cs="Arial" w:hint="eastAsia"/>
          <w:sz w:val="24"/>
        </w:rPr>
        <w:t>格式见附件8）；</w:t>
      </w:r>
    </w:p>
    <w:p w:rsidR="00A124FD" w:rsidRDefault="007E2AA2">
      <w:pPr>
        <w:pStyle w:val="aa"/>
        <w:numPr>
          <w:ilvl w:val="0"/>
          <w:numId w:val="79"/>
        </w:numPr>
        <w:tabs>
          <w:tab w:val="left" w:pos="993"/>
        </w:tabs>
        <w:adjustRightInd w:val="0"/>
        <w:snapToGrid w:val="0"/>
        <w:spacing w:line="360" w:lineRule="auto"/>
        <w:ind w:leftChars="67" w:left="141" w:firstLineChars="236" w:firstLine="569"/>
        <w:rPr>
          <w:rFonts w:ascii="Arial" w:hAnsi="Arial" w:cs="Arial"/>
          <w:b/>
          <w:sz w:val="24"/>
          <w:szCs w:val="24"/>
        </w:rPr>
      </w:pPr>
      <w:r>
        <w:rPr>
          <w:rFonts w:ascii="Arial" w:hAnsi="Arial" w:cs="Arial" w:hint="eastAsia"/>
          <w:b/>
          <w:sz w:val="24"/>
          <w:szCs w:val="24"/>
        </w:rPr>
        <w:t>评分要点投标情况对应表</w:t>
      </w:r>
      <w:r>
        <w:rPr>
          <w:rFonts w:hAnsi="宋体" w:cs="Arial" w:hint="eastAsia"/>
          <w:sz w:val="24"/>
        </w:rPr>
        <w:t>（格式见附件9）</w:t>
      </w:r>
    </w:p>
    <w:p w:rsidR="00A124FD" w:rsidRDefault="007E2AA2">
      <w:pPr>
        <w:pStyle w:val="aa"/>
        <w:numPr>
          <w:ilvl w:val="0"/>
          <w:numId w:val="79"/>
        </w:numPr>
        <w:tabs>
          <w:tab w:val="left" w:pos="993"/>
        </w:tabs>
        <w:adjustRightInd w:val="0"/>
        <w:snapToGrid w:val="0"/>
        <w:spacing w:line="360" w:lineRule="auto"/>
        <w:ind w:leftChars="67" w:left="141" w:firstLineChars="236" w:firstLine="569"/>
        <w:rPr>
          <w:rFonts w:ascii="Arial" w:hAnsi="Arial" w:cs="Arial"/>
          <w:b/>
          <w:sz w:val="24"/>
          <w:szCs w:val="24"/>
        </w:rPr>
      </w:pPr>
      <w:r>
        <w:rPr>
          <w:rFonts w:ascii="Arial" w:hAnsi="Arial" w:cs="Arial" w:hint="eastAsia"/>
          <w:b/>
          <w:sz w:val="24"/>
          <w:szCs w:val="24"/>
        </w:rPr>
        <w:t>根据项目需求书要求的相关应答文件。</w:t>
      </w:r>
      <w:r>
        <w:rPr>
          <w:rFonts w:hint="eastAsia"/>
          <w:sz w:val="24"/>
          <w:szCs w:val="24"/>
        </w:rPr>
        <w:t>如：</w:t>
      </w:r>
      <w:r>
        <w:rPr>
          <w:rFonts w:hAnsi="宋体" w:cs="宋体" w:hint="eastAsia"/>
          <w:kern w:val="0"/>
          <w:sz w:val="24"/>
          <w:szCs w:val="24"/>
        </w:rPr>
        <w:t>项目实施团队、项目技术方案</w:t>
      </w:r>
      <w:r>
        <w:rPr>
          <w:rFonts w:hint="eastAsia"/>
          <w:sz w:val="24"/>
          <w:szCs w:val="24"/>
        </w:rPr>
        <w:t>、需求理解和分析、</w:t>
      </w:r>
      <w:r>
        <w:rPr>
          <w:rFonts w:hAnsi="宋体" w:cs="宋体" w:hint="eastAsia"/>
          <w:kern w:val="0"/>
          <w:sz w:val="24"/>
          <w:szCs w:val="24"/>
        </w:rPr>
        <w:t>项目管理方案和建议</w:t>
      </w:r>
      <w:r>
        <w:rPr>
          <w:rFonts w:hint="eastAsia"/>
          <w:sz w:val="24"/>
          <w:szCs w:val="24"/>
        </w:rPr>
        <w:t>、项目退出机制和应急预案、</w:t>
      </w:r>
      <w:r>
        <w:rPr>
          <w:rFonts w:hAnsi="宋体" w:cs="宋体" w:hint="eastAsia"/>
          <w:kern w:val="0"/>
          <w:sz w:val="24"/>
          <w:szCs w:val="24"/>
        </w:rPr>
        <w:t>服务期支持服务和信息安全、项目团队稳定性和保障措施、</w:t>
      </w:r>
      <w:r>
        <w:rPr>
          <w:rFonts w:hint="eastAsia"/>
          <w:sz w:val="24"/>
          <w:szCs w:val="24"/>
        </w:rPr>
        <w:t>等内容</w:t>
      </w:r>
      <w:r>
        <w:rPr>
          <w:rFonts w:hAnsi="宋体" w:cs="宋体" w:hint="eastAsia"/>
          <w:kern w:val="0"/>
          <w:sz w:val="24"/>
          <w:szCs w:val="24"/>
        </w:rPr>
        <w:t>等</w:t>
      </w:r>
      <w:r>
        <w:rPr>
          <w:rFonts w:hint="eastAsia"/>
          <w:sz w:val="24"/>
          <w:szCs w:val="24"/>
        </w:rPr>
        <w:t>）。</w:t>
      </w:r>
      <w:r>
        <w:rPr>
          <w:rFonts w:hint="eastAsia"/>
          <w:b/>
          <w:sz w:val="24"/>
          <w:szCs w:val="24"/>
        </w:rPr>
        <w:t>项目需求书中</w:t>
      </w:r>
      <w:r>
        <w:rPr>
          <w:rFonts w:ascii="Arial" w:hAnsi="Arial" w:cs="Arial" w:hint="eastAsia"/>
          <w:b/>
          <w:sz w:val="24"/>
          <w:szCs w:val="24"/>
        </w:rPr>
        <w:t>“</w:t>
      </w:r>
      <w:r>
        <w:rPr>
          <w:rFonts w:ascii="Arial" w:hAnsi="Arial" w:cs="Arial"/>
          <w:b/>
          <w:sz w:val="24"/>
          <w:szCs w:val="24"/>
        </w:rPr>
        <w:t>*</w:t>
      </w:r>
      <w:r>
        <w:rPr>
          <w:rFonts w:ascii="Arial" w:hAnsi="Arial" w:cs="Arial" w:hint="eastAsia"/>
          <w:b/>
          <w:sz w:val="24"/>
          <w:szCs w:val="24"/>
        </w:rPr>
        <w:t>”项目若不满足要求，将导致投标无效。</w:t>
      </w:r>
    </w:p>
    <w:p w:rsidR="00A124FD" w:rsidRDefault="007E2AA2">
      <w:pPr>
        <w:pStyle w:val="aa"/>
        <w:numPr>
          <w:ilvl w:val="0"/>
          <w:numId w:val="79"/>
        </w:numPr>
        <w:tabs>
          <w:tab w:val="left" w:pos="993"/>
        </w:tabs>
        <w:adjustRightInd w:val="0"/>
        <w:snapToGrid w:val="0"/>
        <w:spacing w:line="360" w:lineRule="auto"/>
        <w:ind w:leftChars="67" w:left="141" w:firstLineChars="236" w:firstLine="569"/>
        <w:rPr>
          <w:rFonts w:ascii="Arial" w:hAnsi="Arial" w:cs="Arial"/>
          <w:b/>
          <w:sz w:val="24"/>
          <w:szCs w:val="24"/>
        </w:rPr>
      </w:pPr>
      <w:r>
        <w:rPr>
          <w:rFonts w:ascii="Arial" w:hAnsi="Arial" w:cs="Arial" w:hint="eastAsia"/>
          <w:b/>
          <w:sz w:val="24"/>
          <w:szCs w:val="24"/>
        </w:rPr>
        <w:t>根据评标办法要求提供的其他证明材料。</w:t>
      </w:r>
    </w:p>
    <w:p w:rsidR="00A124FD" w:rsidRDefault="007E2AA2">
      <w:pPr>
        <w:pStyle w:val="aa"/>
        <w:numPr>
          <w:ilvl w:val="0"/>
          <w:numId w:val="79"/>
        </w:numPr>
        <w:tabs>
          <w:tab w:val="left" w:pos="993"/>
        </w:tabs>
        <w:adjustRightInd w:val="0"/>
        <w:snapToGrid w:val="0"/>
        <w:spacing w:line="360" w:lineRule="auto"/>
        <w:ind w:leftChars="67" w:left="141" w:firstLineChars="236" w:firstLine="569"/>
        <w:rPr>
          <w:rFonts w:ascii="Arial" w:hAnsi="Arial" w:cs="Arial"/>
          <w:b/>
          <w:sz w:val="24"/>
          <w:szCs w:val="24"/>
        </w:rPr>
      </w:pPr>
      <w:r>
        <w:rPr>
          <w:rFonts w:ascii="Arial" w:hAnsi="Arial" w:cs="Arial" w:hint="eastAsia"/>
          <w:b/>
          <w:sz w:val="24"/>
          <w:szCs w:val="24"/>
        </w:rPr>
        <w:t>招标文件要求的其他内容和文件。</w:t>
      </w:r>
    </w:p>
    <w:p w:rsidR="00A124FD" w:rsidRDefault="007E2AA2">
      <w:pPr>
        <w:pStyle w:val="aa"/>
        <w:numPr>
          <w:ilvl w:val="0"/>
          <w:numId w:val="79"/>
        </w:numPr>
        <w:tabs>
          <w:tab w:val="left" w:pos="993"/>
        </w:tabs>
        <w:adjustRightInd w:val="0"/>
        <w:snapToGrid w:val="0"/>
        <w:spacing w:line="360" w:lineRule="auto"/>
        <w:ind w:leftChars="67" w:left="141" w:firstLineChars="236" w:firstLine="569"/>
        <w:rPr>
          <w:rFonts w:ascii="Arial" w:hAnsi="Arial" w:cs="Arial"/>
          <w:b/>
          <w:sz w:val="24"/>
          <w:szCs w:val="24"/>
        </w:rPr>
      </w:pPr>
      <w:r>
        <w:rPr>
          <w:rFonts w:ascii="Arial" w:hAnsi="Arial" w:cs="Arial" w:hint="eastAsia"/>
          <w:b/>
          <w:sz w:val="24"/>
          <w:szCs w:val="24"/>
        </w:rPr>
        <w:t>投标人认为其他需提供的文件或证书等。</w:t>
      </w:r>
    </w:p>
    <w:p w:rsidR="00A124FD" w:rsidRDefault="007E2AA2">
      <w:pPr>
        <w:pStyle w:val="aa"/>
        <w:numPr>
          <w:ilvl w:val="0"/>
          <w:numId w:val="76"/>
        </w:numPr>
        <w:tabs>
          <w:tab w:val="left" w:pos="993"/>
        </w:tabs>
        <w:adjustRightInd w:val="0"/>
        <w:snapToGrid w:val="0"/>
        <w:spacing w:line="360" w:lineRule="auto"/>
        <w:ind w:leftChars="67" w:left="141" w:firstLineChars="236" w:firstLine="569"/>
        <w:rPr>
          <w:rFonts w:hAnsi="宋体" w:cs="Arial"/>
          <w:b/>
          <w:sz w:val="24"/>
          <w:szCs w:val="24"/>
        </w:rPr>
      </w:pPr>
      <w:r>
        <w:rPr>
          <w:rFonts w:hAnsi="宋体" w:cs="Arial" w:hint="eastAsia"/>
          <w:b/>
          <w:sz w:val="24"/>
          <w:szCs w:val="24"/>
        </w:rPr>
        <w:t>投标人必须保证投标文件所提供的全部资料真实可靠，并接受评标委员会对其中任何资料进一步审查的要求。</w:t>
      </w:r>
    </w:p>
    <w:p w:rsidR="00A124FD" w:rsidRDefault="007E2AA2">
      <w:pPr>
        <w:pStyle w:val="31"/>
        <w:numPr>
          <w:ilvl w:val="0"/>
          <w:numId w:val="73"/>
        </w:numPr>
        <w:tabs>
          <w:tab w:val="clear" w:pos="3828"/>
        </w:tabs>
        <w:spacing w:before="120" w:after="120"/>
      </w:pPr>
      <w:bookmarkStart w:id="1198" w:name="_Toc10022"/>
      <w:r>
        <w:rPr>
          <w:rFonts w:hint="eastAsia"/>
        </w:rPr>
        <w:t>投标文件的式样和签署</w:t>
      </w:r>
      <w:bookmarkEnd w:id="1198"/>
    </w:p>
    <w:p w:rsidR="00A124FD" w:rsidRDefault="007E2AA2">
      <w:pPr>
        <w:pStyle w:val="aa"/>
        <w:numPr>
          <w:ilvl w:val="0"/>
          <w:numId w:val="80"/>
        </w:numPr>
        <w:adjustRightInd w:val="0"/>
        <w:snapToGrid w:val="0"/>
        <w:spacing w:line="360" w:lineRule="auto"/>
        <w:ind w:leftChars="67" w:left="141" w:firstLineChars="201" w:firstLine="482"/>
        <w:rPr>
          <w:rFonts w:ascii="Arial" w:hAnsi="Arial" w:cs="Arial"/>
          <w:b/>
          <w:sz w:val="24"/>
          <w:szCs w:val="24"/>
        </w:rPr>
      </w:pPr>
      <w:r>
        <w:rPr>
          <w:rFonts w:ascii="Arial" w:hAnsi="Arial" w:cs="Arial" w:hint="eastAsia"/>
          <w:sz w:val="24"/>
          <w:szCs w:val="24"/>
        </w:rPr>
        <w:t>投标文件规格幅面使用</w:t>
      </w:r>
      <w:r>
        <w:rPr>
          <w:rFonts w:ascii="Arial" w:hAnsi="Arial" w:cs="Arial"/>
          <w:sz w:val="24"/>
          <w:szCs w:val="24"/>
        </w:rPr>
        <w:t>A4</w:t>
      </w:r>
      <w:r>
        <w:rPr>
          <w:rFonts w:ascii="Arial" w:hAnsi="Arial" w:cs="Arial" w:hint="eastAsia"/>
          <w:sz w:val="24"/>
          <w:szCs w:val="24"/>
        </w:rPr>
        <w:t>规格纸张，按照招标文件规定的顺序，统一编目编码装订。由于编排混乱导致投标文件被误读或查找不到，其责任由投标人承担。</w:t>
      </w:r>
      <w:r>
        <w:rPr>
          <w:rFonts w:ascii="Arial" w:hAnsi="Arial" w:cs="Arial" w:hint="eastAsia"/>
          <w:b/>
          <w:sz w:val="24"/>
          <w:szCs w:val="24"/>
        </w:rPr>
        <w:t>投标文件装订采用胶订形式，不得采用活页装订，否则将被视为无效投标。</w:t>
      </w:r>
    </w:p>
    <w:p w:rsidR="00A124FD" w:rsidRDefault="007E2AA2">
      <w:pPr>
        <w:pStyle w:val="aa"/>
        <w:numPr>
          <w:ilvl w:val="0"/>
          <w:numId w:val="81"/>
        </w:numPr>
        <w:adjustRightInd w:val="0"/>
        <w:snapToGrid w:val="0"/>
        <w:spacing w:line="360" w:lineRule="auto"/>
        <w:ind w:leftChars="67" w:left="141" w:firstLineChars="201" w:firstLine="482"/>
        <w:rPr>
          <w:rFonts w:ascii="Arial" w:hAnsi="Arial" w:cs="Arial"/>
          <w:b/>
          <w:sz w:val="24"/>
          <w:szCs w:val="24"/>
        </w:rPr>
      </w:pPr>
      <w:r>
        <w:rPr>
          <w:rFonts w:ascii="Arial" w:hAnsi="Arial" w:cs="Arial" w:hint="eastAsia"/>
          <w:sz w:val="24"/>
          <w:szCs w:val="24"/>
        </w:rPr>
        <w:t>投标人在投标文件及相关文件的签订、履行、通知等事项的书面文件中的单位盖章、</w:t>
      </w:r>
      <w:r>
        <w:rPr>
          <w:rFonts w:ascii="Arial" w:hAnsi="Arial" w:cs="Arial" w:hint="eastAsia"/>
          <w:sz w:val="24"/>
          <w:szCs w:val="24"/>
        </w:rPr>
        <w:lastRenderedPageBreak/>
        <w:t>印章、公章等处均仅指与当事人名称全称相一致的公章，不得使用其它形式（如带有“专用章”等字样的其他特定用途印章）。</w:t>
      </w:r>
      <w:r>
        <w:rPr>
          <w:rFonts w:ascii="Arial" w:hAnsi="Arial" w:cs="Arial" w:hint="eastAsia"/>
          <w:b/>
          <w:sz w:val="24"/>
          <w:szCs w:val="24"/>
        </w:rPr>
        <w:t>如投标人需要在本次项目中使用投标专用章，须提供符合以下要求的特别说明函：</w:t>
      </w:r>
    </w:p>
    <w:p w:rsidR="00A124FD" w:rsidRDefault="007E2AA2">
      <w:pPr>
        <w:pStyle w:val="aa"/>
        <w:adjustRightInd w:val="0"/>
        <w:snapToGrid w:val="0"/>
        <w:spacing w:line="360" w:lineRule="auto"/>
        <w:ind w:leftChars="67" w:left="141" w:firstLineChars="201" w:firstLine="484"/>
        <w:rPr>
          <w:rFonts w:ascii="Arial" w:hAnsi="Arial" w:cs="Arial"/>
          <w:b/>
          <w:sz w:val="24"/>
          <w:szCs w:val="24"/>
        </w:rPr>
      </w:pPr>
      <w:r>
        <w:rPr>
          <w:rFonts w:ascii="Arial" w:hAnsi="Arial" w:cs="Arial"/>
          <w:b/>
          <w:sz w:val="24"/>
          <w:szCs w:val="24"/>
        </w:rPr>
        <w:t>1)</w:t>
      </w:r>
      <w:r>
        <w:rPr>
          <w:rFonts w:ascii="Arial" w:hAnsi="Arial" w:cs="Arial" w:hint="eastAsia"/>
          <w:b/>
          <w:sz w:val="24"/>
          <w:szCs w:val="24"/>
        </w:rPr>
        <w:t>特别说明函须声明：针对本次投标项目，该投标人投标专用章作为直接参与投标时相关投标文件的签章、及业务合作伙伴参与投标时授权函的签章，其效力等同于公章；</w:t>
      </w:r>
    </w:p>
    <w:p w:rsidR="00A124FD" w:rsidRDefault="007E2AA2">
      <w:pPr>
        <w:pStyle w:val="aa"/>
        <w:adjustRightInd w:val="0"/>
        <w:snapToGrid w:val="0"/>
        <w:spacing w:line="360" w:lineRule="auto"/>
        <w:ind w:leftChars="67" w:left="141" w:firstLineChars="201" w:firstLine="484"/>
        <w:rPr>
          <w:rFonts w:ascii="Arial" w:hAnsi="Arial" w:cs="Arial"/>
          <w:b/>
          <w:sz w:val="24"/>
          <w:szCs w:val="24"/>
        </w:rPr>
      </w:pPr>
      <w:r>
        <w:rPr>
          <w:rFonts w:ascii="Arial" w:hAnsi="Arial" w:cs="Arial"/>
          <w:b/>
          <w:sz w:val="24"/>
          <w:szCs w:val="24"/>
        </w:rPr>
        <w:t>2)</w:t>
      </w:r>
      <w:r>
        <w:rPr>
          <w:rFonts w:ascii="Arial" w:hAnsi="Arial" w:cs="Arial" w:hint="eastAsia"/>
          <w:b/>
          <w:sz w:val="24"/>
          <w:szCs w:val="24"/>
        </w:rPr>
        <w:t>特别说明函须同时加盖投标人公章及投标专用章。</w:t>
      </w:r>
    </w:p>
    <w:p w:rsidR="00A124FD" w:rsidRDefault="007E2AA2">
      <w:pPr>
        <w:pStyle w:val="aa"/>
        <w:adjustRightInd w:val="0"/>
        <w:snapToGrid w:val="0"/>
        <w:spacing w:line="360" w:lineRule="auto"/>
        <w:ind w:leftChars="67" w:left="141" w:firstLineChars="201" w:firstLine="484"/>
        <w:rPr>
          <w:rFonts w:ascii="Arial" w:hAnsi="Arial" w:cs="Arial"/>
          <w:b/>
          <w:sz w:val="24"/>
          <w:szCs w:val="24"/>
        </w:rPr>
      </w:pPr>
      <w:r>
        <w:rPr>
          <w:rFonts w:ascii="Arial" w:hAnsi="Arial" w:cs="Arial" w:hint="eastAsia"/>
          <w:b/>
          <w:sz w:val="24"/>
          <w:szCs w:val="24"/>
        </w:rPr>
        <w:t>盖章不符合本招标文件规定的，将被视为无效投标。</w:t>
      </w:r>
    </w:p>
    <w:p w:rsidR="00A124FD" w:rsidRDefault="007E2AA2">
      <w:pPr>
        <w:pStyle w:val="aa"/>
        <w:numPr>
          <w:ilvl w:val="0"/>
          <w:numId w:val="8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投标文件的正本需打印或用不退色墨水书写，在适当的位置填写投标人全称并加盖公章，并由投标人法定代表人或经正式授权的投标人代表</w:t>
      </w:r>
      <w:r>
        <w:rPr>
          <w:rFonts w:ascii="Arial" w:hAnsi="Arial" w:cs="Arial" w:hint="eastAsia"/>
          <w:b/>
          <w:sz w:val="24"/>
          <w:szCs w:val="24"/>
        </w:rPr>
        <w:t>签署全名或加盖本人签名章。不符合本条规定的将被视为无效投标。</w:t>
      </w:r>
      <w:r>
        <w:rPr>
          <w:rFonts w:ascii="Arial" w:hAnsi="Arial" w:cs="Arial" w:hint="eastAsia"/>
          <w:sz w:val="24"/>
          <w:szCs w:val="24"/>
        </w:rPr>
        <w:t>投标人授权代表须将以书面形式出具的</w:t>
      </w:r>
      <w:r>
        <w:rPr>
          <w:rFonts w:ascii="Arial" w:hAnsi="Arial" w:cs="Arial"/>
          <w:sz w:val="24"/>
          <w:szCs w:val="24"/>
        </w:rPr>
        <w:t>“</w:t>
      </w:r>
      <w:r>
        <w:rPr>
          <w:rFonts w:ascii="Arial" w:hAnsi="Arial" w:cs="Arial" w:hint="eastAsia"/>
          <w:sz w:val="24"/>
          <w:szCs w:val="24"/>
        </w:rPr>
        <w:t>法定代表人授权书</w:t>
      </w:r>
      <w:r>
        <w:rPr>
          <w:rFonts w:ascii="Arial" w:hAnsi="Arial" w:cs="Arial"/>
          <w:sz w:val="24"/>
          <w:szCs w:val="24"/>
        </w:rPr>
        <w:t>”</w:t>
      </w:r>
      <w:r>
        <w:rPr>
          <w:rFonts w:ascii="Arial" w:hAnsi="Arial" w:cs="Arial" w:hint="eastAsia"/>
          <w:sz w:val="24"/>
          <w:szCs w:val="24"/>
        </w:rPr>
        <w:t>附在投标文件中。投标文件的副本可以是正本的复印件。</w:t>
      </w:r>
    </w:p>
    <w:p w:rsidR="00A124FD" w:rsidRDefault="007E2AA2">
      <w:pPr>
        <w:pStyle w:val="aa"/>
        <w:numPr>
          <w:ilvl w:val="0"/>
          <w:numId w:val="8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投标文件应字迹清楚，内容齐全，不得涂改或增删。任何行间插字、涂改和增删，必须有投标人公章及投标文件签字人签字方为有效。</w:t>
      </w:r>
    </w:p>
    <w:p w:rsidR="00A124FD" w:rsidRDefault="007E2AA2">
      <w:pPr>
        <w:pStyle w:val="aa"/>
        <w:numPr>
          <w:ilvl w:val="0"/>
          <w:numId w:val="8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投标人应按规定准备投标文件：见</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7</w:t>
      </w:r>
      <w:r>
        <w:rPr>
          <w:rFonts w:ascii="Arial" w:eastAsia="黑体" w:hAnsi="Arial" w:hint="eastAsia"/>
          <w:sz w:val="24"/>
          <w:u w:val="single"/>
        </w:rPr>
        <w:t>条</w:t>
      </w:r>
      <w:r>
        <w:rPr>
          <w:rFonts w:ascii="Arial" w:hAnsi="Arial" w:cs="Arial" w:hint="eastAsia"/>
          <w:sz w:val="24"/>
          <w:szCs w:val="24"/>
        </w:rPr>
        <w:t>。每套投标文件须清楚地标明</w:t>
      </w:r>
      <w:r>
        <w:rPr>
          <w:rFonts w:ascii="Arial" w:hAnsi="Arial" w:cs="Arial"/>
          <w:sz w:val="24"/>
          <w:szCs w:val="24"/>
        </w:rPr>
        <w:t>“</w:t>
      </w:r>
      <w:r>
        <w:rPr>
          <w:rFonts w:ascii="Arial" w:hAnsi="Arial" w:cs="Arial" w:hint="eastAsia"/>
          <w:sz w:val="24"/>
          <w:szCs w:val="24"/>
        </w:rPr>
        <w:t>投标文件正本</w:t>
      </w:r>
      <w:r>
        <w:rPr>
          <w:rFonts w:ascii="Arial" w:hAnsi="Arial" w:cs="Arial"/>
          <w:sz w:val="24"/>
          <w:szCs w:val="24"/>
        </w:rPr>
        <w:t>”</w:t>
      </w:r>
      <w:r>
        <w:rPr>
          <w:rFonts w:ascii="Arial" w:hAnsi="Arial" w:cs="Arial" w:hint="eastAsia"/>
          <w:sz w:val="24"/>
          <w:szCs w:val="24"/>
        </w:rPr>
        <w:t>、</w:t>
      </w:r>
      <w:r>
        <w:rPr>
          <w:rFonts w:ascii="Arial" w:hAnsi="Arial" w:cs="Arial"/>
          <w:sz w:val="24"/>
          <w:szCs w:val="24"/>
        </w:rPr>
        <w:t>“</w:t>
      </w:r>
      <w:r>
        <w:rPr>
          <w:rFonts w:ascii="Arial" w:hAnsi="Arial" w:cs="Arial" w:hint="eastAsia"/>
          <w:sz w:val="24"/>
          <w:szCs w:val="24"/>
        </w:rPr>
        <w:t>投标文件副本</w:t>
      </w:r>
      <w:r>
        <w:rPr>
          <w:rFonts w:ascii="Arial" w:hAnsi="Arial" w:cs="Arial"/>
          <w:sz w:val="24"/>
          <w:szCs w:val="24"/>
        </w:rPr>
        <w:t>”</w:t>
      </w:r>
      <w:r>
        <w:rPr>
          <w:rFonts w:ascii="Arial" w:hAnsi="Arial" w:cs="Arial" w:hint="eastAsia"/>
          <w:sz w:val="24"/>
          <w:szCs w:val="24"/>
        </w:rPr>
        <w:t>、</w:t>
      </w:r>
      <w:r>
        <w:rPr>
          <w:rFonts w:ascii="Arial" w:hAnsi="Arial" w:cs="Arial"/>
          <w:sz w:val="24"/>
          <w:szCs w:val="24"/>
        </w:rPr>
        <w:t>“</w:t>
      </w:r>
      <w:r>
        <w:rPr>
          <w:rFonts w:ascii="Arial" w:hAnsi="Arial" w:cs="Arial" w:hint="eastAsia"/>
          <w:sz w:val="24"/>
          <w:szCs w:val="24"/>
        </w:rPr>
        <w:t>电子文档</w:t>
      </w:r>
      <w:r>
        <w:rPr>
          <w:rFonts w:ascii="Arial" w:hAnsi="Arial" w:cs="Arial"/>
          <w:sz w:val="24"/>
          <w:szCs w:val="24"/>
        </w:rPr>
        <w:t>”</w:t>
      </w:r>
      <w:r>
        <w:rPr>
          <w:rFonts w:ascii="Arial" w:hAnsi="Arial" w:cs="Arial" w:hint="eastAsia"/>
          <w:sz w:val="24"/>
          <w:szCs w:val="24"/>
        </w:rPr>
        <w:t>。一旦正本和副本不符，以正本为准；电子文档和纸质文件不符，以纸质文件为准。</w:t>
      </w:r>
    </w:p>
    <w:p w:rsidR="00A124FD" w:rsidRDefault="007E2AA2">
      <w:pPr>
        <w:pStyle w:val="aa"/>
        <w:numPr>
          <w:ilvl w:val="0"/>
          <w:numId w:val="82"/>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如投标人对招标文件个别内容不能接受，应在投标文件中另做声明，否则将视为投标人接受招标文件全部内容。</w:t>
      </w:r>
    </w:p>
    <w:p w:rsidR="00A124FD" w:rsidRDefault="007E2AA2">
      <w:pPr>
        <w:pStyle w:val="31"/>
        <w:numPr>
          <w:ilvl w:val="0"/>
          <w:numId w:val="73"/>
        </w:numPr>
        <w:tabs>
          <w:tab w:val="clear" w:pos="3828"/>
        </w:tabs>
        <w:spacing w:before="120" w:after="120"/>
      </w:pPr>
      <w:bookmarkStart w:id="1199" w:name="_Toc288679108"/>
      <w:bookmarkStart w:id="1200" w:name="_Toc239591156"/>
      <w:bookmarkStart w:id="1201" w:name="_Toc238962532"/>
      <w:bookmarkStart w:id="1202" w:name="_Toc235608895"/>
      <w:bookmarkStart w:id="1203" w:name="_Toc185326873"/>
      <w:bookmarkStart w:id="1204" w:name="_Toc185151094"/>
      <w:bookmarkStart w:id="1205" w:name="_Toc184437966"/>
      <w:bookmarkStart w:id="1206" w:name="_Toc167105219"/>
      <w:bookmarkStart w:id="1207" w:name="_Toc163976141"/>
      <w:bookmarkStart w:id="1208" w:name="_Toc163975958"/>
      <w:bookmarkStart w:id="1209" w:name="_Toc163975900"/>
      <w:bookmarkStart w:id="1210" w:name="_Toc163975839"/>
      <w:bookmarkStart w:id="1211" w:name="_Toc163975696"/>
      <w:bookmarkStart w:id="1212" w:name="_Toc163975533"/>
      <w:bookmarkStart w:id="1213" w:name="_Toc86550744"/>
      <w:bookmarkStart w:id="1214" w:name="_Toc52175452"/>
      <w:bookmarkStart w:id="1215" w:name="_Toc50985716"/>
      <w:bookmarkStart w:id="1216" w:name="_Toc50985584"/>
      <w:bookmarkStart w:id="1217" w:name="_Toc50985452"/>
      <w:bookmarkStart w:id="1218" w:name="_Toc50895800"/>
      <w:bookmarkStart w:id="1219" w:name="_Toc8845692"/>
      <w:bookmarkStart w:id="1220" w:name="_Toc8845619"/>
      <w:bookmarkStart w:id="1221" w:name="_Toc8845535"/>
      <w:bookmarkStart w:id="1222" w:name="_Toc527379473"/>
      <w:bookmarkStart w:id="1223" w:name="_Toc524092748"/>
      <w:bookmarkStart w:id="1224" w:name="_Toc524092475"/>
      <w:bookmarkStart w:id="1225" w:name="_Toc524092281"/>
      <w:bookmarkStart w:id="1226" w:name="_Toc524089163"/>
      <w:bookmarkStart w:id="1227" w:name="_Toc524088998"/>
      <w:bookmarkStart w:id="1228" w:name="_Toc516329173"/>
      <w:bookmarkStart w:id="1229" w:name="_Toc516328206"/>
      <w:bookmarkStart w:id="1230" w:name="_Toc516327945"/>
      <w:bookmarkStart w:id="1231" w:name="_Toc509381478"/>
      <w:bookmarkStart w:id="1232" w:name="_Toc509381400"/>
      <w:bookmarkStart w:id="1233" w:name="_Toc509111833"/>
      <w:bookmarkStart w:id="1234" w:name="_Toc509110873"/>
      <w:bookmarkStart w:id="1235" w:name="_Toc509109285"/>
      <w:bookmarkStart w:id="1236" w:name="_Toc21573"/>
      <w:r>
        <w:rPr>
          <w:rFonts w:hint="eastAsia"/>
        </w:rPr>
        <w:t>投标报价</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rsidR="00A124FD" w:rsidRDefault="007E2AA2">
      <w:pPr>
        <w:pStyle w:val="aa"/>
        <w:numPr>
          <w:ilvl w:val="0"/>
          <w:numId w:val="83"/>
        </w:numPr>
        <w:tabs>
          <w:tab w:val="left" w:pos="567"/>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报价方式见</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8</w:t>
      </w:r>
      <w:r>
        <w:rPr>
          <w:rFonts w:ascii="Arial" w:eastAsia="黑体" w:hAnsi="Arial" w:hint="eastAsia"/>
          <w:sz w:val="24"/>
          <w:u w:val="single"/>
        </w:rPr>
        <w:t>条</w:t>
      </w:r>
      <w:r>
        <w:rPr>
          <w:rFonts w:ascii="Arial" w:hAnsi="Arial" w:cs="Arial" w:hint="eastAsia"/>
          <w:sz w:val="24"/>
          <w:szCs w:val="24"/>
        </w:rPr>
        <w:t>。</w:t>
      </w:r>
      <w:r>
        <w:rPr>
          <w:rFonts w:hint="eastAsia"/>
          <w:b/>
          <w:sz w:val="24"/>
          <w:szCs w:val="24"/>
        </w:rPr>
        <w:t>投标人应根据招标文件中的所有产品和有关服务要求进行报价，投标报价包含为完成项目的所有费用以及相关所有税费。报价方式不满足本项目要求的，将被视为无效投标。</w:t>
      </w:r>
    </w:p>
    <w:p w:rsidR="00A124FD" w:rsidRDefault="007E2AA2">
      <w:pPr>
        <w:pStyle w:val="aa"/>
        <w:numPr>
          <w:ilvl w:val="0"/>
          <w:numId w:val="83"/>
        </w:numPr>
        <w:tabs>
          <w:tab w:val="left" w:pos="567"/>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所有投标报价均以</w:t>
      </w:r>
      <w:r>
        <w:rPr>
          <w:rFonts w:ascii="Arial" w:hAnsi="Arial" w:cs="Arial" w:hint="eastAsia"/>
          <w:b/>
          <w:sz w:val="24"/>
          <w:szCs w:val="24"/>
          <w:u w:val="single"/>
        </w:rPr>
        <w:t>人民币元</w:t>
      </w:r>
      <w:r>
        <w:rPr>
          <w:rFonts w:ascii="Arial" w:hAnsi="Arial" w:cs="Arial" w:hint="eastAsia"/>
          <w:sz w:val="24"/>
          <w:szCs w:val="24"/>
        </w:rPr>
        <w:t>为计量单位。只要投报了一个确定数额的总价，无论分项价格是否全部填报了相应的金额或免费字样，报价应被视为已经包含了但并不限于各项相关服务等的费用和所需缴纳的所有价格、税、费，并且报价应该被视为已经扣除所有同业折扣以及现金折扣。在其它情况下，由于分项报价填报不完整、不清楚或存在其它任何失误，所导致的任何不利后果均应当由投标人自行承担。</w:t>
      </w:r>
    </w:p>
    <w:p w:rsidR="00A124FD" w:rsidRDefault="007E2AA2">
      <w:pPr>
        <w:pStyle w:val="aa"/>
        <w:numPr>
          <w:ilvl w:val="0"/>
          <w:numId w:val="83"/>
        </w:numPr>
        <w:tabs>
          <w:tab w:val="left" w:pos="567"/>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投标人投报多包的，应对每包分别报价并分别填报开标一览表。</w:t>
      </w:r>
    </w:p>
    <w:p w:rsidR="00A124FD" w:rsidRDefault="007E2AA2">
      <w:pPr>
        <w:pStyle w:val="aa"/>
        <w:numPr>
          <w:ilvl w:val="0"/>
          <w:numId w:val="83"/>
        </w:numPr>
        <w:tabs>
          <w:tab w:val="left" w:pos="567"/>
        </w:tabs>
        <w:adjustRightInd w:val="0"/>
        <w:snapToGrid w:val="0"/>
        <w:spacing w:line="360" w:lineRule="auto"/>
        <w:ind w:leftChars="67" w:left="141" w:firstLineChars="201" w:firstLine="484"/>
        <w:rPr>
          <w:rFonts w:ascii="Arial" w:hAnsi="Arial" w:cs="Arial"/>
          <w:sz w:val="24"/>
          <w:szCs w:val="24"/>
        </w:rPr>
      </w:pPr>
      <w:r>
        <w:rPr>
          <w:rFonts w:ascii="Arial" w:hAnsi="Arial" w:cs="Arial" w:hint="eastAsia"/>
          <w:b/>
          <w:sz w:val="24"/>
          <w:szCs w:val="24"/>
        </w:rPr>
        <w:t>本次招标不接受可选择或可调整的投标和报价，任何有选择的或可调整的投标方案和报价将被视为无效投标。</w:t>
      </w:r>
    </w:p>
    <w:p w:rsidR="00A124FD" w:rsidRDefault="007E2AA2">
      <w:pPr>
        <w:pStyle w:val="aa"/>
        <w:numPr>
          <w:ilvl w:val="0"/>
          <w:numId w:val="83"/>
        </w:numPr>
        <w:tabs>
          <w:tab w:val="left" w:pos="567"/>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lastRenderedPageBreak/>
        <w:t>最低的投标报价不能作为中标的保证。</w:t>
      </w:r>
    </w:p>
    <w:p w:rsidR="00A124FD" w:rsidRDefault="007E2AA2">
      <w:pPr>
        <w:pStyle w:val="31"/>
        <w:numPr>
          <w:ilvl w:val="0"/>
          <w:numId w:val="73"/>
        </w:numPr>
        <w:tabs>
          <w:tab w:val="clear" w:pos="3828"/>
        </w:tabs>
        <w:spacing w:before="120" w:after="120"/>
      </w:pPr>
      <w:bookmarkStart w:id="1237" w:name="_Toc163975961"/>
      <w:bookmarkStart w:id="1238" w:name="_Toc509110877"/>
      <w:bookmarkStart w:id="1239" w:name="_Toc509109289"/>
      <w:bookmarkStart w:id="1240" w:name="_Toc288679111"/>
      <w:bookmarkStart w:id="1241" w:name="_Toc239591159"/>
      <w:bookmarkStart w:id="1242" w:name="_Toc238962535"/>
      <w:bookmarkStart w:id="1243" w:name="_Toc235608898"/>
      <w:bookmarkStart w:id="1244" w:name="_Toc185326876"/>
      <w:bookmarkStart w:id="1245" w:name="_Toc185151097"/>
      <w:bookmarkStart w:id="1246" w:name="_Toc184437969"/>
      <w:bookmarkStart w:id="1247" w:name="_Toc167105222"/>
      <w:bookmarkStart w:id="1248" w:name="_Toc163976144"/>
      <w:bookmarkStart w:id="1249" w:name="_Toc8845622"/>
      <w:bookmarkStart w:id="1250" w:name="_Toc163975903"/>
      <w:bookmarkStart w:id="1251" w:name="_Toc163975842"/>
      <w:bookmarkStart w:id="1252" w:name="_Toc163975699"/>
      <w:bookmarkStart w:id="1253" w:name="_Toc163975536"/>
      <w:bookmarkStart w:id="1254" w:name="_Toc86550747"/>
      <w:bookmarkStart w:id="1255" w:name="_Toc52175455"/>
      <w:bookmarkStart w:id="1256" w:name="_Toc50985719"/>
      <w:bookmarkStart w:id="1257" w:name="_Toc50985587"/>
      <w:bookmarkStart w:id="1258" w:name="_Toc50985455"/>
      <w:bookmarkStart w:id="1259" w:name="_Toc50895803"/>
      <w:bookmarkStart w:id="1260" w:name="_Toc8845695"/>
      <w:bookmarkStart w:id="1261" w:name="_Toc8845538"/>
      <w:bookmarkStart w:id="1262" w:name="_Toc527379476"/>
      <w:bookmarkStart w:id="1263" w:name="_Toc524092751"/>
      <w:bookmarkStart w:id="1264" w:name="_Toc524092478"/>
      <w:bookmarkStart w:id="1265" w:name="_Toc524092284"/>
      <w:bookmarkStart w:id="1266" w:name="_Toc524089166"/>
      <w:bookmarkStart w:id="1267" w:name="_Toc524089001"/>
      <w:bookmarkStart w:id="1268" w:name="_Toc516329176"/>
      <w:bookmarkStart w:id="1269" w:name="_Toc516328209"/>
      <w:bookmarkStart w:id="1270" w:name="_Toc516327948"/>
      <w:bookmarkStart w:id="1271" w:name="_Toc509381481"/>
      <w:bookmarkStart w:id="1272" w:name="_Toc509381403"/>
      <w:bookmarkStart w:id="1273" w:name="_Toc509111837"/>
      <w:bookmarkStart w:id="1274" w:name="_Toc27414"/>
      <w:r>
        <w:rPr>
          <w:rFonts w:hint="eastAsia"/>
        </w:rPr>
        <w:t>投标有效</w:t>
      </w:r>
      <w:bookmarkStart w:id="1275" w:name="_Hlt516329157"/>
      <w:bookmarkEnd w:id="1275"/>
      <w:r>
        <w:rPr>
          <w:rFonts w:hint="eastAsia"/>
        </w:rPr>
        <w:t>期</w:t>
      </w:r>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rsidR="00A124FD" w:rsidRDefault="007E2AA2">
      <w:pPr>
        <w:pStyle w:val="aa"/>
        <w:numPr>
          <w:ilvl w:val="0"/>
          <w:numId w:val="84"/>
        </w:numPr>
        <w:tabs>
          <w:tab w:val="left" w:pos="709"/>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投标应在规定的开标日后的“投标资料表”中所述时期内保持有效，见</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9</w:t>
      </w:r>
      <w:r>
        <w:rPr>
          <w:rFonts w:ascii="Arial" w:eastAsia="黑体" w:hAnsi="Arial" w:hint="eastAsia"/>
          <w:sz w:val="24"/>
          <w:u w:val="single"/>
        </w:rPr>
        <w:t>条</w:t>
      </w:r>
      <w:r>
        <w:rPr>
          <w:rFonts w:ascii="Arial" w:hAnsi="Arial" w:cs="Arial" w:hint="eastAsia"/>
          <w:sz w:val="24"/>
          <w:szCs w:val="24"/>
        </w:rPr>
        <w:t>。</w:t>
      </w:r>
      <w:r>
        <w:rPr>
          <w:rFonts w:ascii="Arial" w:hAnsi="Arial" w:cs="Arial" w:hint="eastAsia"/>
          <w:b/>
          <w:sz w:val="24"/>
          <w:szCs w:val="24"/>
        </w:rPr>
        <w:t>投标有效期不足的投标文件将被视为非响应标而予以拒绝。</w:t>
      </w:r>
    </w:p>
    <w:p w:rsidR="00A124FD" w:rsidRDefault="007E2AA2">
      <w:pPr>
        <w:pStyle w:val="aa"/>
        <w:numPr>
          <w:ilvl w:val="0"/>
          <w:numId w:val="84"/>
        </w:numPr>
        <w:tabs>
          <w:tab w:val="left" w:pos="709"/>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在特殊情况下，在投标有效期截止之前，招标代理机构可要求投标人同意延长投标有效期。这种要求与答复均应以书面形式提交，投标人可拒绝招标代理机构的这种要求，其投标保证金将予退还。接受投标有效期延长的投标人将不会被要求和允许修正其投标，而只会要求其相应地延长其投标保证金的有效期。在这种情况下，本须知内有关投标保证金的退还和不予退还的规定将在延长了的有效期内继续有效。</w:t>
      </w:r>
    </w:p>
    <w:p w:rsidR="00A124FD" w:rsidRDefault="007E2AA2">
      <w:pPr>
        <w:pStyle w:val="aa"/>
        <w:numPr>
          <w:ilvl w:val="0"/>
          <w:numId w:val="84"/>
        </w:numPr>
        <w:tabs>
          <w:tab w:val="left" w:pos="709"/>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投标人在招标文件中规定的投标有效期内撤回其投标，招标人将视情况把投标人列入供应商不良记录或退出招标人供应商库。</w:t>
      </w:r>
    </w:p>
    <w:p w:rsidR="00A124FD" w:rsidRDefault="007E2AA2">
      <w:pPr>
        <w:pStyle w:val="31"/>
        <w:numPr>
          <w:ilvl w:val="0"/>
          <w:numId w:val="73"/>
        </w:numPr>
        <w:tabs>
          <w:tab w:val="clear" w:pos="3828"/>
        </w:tabs>
        <w:spacing w:before="120" w:after="120"/>
      </w:pPr>
      <w:bookmarkStart w:id="1276" w:name="_Toc7751"/>
      <w:r>
        <w:rPr>
          <w:rFonts w:hint="eastAsia"/>
        </w:rPr>
        <w:t>投标保证金</w:t>
      </w:r>
      <w:bookmarkEnd w:id="1276"/>
    </w:p>
    <w:p w:rsidR="00A124FD" w:rsidRDefault="007E2AA2">
      <w:pPr>
        <w:pStyle w:val="aa"/>
        <w:numPr>
          <w:ilvl w:val="0"/>
          <w:numId w:val="85"/>
        </w:numPr>
        <w:tabs>
          <w:tab w:val="left" w:pos="709"/>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投标人应向招标代理机构提交投标人</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10</w:t>
      </w:r>
      <w:r>
        <w:rPr>
          <w:rFonts w:ascii="Arial" w:eastAsia="黑体" w:hAnsi="Arial" w:hint="eastAsia"/>
          <w:sz w:val="24"/>
          <w:u w:val="single"/>
        </w:rPr>
        <w:t>条</w:t>
      </w:r>
      <w:r>
        <w:rPr>
          <w:rFonts w:ascii="Arial" w:hAnsi="Arial" w:cs="Arial" w:hint="eastAsia"/>
          <w:sz w:val="24"/>
          <w:szCs w:val="24"/>
        </w:rPr>
        <w:t>规定的投标保证金，并作为其投标的一部分，投标保证金应在投标有效期截止日内保持有效。</w:t>
      </w:r>
      <w:r>
        <w:rPr>
          <w:rFonts w:ascii="Arial" w:hAnsi="Arial" w:cs="Arial" w:hint="eastAsia"/>
          <w:b/>
          <w:sz w:val="24"/>
          <w:szCs w:val="24"/>
        </w:rPr>
        <w:t>凡没有根据本招标文件的规定随附投标保证金的投标，将作无效投标处理。</w:t>
      </w:r>
    </w:p>
    <w:p w:rsidR="00A124FD" w:rsidRDefault="007E2AA2">
      <w:pPr>
        <w:pStyle w:val="aa"/>
        <w:numPr>
          <w:ilvl w:val="0"/>
          <w:numId w:val="85"/>
        </w:numPr>
        <w:tabs>
          <w:tab w:val="left" w:pos="709"/>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投标保证金应用投标报价货币，并采用下列任何一种形式：</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w:t>
      </w:r>
      <w:r>
        <w:rPr>
          <w:rFonts w:ascii="Arial" w:hAnsi="Arial" w:cs="Arial"/>
          <w:sz w:val="24"/>
          <w:szCs w:val="24"/>
        </w:rPr>
        <w:t>1</w:t>
      </w:r>
      <w:r>
        <w:rPr>
          <w:rFonts w:ascii="Arial" w:hAnsi="Arial" w:cs="Arial" w:hint="eastAsia"/>
          <w:sz w:val="24"/>
          <w:szCs w:val="24"/>
        </w:rPr>
        <w:t>）银行汇票、支票（北京地区）。</w:t>
      </w:r>
      <w:r>
        <w:rPr>
          <w:rFonts w:hAnsi="宋体" w:cs="宋体" w:hint="eastAsia"/>
          <w:b/>
          <w:sz w:val="24"/>
        </w:rPr>
        <w:t>以支票形式提交投标保证金的，投标人需保证其保证金从其基本账户中转出，若投标人未按此要求办理而产生的一切后果由投标人自行承担。</w:t>
      </w:r>
    </w:p>
    <w:p w:rsidR="00A124FD" w:rsidRDefault="007E2AA2">
      <w:pPr>
        <w:pStyle w:val="aa"/>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w:t>
      </w:r>
      <w:r>
        <w:rPr>
          <w:rFonts w:ascii="Arial" w:hAnsi="Arial" w:cs="Arial"/>
          <w:sz w:val="24"/>
          <w:szCs w:val="24"/>
        </w:rPr>
        <w:t>2</w:t>
      </w:r>
      <w:r>
        <w:rPr>
          <w:rFonts w:ascii="Arial" w:hAnsi="Arial" w:cs="Arial" w:hint="eastAsia"/>
          <w:sz w:val="24"/>
          <w:szCs w:val="24"/>
        </w:rPr>
        <w:t>）</w:t>
      </w:r>
      <w:r>
        <w:rPr>
          <w:rFonts w:hAnsi="宋体" w:cs="宋体" w:hint="eastAsia"/>
          <w:sz w:val="24"/>
        </w:rPr>
        <w:t>电汇。</w:t>
      </w:r>
      <w:r>
        <w:rPr>
          <w:rFonts w:ascii="Arial" w:hAnsi="Arial" w:cs="Arial" w:hint="eastAsia"/>
          <w:b/>
          <w:sz w:val="24"/>
          <w:szCs w:val="24"/>
        </w:rPr>
        <w:t>投标人须以单位名义，保证在开标前将足额保证金汇到招标代理机构账户，并在投标时递交电汇底单复印件加盖投标人公章以证明投标保证金缴纳情况。</w:t>
      </w:r>
      <w:r>
        <w:rPr>
          <w:rFonts w:ascii="Arial" w:hAnsi="Arial" w:cs="Arial" w:hint="eastAsia"/>
          <w:sz w:val="24"/>
          <w:szCs w:val="24"/>
        </w:rPr>
        <w:t>为便于招标代理机构及时准确地核实投标人的保证金是否到账，投标人应在电汇汇款附言里注明：招标编号（包号）和用途等关键信息，如“</w:t>
      </w:r>
      <w:r>
        <w:rPr>
          <w:rFonts w:ascii="Arial" w:hAnsi="Arial" w:cs="Arial"/>
          <w:sz w:val="24"/>
          <w:szCs w:val="24"/>
        </w:rPr>
        <w:t xml:space="preserve">*** </w:t>
      </w:r>
      <w:r>
        <w:rPr>
          <w:rFonts w:ascii="Arial" w:hAnsi="Arial" w:cs="Arial" w:hint="eastAsia"/>
          <w:sz w:val="24"/>
          <w:szCs w:val="24"/>
        </w:rPr>
        <w:t>投标保证金”。</w:t>
      </w:r>
    </w:p>
    <w:p w:rsidR="00A124FD" w:rsidRDefault="007E2AA2">
      <w:pPr>
        <w:pStyle w:val="aa"/>
        <w:adjustRightInd w:val="0"/>
        <w:snapToGrid w:val="0"/>
        <w:spacing w:line="360" w:lineRule="auto"/>
        <w:ind w:leftChars="67" w:left="141" w:firstLineChars="201" w:firstLine="484"/>
        <w:rPr>
          <w:rFonts w:ascii="Arial" w:hAnsi="Arial" w:cs="Arial"/>
          <w:b/>
          <w:sz w:val="24"/>
          <w:szCs w:val="24"/>
        </w:rPr>
      </w:pPr>
      <w:r>
        <w:rPr>
          <w:rFonts w:ascii="Arial" w:hAnsi="Arial" w:cs="Arial" w:hint="eastAsia"/>
          <w:b/>
          <w:sz w:val="24"/>
          <w:szCs w:val="24"/>
        </w:rPr>
        <w:t>招标代理机构不接受投标人以外的其他单位或个人代交的投标保证金，否则投标将被拒绝。</w:t>
      </w:r>
    </w:p>
    <w:p w:rsidR="00A124FD" w:rsidRDefault="007E2AA2">
      <w:pPr>
        <w:pStyle w:val="aa"/>
        <w:numPr>
          <w:ilvl w:val="0"/>
          <w:numId w:val="85"/>
        </w:numPr>
        <w:tabs>
          <w:tab w:val="left" w:pos="709"/>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投标保证金是为了保护招标代理机构和招标人免遭因投标人的不当行为而蒙受损失。下列任何情况发生时，投标保证金将不予退还给投标人：</w:t>
      </w:r>
    </w:p>
    <w:p w:rsidR="00A124FD" w:rsidRDefault="007E2AA2">
      <w:pPr>
        <w:pStyle w:val="aa"/>
        <w:tabs>
          <w:tab w:val="left" w:pos="993"/>
        </w:tabs>
        <w:adjustRightInd w:val="0"/>
        <w:snapToGrid w:val="0"/>
        <w:spacing w:line="360" w:lineRule="auto"/>
        <w:ind w:leftChars="67" w:left="141" w:firstLineChars="201" w:firstLine="482"/>
        <w:rPr>
          <w:rFonts w:ascii="Arial" w:hAnsi="Arial" w:cs="Arial"/>
          <w:sz w:val="24"/>
          <w:szCs w:val="24"/>
        </w:rPr>
      </w:pPr>
      <w:r>
        <w:rPr>
          <w:rFonts w:ascii="Arial" w:hAnsi="Arial" w:cs="Arial"/>
          <w:sz w:val="24"/>
          <w:szCs w:val="24"/>
        </w:rPr>
        <w:t>(1)</w:t>
      </w:r>
      <w:r>
        <w:rPr>
          <w:rFonts w:ascii="Arial" w:hAnsi="Arial" w:cs="Arial"/>
          <w:sz w:val="24"/>
          <w:szCs w:val="24"/>
        </w:rPr>
        <w:tab/>
      </w:r>
      <w:r>
        <w:rPr>
          <w:rFonts w:ascii="Arial" w:hAnsi="Arial" w:cs="Arial" w:hint="eastAsia"/>
          <w:sz w:val="24"/>
          <w:szCs w:val="24"/>
        </w:rPr>
        <w:t>自投标截止时间后到投标有效期满前撤回投标；或</w:t>
      </w:r>
    </w:p>
    <w:p w:rsidR="00A124FD" w:rsidRDefault="007E2AA2">
      <w:pPr>
        <w:pStyle w:val="aa"/>
        <w:tabs>
          <w:tab w:val="left" w:pos="993"/>
        </w:tabs>
        <w:adjustRightInd w:val="0"/>
        <w:snapToGrid w:val="0"/>
        <w:spacing w:line="360" w:lineRule="auto"/>
        <w:ind w:leftChars="67" w:left="141" w:firstLineChars="201" w:firstLine="482"/>
        <w:rPr>
          <w:rFonts w:ascii="Arial" w:hAnsi="Arial" w:cs="Arial"/>
          <w:sz w:val="24"/>
          <w:szCs w:val="24"/>
        </w:rPr>
      </w:pPr>
      <w:r>
        <w:rPr>
          <w:rFonts w:ascii="Arial" w:hAnsi="Arial" w:cs="Arial"/>
          <w:sz w:val="24"/>
          <w:szCs w:val="24"/>
        </w:rPr>
        <w:t>(2)</w:t>
      </w:r>
      <w:r>
        <w:rPr>
          <w:rFonts w:ascii="Arial" w:hAnsi="Arial" w:cs="Arial"/>
          <w:sz w:val="24"/>
          <w:szCs w:val="24"/>
        </w:rPr>
        <w:tab/>
      </w:r>
      <w:r>
        <w:rPr>
          <w:rFonts w:ascii="Arial" w:hAnsi="Arial" w:cs="Arial" w:hint="eastAsia"/>
          <w:sz w:val="24"/>
          <w:szCs w:val="24"/>
        </w:rPr>
        <w:t>在收到中标通知后</w:t>
      </w:r>
      <w:r>
        <w:rPr>
          <w:rFonts w:ascii="Arial" w:hAnsi="Arial" w:cs="Arial"/>
          <w:sz w:val="24"/>
          <w:szCs w:val="24"/>
        </w:rPr>
        <w:t>30</w:t>
      </w:r>
      <w:r>
        <w:rPr>
          <w:rFonts w:ascii="Arial" w:hAnsi="Arial" w:cs="Arial" w:hint="eastAsia"/>
          <w:sz w:val="24"/>
          <w:szCs w:val="24"/>
        </w:rPr>
        <w:t>天内无正当理由未按招标文件、投标文件及有关澄清函的</w:t>
      </w:r>
      <w:r>
        <w:rPr>
          <w:rFonts w:ascii="Arial" w:hAnsi="Arial" w:cs="Arial" w:hint="eastAsia"/>
          <w:sz w:val="24"/>
          <w:szCs w:val="24"/>
        </w:rPr>
        <w:lastRenderedPageBreak/>
        <w:t>规定与招标人签订合同；或</w:t>
      </w:r>
    </w:p>
    <w:p w:rsidR="00A124FD" w:rsidRDefault="007E2AA2">
      <w:pPr>
        <w:pStyle w:val="aa"/>
        <w:tabs>
          <w:tab w:val="left" w:pos="993"/>
        </w:tabs>
        <w:adjustRightInd w:val="0"/>
        <w:snapToGrid w:val="0"/>
        <w:spacing w:line="360" w:lineRule="auto"/>
        <w:ind w:leftChars="67" w:left="141" w:firstLineChars="201" w:firstLine="482"/>
        <w:rPr>
          <w:rFonts w:ascii="Arial" w:hAnsi="Arial" w:cs="Arial"/>
          <w:sz w:val="24"/>
          <w:szCs w:val="24"/>
        </w:rPr>
      </w:pPr>
      <w:r>
        <w:rPr>
          <w:rFonts w:ascii="Arial" w:hAnsi="Arial" w:cs="Arial"/>
          <w:sz w:val="24"/>
          <w:szCs w:val="24"/>
        </w:rPr>
        <w:t>(3)</w:t>
      </w:r>
      <w:r>
        <w:rPr>
          <w:rFonts w:ascii="Arial" w:hAnsi="Arial" w:cs="Arial"/>
          <w:sz w:val="24"/>
          <w:szCs w:val="24"/>
        </w:rPr>
        <w:tab/>
      </w:r>
      <w:r>
        <w:rPr>
          <w:rFonts w:ascii="Arial" w:hAnsi="Arial" w:cs="Arial" w:hint="eastAsia"/>
          <w:sz w:val="24"/>
          <w:szCs w:val="24"/>
        </w:rPr>
        <w:t>中标人未按照招标文件规定提交履约保证金（如需要）；或</w:t>
      </w:r>
    </w:p>
    <w:p w:rsidR="00A124FD" w:rsidRDefault="007E2AA2">
      <w:pPr>
        <w:pStyle w:val="aa"/>
        <w:tabs>
          <w:tab w:val="left" w:pos="993"/>
        </w:tabs>
        <w:adjustRightInd w:val="0"/>
        <w:snapToGrid w:val="0"/>
        <w:spacing w:line="360" w:lineRule="auto"/>
        <w:ind w:leftChars="67" w:left="141" w:firstLineChars="201" w:firstLine="482"/>
        <w:rPr>
          <w:rFonts w:ascii="Arial" w:hAnsi="Arial" w:cs="Arial"/>
          <w:sz w:val="24"/>
          <w:szCs w:val="24"/>
        </w:rPr>
      </w:pPr>
      <w:r>
        <w:rPr>
          <w:rFonts w:ascii="Arial" w:hAnsi="Arial" w:cs="Arial"/>
          <w:sz w:val="24"/>
          <w:szCs w:val="24"/>
        </w:rPr>
        <w:t>(4)</w:t>
      </w:r>
      <w:r>
        <w:rPr>
          <w:rFonts w:ascii="Arial" w:hAnsi="Arial" w:cs="Arial"/>
          <w:sz w:val="24"/>
          <w:szCs w:val="24"/>
        </w:rPr>
        <w:tab/>
      </w:r>
      <w:r>
        <w:rPr>
          <w:rFonts w:ascii="Arial" w:hAnsi="Arial" w:cs="Arial" w:hint="eastAsia"/>
          <w:sz w:val="24"/>
          <w:szCs w:val="24"/>
        </w:rPr>
        <w:t>中标人未按照招标文件规定交纳招标代理服务费。</w:t>
      </w:r>
    </w:p>
    <w:p w:rsidR="00A124FD" w:rsidRDefault="007E2AA2">
      <w:pPr>
        <w:pStyle w:val="aa"/>
        <w:numPr>
          <w:ilvl w:val="0"/>
          <w:numId w:val="85"/>
        </w:numPr>
        <w:tabs>
          <w:tab w:val="left" w:pos="709"/>
        </w:tabs>
        <w:adjustRightInd w:val="0"/>
        <w:snapToGrid w:val="0"/>
        <w:spacing w:line="360" w:lineRule="auto"/>
        <w:ind w:leftChars="67" w:left="141" w:firstLineChars="201" w:firstLine="482"/>
        <w:rPr>
          <w:rFonts w:ascii="Arial" w:hAnsi="Arial" w:cs="Arial"/>
          <w:b/>
          <w:sz w:val="24"/>
          <w:szCs w:val="24"/>
        </w:rPr>
      </w:pPr>
      <w:r>
        <w:rPr>
          <w:rFonts w:ascii="Arial" w:hAnsi="Arial" w:cs="Arial" w:hint="eastAsia"/>
          <w:sz w:val="24"/>
          <w:szCs w:val="24"/>
        </w:rPr>
        <w:t>未中标的投标人的投标保证金，将在中标通知书发出后</w:t>
      </w:r>
      <w:r>
        <w:rPr>
          <w:rFonts w:ascii="Arial" w:hAnsi="Arial" w:cs="Arial" w:hint="eastAsia"/>
          <w:b/>
          <w:sz w:val="24"/>
          <w:szCs w:val="24"/>
          <w:u w:val="single"/>
        </w:rPr>
        <w:t>五个工作日</w:t>
      </w:r>
      <w:r>
        <w:rPr>
          <w:rFonts w:ascii="Arial" w:hAnsi="Arial" w:cs="Arial" w:hint="eastAsia"/>
          <w:sz w:val="24"/>
          <w:szCs w:val="24"/>
          <w:u w:val="single"/>
        </w:rPr>
        <w:t>内</w:t>
      </w:r>
      <w:r>
        <w:rPr>
          <w:rFonts w:ascii="Arial" w:hAnsi="Arial" w:cs="Arial" w:hint="eastAsia"/>
          <w:sz w:val="24"/>
          <w:szCs w:val="24"/>
        </w:rPr>
        <w:t>，退还投标人投标保证金及银行同期存款利息。</w:t>
      </w:r>
    </w:p>
    <w:p w:rsidR="00A124FD" w:rsidRDefault="007E2AA2">
      <w:pPr>
        <w:pStyle w:val="aa"/>
        <w:numPr>
          <w:ilvl w:val="0"/>
          <w:numId w:val="85"/>
        </w:numPr>
        <w:tabs>
          <w:tab w:val="left" w:pos="709"/>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中标人的投标保证金，在中标人按要求向招标代理机构交纳了招标代理服务费，与招标人签订合同后，</w:t>
      </w:r>
      <w:r>
        <w:rPr>
          <w:rFonts w:ascii="Arial" w:hAnsi="Arial" w:cs="Arial" w:hint="eastAsia"/>
          <w:b/>
          <w:sz w:val="24"/>
          <w:szCs w:val="24"/>
          <w:u w:val="single"/>
        </w:rPr>
        <w:t>五个工作日</w:t>
      </w:r>
      <w:r>
        <w:rPr>
          <w:rFonts w:ascii="Arial" w:hAnsi="Arial" w:cs="Arial" w:hint="eastAsia"/>
          <w:sz w:val="24"/>
          <w:szCs w:val="24"/>
          <w:u w:val="single"/>
        </w:rPr>
        <w:t>内</w:t>
      </w:r>
      <w:r>
        <w:rPr>
          <w:rFonts w:ascii="Arial" w:hAnsi="Arial" w:cs="Arial" w:hint="eastAsia"/>
          <w:sz w:val="24"/>
          <w:szCs w:val="24"/>
        </w:rPr>
        <w:t>将投标保证金及银行同期存款利息退还中标人。</w:t>
      </w:r>
    </w:p>
    <w:p w:rsidR="00A124FD" w:rsidRDefault="007E2AA2">
      <w:pPr>
        <w:pStyle w:val="aa"/>
        <w:adjustRightInd w:val="0"/>
        <w:snapToGrid w:val="0"/>
        <w:spacing w:line="360" w:lineRule="auto"/>
        <w:ind w:leftChars="67" w:left="141" w:firstLineChars="201" w:firstLine="484"/>
        <w:rPr>
          <w:rFonts w:ascii="Arial" w:hAnsi="Arial" w:cs="Arial"/>
          <w:sz w:val="24"/>
          <w:szCs w:val="24"/>
        </w:rPr>
      </w:pPr>
      <w:r>
        <w:rPr>
          <w:rFonts w:hAnsi="宋体" w:cs="宋体" w:hint="eastAsia"/>
          <w:b/>
          <w:sz w:val="24"/>
        </w:rPr>
        <w:t>注：投标保证金计息利率依照中国人民银行公布的同期活期存款利率，计算公式为：金额X年利率/360 X计息天数；起息日为项目的投标截止日，结息日为招标公司中标通知书发出当日。保证金利息在投标人提供发票后方可退还，我公司将提供相应的计息清单给投标人，投标保函无利息。</w:t>
      </w:r>
    </w:p>
    <w:p w:rsidR="00A124FD" w:rsidRDefault="007E2AA2" w:rsidP="00CA7744">
      <w:pPr>
        <w:pStyle w:val="210"/>
        <w:adjustRightInd w:val="0"/>
        <w:snapToGrid w:val="0"/>
        <w:spacing w:beforeLines="100" w:before="240" w:after="0" w:line="360" w:lineRule="auto"/>
        <w:ind w:leftChars="67" w:left="141" w:firstLineChars="201" w:firstLine="565"/>
        <w:rPr>
          <w:rFonts w:cs="Arial"/>
          <w:sz w:val="28"/>
          <w:szCs w:val="28"/>
        </w:rPr>
      </w:pPr>
      <w:bookmarkStart w:id="1277" w:name="_Toc239591161"/>
      <w:bookmarkStart w:id="1278" w:name="_Toc238962537"/>
      <w:bookmarkStart w:id="1279" w:name="_Toc235608900"/>
      <w:bookmarkStart w:id="1280" w:name="_Toc219600808"/>
      <w:bookmarkStart w:id="1281" w:name="_Toc198105325"/>
      <w:bookmarkStart w:id="1282" w:name="_Toc185326878"/>
      <w:bookmarkStart w:id="1283" w:name="_Toc185151099"/>
      <w:bookmarkStart w:id="1284" w:name="_Toc184437971"/>
      <w:bookmarkStart w:id="1285" w:name="_Toc167105224"/>
      <w:bookmarkStart w:id="1286" w:name="_Toc163976146"/>
      <w:bookmarkStart w:id="1287" w:name="_Toc163975963"/>
      <w:bookmarkStart w:id="1288" w:name="_Toc163975844"/>
      <w:bookmarkStart w:id="1289" w:name="_Toc163975701"/>
      <w:bookmarkStart w:id="1290" w:name="_Toc163975538"/>
      <w:bookmarkStart w:id="1291" w:name="_Toc163975186"/>
      <w:bookmarkStart w:id="1292" w:name="_Toc83810779"/>
      <w:bookmarkStart w:id="1293" w:name="_Toc83810508"/>
      <w:bookmarkStart w:id="1294" w:name="_Toc83809756"/>
      <w:bookmarkStart w:id="1295" w:name="_Toc83809632"/>
      <w:bookmarkStart w:id="1296" w:name="_Toc82502361"/>
      <w:bookmarkStart w:id="1297" w:name="_Toc82485142"/>
      <w:bookmarkStart w:id="1298" w:name="_Toc82328634"/>
      <w:bookmarkStart w:id="1299" w:name="_Toc82246249"/>
      <w:bookmarkStart w:id="1300" w:name="_Toc82246193"/>
      <w:bookmarkStart w:id="1301" w:name="_Toc80582199"/>
      <w:bookmarkStart w:id="1302" w:name="_Toc70081219"/>
      <w:bookmarkStart w:id="1303" w:name="_Toc67131241"/>
      <w:bookmarkStart w:id="1304" w:name="_Toc52175457"/>
      <w:bookmarkStart w:id="1305" w:name="_Toc50985721"/>
      <w:bookmarkStart w:id="1306" w:name="_Toc50985649"/>
      <w:bookmarkStart w:id="1307" w:name="_Toc50985589"/>
      <w:bookmarkStart w:id="1308" w:name="_Toc50985457"/>
      <w:bookmarkStart w:id="1309" w:name="_Toc50895805"/>
      <w:bookmarkStart w:id="1310" w:name="_Toc50893952"/>
      <w:bookmarkStart w:id="1311" w:name="_Toc50893597"/>
      <w:bookmarkStart w:id="1312" w:name="_Toc46107907"/>
      <w:bookmarkStart w:id="1313" w:name="_Toc21854770"/>
      <w:bookmarkStart w:id="1314" w:name="_Toc9303256"/>
      <w:bookmarkStart w:id="1315" w:name="_Toc8845697"/>
      <w:bookmarkStart w:id="1316" w:name="_Toc8845624"/>
      <w:bookmarkStart w:id="1317" w:name="_Toc8845540"/>
      <w:bookmarkStart w:id="1318" w:name="_Toc527379478"/>
      <w:bookmarkStart w:id="1319" w:name="_Toc524703765"/>
      <w:bookmarkStart w:id="1320" w:name="_Toc524092753"/>
      <w:bookmarkStart w:id="1321" w:name="_Toc524092615"/>
      <w:bookmarkStart w:id="1322" w:name="_Toc524092480"/>
      <w:bookmarkStart w:id="1323" w:name="_Toc524092286"/>
      <w:bookmarkStart w:id="1324" w:name="_Toc524089168"/>
      <w:bookmarkStart w:id="1325" w:name="_Toc516329178"/>
      <w:bookmarkStart w:id="1326" w:name="_Toc516327950"/>
      <w:bookmarkStart w:id="1327" w:name="_Toc509381483"/>
      <w:bookmarkStart w:id="1328" w:name="_Toc509111512"/>
      <w:bookmarkStart w:id="1329" w:name="_Toc509110880"/>
      <w:bookmarkStart w:id="1330" w:name="_Toc509110765"/>
      <w:bookmarkStart w:id="1331" w:name="_Toc509107565"/>
      <w:bookmarkStart w:id="1332" w:name="_Toc26426"/>
      <w:r>
        <w:rPr>
          <w:rFonts w:cs="Arial" w:hint="eastAsia"/>
          <w:sz w:val="28"/>
          <w:szCs w:val="28"/>
        </w:rPr>
        <w:t>四、投标文件的递交</w:t>
      </w:r>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p w:rsidR="00A124FD" w:rsidRDefault="007E2AA2">
      <w:pPr>
        <w:pStyle w:val="31"/>
        <w:numPr>
          <w:ilvl w:val="0"/>
          <w:numId w:val="86"/>
        </w:numPr>
        <w:tabs>
          <w:tab w:val="clear" w:pos="3828"/>
        </w:tabs>
        <w:spacing w:before="120" w:after="120"/>
      </w:pPr>
      <w:bookmarkStart w:id="1333" w:name="_Toc288679115"/>
      <w:bookmarkStart w:id="1334" w:name="_Toc239591162"/>
      <w:bookmarkStart w:id="1335" w:name="_Toc238962538"/>
      <w:bookmarkStart w:id="1336" w:name="_Toc235608901"/>
      <w:bookmarkStart w:id="1337" w:name="_Toc185326879"/>
      <w:bookmarkStart w:id="1338" w:name="_Toc185151100"/>
      <w:bookmarkStart w:id="1339" w:name="_Toc184437972"/>
      <w:bookmarkStart w:id="1340" w:name="_Toc167105225"/>
      <w:bookmarkStart w:id="1341" w:name="_Toc163976147"/>
      <w:bookmarkStart w:id="1342" w:name="_Toc163975964"/>
      <w:bookmarkStart w:id="1343" w:name="_Toc163975905"/>
      <w:bookmarkStart w:id="1344" w:name="_Toc163975845"/>
      <w:bookmarkStart w:id="1345" w:name="_Toc163975702"/>
      <w:bookmarkStart w:id="1346" w:name="_Toc163975539"/>
      <w:bookmarkStart w:id="1347" w:name="_Toc86550749"/>
      <w:bookmarkStart w:id="1348" w:name="_Toc52175458"/>
      <w:bookmarkStart w:id="1349" w:name="_Toc50985722"/>
      <w:bookmarkStart w:id="1350" w:name="_Toc50985590"/>
      <w:bookmarkStart w:id="1351" w:name="_Toc50985458"/>
      <w:bookmarkStart w:id="1352" w:name="_Toc50895806"/>
      <w:bookmarkStart w:id="1353" w:name="_Toc8845698"/>
      <w:bookmarkStart w:id="1354" w:name="_Toc8845625"/>
      <w:bookmarkStart w:id="1355" w:name="_Toc8845541"/>
      <w:bookmarkStart w:id="1356" w:name="_Toc527379479"/>
      <w:bookmarkStart w:id="1357" w:name="_Toc524092754"/>
      <w:bookmarkStart w:id="1358" w:name="_Toc524092481"/>
      <w:bookmarkStart w:id="1359" w:name="_Toc524092287"/>
      <w:bookmarkStart w:id="1360" w:name="_Toc524089169"/>
      <w:bookmarkStart w:id="1361" w:name="_Toc524089003"/>
      <w:bookmarkStart w:id="1362" w:name="_Toc516329179"/>
      <w:bookmarkStart w:id="1363" w:name="_Toc516328211"/>
      <w:bookmarkStart w:id="1364" w:name="_Toc516327951"/>
      <w:bookmarkStart w:id="1365" w:name="_Toc509381484"/>
      <w:bookmarkStart w:id="1366" w:name="_Toc509381405"/>
      <w:bookmarkStart w:id="1367" w:name="_Toc509111840"/>
      <w:bookmarkStart w:id="1368" w:name="_Toc509110881"/>
      <w:bookmarkStart w:id="1369" w:name="_Toc509109292"/>
      <w:bookmarkStart w:id="1370" w:name="_Toc18561"/>
      <w:r>
        <w:rPr>
          <w:rFonts w:hint="eastAsia"/>
        </w:rPr>
        <w:t>投标文件的密封和标记</w:t>
      </w:r>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p>
    <w:p w:rsidR="00A124FD" w:rsidRDefault="007E2AA2">
      <w:pPr>
        <w:pStyle w:val="aa"/>
        <w:numPr>
          <w:ilvl w:val="0"/>
          <w:numId w:val="87"/>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投标人应将投标文件正本和所有的副本、电子版本分别密封装在单独的信封中，并在信封上标明</w:t>
      </w:r>
      <w:r>
        <w:rPr>
          <w:rFonts w:ascii="Arial" w:hAnsi="Arial" w:cs="Arial"/>
          <w:sz w:val="24"/>
          <w:szCs w:val="24"/>
        </w:rPr>
        <w:t xml:space="preserve"> “</w:t>
      </w:r>
      <w:r>
        <w:rPr>
          <w:rFonts w:ascii="Arial" w:hAnsi="Arial" w:cs="Arial" w:hint="eastAsia"/>
          <w:sz w:val="24"/>
          <w:szCs w:val="24"/>
        </w:rPr>
        <w:t>正本</w:t>
      </w:r>
      <w:r>
        <w:rPr>
          <w:rFonts w:ascii="Arial" w:hAnsi="Arial" w:cs="Arial"/>
          <w:sz w:val="24"/>
          <w:szCs w:val="24"/>
        </w:rPr>
        <w:t>”</w:t>
      </w:r>
      <w:r>
        <w:rPr>
          <w:rFonts w:ascii="Arial" w:hAnsi="Arial" w:cs="Arial" w:hint="eastAsia"/>
          <w:sz w:val="24"/>
          <w:szCs w:val="24"/>
        </w:rPr>
        <w:t>、</w:t>
      </w:r>
      <w:r>
        <w:rPr>
          <w:rFonts w:ascii="Arial" w:hAnsi="Arial" w:cs="Arial"/>
          <w:sz w:val="24"/>
          <w:szCs w:val="24"/>
        </w:rPr>
        <w:t>“</w:t>
      </w:r>
      <w:r>
        <w:rPr>
          <w:rFonts w:ascii="Arial" w:hAnsi="Arial" w:cs="Arial" w:hint="eastAsia"/>
          <w:sz w:val="24"/>
          <w:szCs w:val="24"/>
        </w:rPr>
        <w:t>副本</w:t>
      </w:r>
      <w:r>
        <w:rPr>
          <w:rFonts w:ascii="Arial" w:hAnsi="Arial" w:cs="Arial"/>
          <w:sz w:val="24"/>
          <w:szCs w:val="24"/>
        </w:rPr>
        <w:t>”</w:t>
      </w:r>
      <w:r>
        <w:rPr>
          <w:rFonts w:ascii="Arial" w:hAnsi="Arial" w:cs="Arial" w:hint="eastAsia"/>
          <w:sz w:val="24"/>
          <w:szCs w:val="24"/>
        </w:rPr>
        <w:t>、</w:t>
      </w:r>
      <w:r>
        <w:rPr>
          <w:rFonts w:ascii="Arial" w:hAnsi="Arial" w:cs="Arial"/>
          <w:sz w:val="24"/>
          <w:szCs w:val="24"/>
        </w:rPr>
        <w:t>“</w:t>
      </w:r>
      <w:r>
        <w:rPr>
          <w:rFonts w:ascii="Arial" w:hAnsi="Arial" w:cs="Arial" w:hint="eastAsia"/>
          <w:sz w:val="24"/>
          <w:szCs w:val="24"/>
        </w:rPr>
        <w:t>电子版本</w:t>
      </w:r>
      <w:r>
        <w:rPr>
          <w:rFonts w:ascii="Arial" w:hAnsi="Arial" w:cs="Arial"/>
          <w:sz w:val="24"/>
          <w:szCs w:val="24"/>
        </w:rPr>
        <w:t>”</w:t>
      </w:r>
      <w:r>
        <w:rPr>
          <w:rFonts w:ascii="Arial" w:hAnsi="Arial" w:cs="Arial" w:hint="eastAsia"/>
          <w:sz w:val="24"/>
          <w:szCs w:val="24"/>
        </w:rPr>
        <w:t>字样。所有的信封封皮上均应清楚注明：招标编号、分包（如适用）、项目名称、投标人名称及</w:t>
      </w:r>
      <w:r>
        <w:rPr>
          <w:rFonts w:ascii="Arial" w:hAnsi="Arial" w:cs="Arial"/>
          <w:sz w:val="24"/>
          <w:szCs w:val="24"/>
        </w:rPr>
        <w:t>“</w:t>
      </w:r>
      <w:r>
        <w:rPr>
          <w:rFonts w:ascii="Arial" w:hAnsi="Arial" w:cs="Arial" w:hint="eastAsia"/>
          <w:sz w:val="24"/>
          <w:szCs w:val="24"/>
        </w:rPr>
        <w:t>在</w:t>
      </w:r>
      <w:r>
        <w:rPr>
          <w:rFonts w:ascii="Arial" w:hAnsi="Arial" w:cs="Arial" w:hint="eastAsia"/>
          <w:sz w:val="24"/>
          <w:szCs w:val="24"/>
          <w:u w:val="single"/>
        </w:rPr>
        <w:t>（开标时间）</w:t>
      </w:r>
      <w:r>
        <w:rPr>
          <w:rFonts w:ascii="Arial" w:hAnsi="Arial" w:cs="Arial" w:hint="eastAsia"/>
          <w:sz w:val="24"/>
          <w:szCs w:val="24"/>
        </w:rPr>
        <w:t>之前不得启封</w:t>
      </w:r>
      <w:r>
        <w:rPr>
          <w:rFonts w:ascii="Arial" w:hAnsi="Arial" w:cs="Arial"/>
          <w:sz w:val="24"/>
          <w:szCs w:val="24"/>
        </w:rPr>
        <w:t>”</w:t>
      </w:r>
      <w:r>
        <w:rPr>
          <w:rFonts w:ascii="Arial" w:hAnsi="Arial" w:cs="Arial" w:hint="eastAsia"/>
          <w:sz w:val="24"/>
          <w:szCs w:val="24"/>
        </w:rPr>
        <w:t>的字样。信封封口处应有投标人代表的签字及投标人公章。</w:t>
      </w:r>
    </w:p>
    <w:p w:rsidR="00A124FD" w:rsidRDefault="007E2AA2">
      <w:pPr>
        <w:pStyle w:val="aa"/>
        <w:numPr>
          <w:ilvl w:val="0"/>
          <w:numId w:val="87"/>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为方便开标，投标人应将开标一览表和投标保证金分别单独密封提交（各放在一个单独的信封内），并在信封上分别标明</w:t>
      </w:r>
      <w:r>
        <w:rPr>
          <w:rFonts w:ascii="Arial" w:hAnsi="Arial" w:cs="Arial"/>
          <w:sz w:val="24"/>
          <w:szCs w:val="24"/>
        </w:rPr>
        <w:t>“</w:t>
      </w:r>
      <w:r>
        <w:rPr>
          <w:rFonts w:ascii="Arial" w:hAnsi="Arial" w:cs="Arial" w:hint="eastAsia"/>
          <w:sz w:val="24"/>
          <w:szCs w:val="24"/>
        </w:rPr>
        <w:t>开标一览表</w:t>
      </w:r>
      <w:r>
        <w:rPr>
          <w:rFonts w:ascii="Arial" w:hAnsi="Arial" w:cs="Arial"/>
          <w:sz w:val="24"/>
          <w:szCs w:val="24"/>
        </w:rPr>
        <w:t>”</w:t>
      </w:r>
      <w:r>
        <w:rPr>
          <w:rFonts w:ascii="Arial" w:hAnsi="Arial" w:cs="Arial" w:hint="eastAsia"/>
          <w:sz w:val="24"/>
          <w:szCs w:val="24"/>
        </w:rPr>
        <w:t>和</w:t>
      </w:r>
      <w:r>
        <w:rPr>
          <w:rFonts w:ascii="Arial" w:hAnsi="Arial" w:cs="Arial"/>
          <w:sz w:val="24"/>
          <w:szCs w:val="24"/>
        </w:rPr>
        <w:t>“</w:t>
      </w:r>
      <w:r>
        <w:rPr>
          <w:rFonts w:ascii="Arial" w:hAnsi="Arial" w:cs="Arial" w:hint="eastAsia"/>
          <w:sz w:val="24"/>
          <w:szCs w:val="24"/>
        </w:rPr>
        <w:t>投标保证金</w:t>
      </w:r>
      <w:r>
        <w:rPr>
          <w:rFonts w:ascii="Arial" w:hAnsi="Arial" w:cs="Arial"/>
          <w:sz w:val="24"/>
          <w:szCs w:val="24"/>
        </w:rPr>
        <w:t>”</w:t>
      </w:r>
      <w:r>
        <w:rPr>
          <w:rFonts w:ascii="Arial" w:hAnsi="Arial" w:cs="Arial" w:hint="eastAsia"/>
          <w:sz w:val="24"/>
          <w:szCs w:val="24"/>
        </w:rPr>
        <w:t>字样。</w:t>
      </w:r>
    </w:p>
    <w:p w:rsidR="00A124FD" w:rsidRDefault="007E2AA2">
      <w:pPr>
        <w:pStyle w:val="aa"/>
        <w:numPr>
          <w:ilvl w:val="0"/>
          <w:numId w:val="87"/>
        </w:numPr>
        <w:adjustRightInd w:val="0"/>
        <w:snapToGrid w:val="0"/>
        <w:spacing w:line="360" w:lineRule="auto"/>
        <w:ind w:leftChars="67" w:left="141" w:firstLineChars="201" w:firstLine="484"/>
        <w:rPr>
          <w:rFonts w:ascii="Arial" w:hAnsi="Arial" w:cs="Arial"/>
          <w:b/>
          <w:sz w:val="24"/>
          <w:szCs w:val="24"/>
        </w:rPr>
      </w:pPr>
      <w:r>
        <w:rPr>
          <w:rFonts w:ascii="Arial" w:hAnsi="Arial" w:cs="Arial" w:hint="eastAsia"/>
          <w:b/>
          <w:sz w:val="24"/>
          <w:szCs w:val="24"/>
        </w:rPr>
        <w:t>如果投标人未按上述要求对投标文件密封及加写标记，招标代理机构对投标文件的误投或过早启封概不负责。对由此造成提前开封的投标文件，招标代理机构有权予以拒绝，并退回投标人。</w:t>
      </w:r>
    </w:p>
    <w:p w:rsidR="00A124FD" w:rsidRDefault="007E2AA2">
      <w:pPr>
        <w:pStyle w:val="31"/>
        <w:numPr>
          <w:ilvl w:val="0"/>
          <w:numId w:val="86"/>
        </w:numPr>
        <w:tabs>
          <w:tab w:val="clear" w:pos="3828"/>
        </w:tabs>
        <w:spacing w:before="120" w:after="120"/>
      </w:pPr>
      <w:bookmarkStart w:id="1371" w:name="_Toc288679116"/>
      <w:bookmarkStart w:id="1372" w:name="_Toc239591163"/>
      <w:bookmarkStart w:id="1373" w:name="_Toc238962539"/>
      <w:bookmarkStart w:id="1374" w:name="_Toc235608902"/>
      <w:bookmarkStart w:id="1375" w:name="_Toc185326880"/>
      <w:bookmarkStart w:id="1376" w:name="_Toc185151101"/>
      <w:bookmarkStart w:id="1377" w:name="_Toc184437973"/>
      <w:bookmarkStart w:id="1378" w:name="_Toc167105226"/>
      <w:bookmarkStart w:id="1379" w:name="_Toc163976148"/>
      <w:bookmarkStart w:id="1380" w:name="_Toc163975965"/>
      <w:bookmarkStart w:id="1381" w:name="_Toc163975906"/>
      <w:bookmarkStart w:id="1382" w:name="_Toc163975846"/>
      <w:bookmarkStart w:id="1383" w:name="_Toc163975703"/>
      <w:bookmarkStart w:id="1384" w:name="_Toc163975540"/>
      <w:bookmarkStart w:id="1385" w:name="_Toc86550750"/>
      <w:bookmarkStart w:id="1386" w:name="_Toc52175459"/>
      <w:bookmarkStart w:id="1387" w:name="_Toc50985723"/>
      <w:bookmarkStart w:id="1388" w:name="_Toc50985591"/>
      <w:bookmarkStart w:id="1389" w:name="_Toc50985459"/>
      <w:bookmarkStart w:id="1390" w:name="_Toc50895807"/>
      <w:bookmarkStart w:id="1391" w:name="_Toc8845699"/>
      <w:bookmarkStart w:id="1392" w:name="_Toc8845626"/>
      <w:bookmarkStart w:id="1393" w:name="_Toc8845542"/>
      <w:bookmarkStart w:id="1394" w:name="_Toc527379480"/>
      <w:bookmarkStart w:id="1395" w:name="_Toc524092755"/>
      <w:bookmarkStart w:id="1396" w:name="_Toc524092482"/>
      <w:bookmarkStart w:id="1397" w:name="_Toc524092288"/>
      <w:bookmarkStart w:id="1398" w:name="_Toc524089170"/>
      <w:bookmarkStart w:id="1399" w:name="_Toc524089004"/>
      <w:bookmarkStart w:id="1400" w:name="_Toc516329180"/>
      <w:bookmarkStart w:id="1401" w:name="_Toc516328212"/>
      <w:bookmarkStart w:id="1402" w:name="_Toc516327952"/>
      <w:bookmarkStart w:id="1403" w:name="_Toc509381485"/>
      <w:bookmarkStart w:id="1404" w:name="_Toc509381406"/>
      <w:bookmarkStart w:id="1405" w:name="_Toc509111841"/>
      <w:bookmarkStart w:id="1406" w:name="_Toc509110882"/>
      <w:bookmarkStart w:id="1407" w:name="_Toc509109293"/>
      <w:bookmarkStart w:id="1408" w:name="_Toc1339"/>
      <w:r>
        <w:rPr>
          <w:rFonts w:hint="eastAsia"/>
        </w:rPr>
        <w:t>投标截止</w:t>
      </w:r>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r>
        <w:rPr>
          <w:rFonts w:hint="eastAsia"/>
        </w:rPr>
        <w:t>时间</w:t>
      </w:r>
      <w:bookmarkEnd w:id="1408"/>
    </w:p>
    <w:p w:rsidR="00A124FD" w:rsidRDefault="007E2AA2">
      <w:pPr>
        <w:pStyle w:val="aa"/>
        <w:numPr>
          <w:ilvl w:val="0"/>
          <w:numId w:val="88"/>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招标代理机构接收投标文件的截止时间及地点见</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11</w:t>
      </w:r>
      <w:r>
        <w:rPr>
          <w:rFonts w:ascii="Arial" w:eastAsia="黑体" w:hAnsi="Arial" w:hint="eastAsia"/>
          <w:sz w:val="24"/>
          <w:u w:val="single"/>
        </w:rPr>
        <w:t>条</w:t>
      </w:r>
      <w:r>
        <w:rPr>
          <w:rFonts w:ascii="Arial" w:hAnsi="Arial" w:cs="Arial" w:hint="eastAsia"/>
          <w:sz w:val="24"/>
          <w:szCs w:val="24"/>
        </w:rPr>
        <w:t>。</w:t>
      </w:r>
    </w:p>
    <w:p w:rsidR="00A124FD" w:rsidRDefault="007E2AA2">
      <w:pPr>
        <w:pStyle w:val="aa"/>
        <w:numPr>
          <w:ilvl w:val="0"/>
          <w:numId w:val="88"/>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投标文件须按照招标文件规定的时间、地点送达，</w:t>
      </w:r>
      <w:r>
        <w:rPr>
          <w:rFonts w:ascii="Arial" w:hAnsi="Arial" w:cs="Arial" w:hint="eastAsia"/>
          <w:b/>
          <w:sz w:val="24"/>
          <w:szCs w:val="24"/>
        </w:rPr>
        <w:t>在投标截止时间以后送达的投标文件，为无效投标文件，</w:t>
      </w:r>
      <w:r>
        <w:rPr>
          <w:rFonts w:ascii="Arial" w:hAnsi="Arial" w:cs="Arial" w:hint="eastAsia"/>
          <w:sz w:val="24"/>
          <w:szCs w:val="24"/>
        </w:rPr>
        <w:t>招标代理机构应当拒收。</w:t>
      </w:r>
    </w:p>
    <w:p w:rsidR="00A124FD" w:rsidRDefault="007E2AA2">
      <w:pPr>
        <w:pStyle w:val="aa"/>
        <w:numPr>
          <w:ilvl w:val="0"/>
          <w:numId w:val="88"/>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招标代理机构可以依法酌情延长投标截止时间。在此情况下，招标人和投标人受投标截止时间制约的所有权利和义务均应延长至新的投标截止时间。</w:t>
      </w:r>
    </w:p>
    <w:p w:rsidR="00A124FD" w:rsidRDefault="007E2AA2">
      <w:pPr>
        <w:pStyle w:val="31"/>
        <w:numPr>
          <w:ilvl w:val="0"/>
          <w:numId w:val="86"/>
        </w:numPr>
        <w:tabs>
          <w:tab w:val="clear" w:pos="3828"/>
        </w:tabs>
        <w:spacing w:before="120" w:after="120"/>
      </w:pPr>
      <w:bookmarkStart w:id="1409" w:name="_Toc288679118"/>
      <w:bookmarkStart w:id="1410" w:name="_Toc239591165"/>
      <w:bookmarkStart w:id="1411" w:name="_Toc238962541"/>
      <w:bookmarkStart w:id="1412" w:name="_Toc235608904"/>
      <w:bookmarkStart w:id="1413" w:name="_Toc185326882"/>
      <w:bookmarkStart w:id="1414" w:name="_Toc185151103"/>
      <w:bookmarkStart w:id="1415" w:name="_Toc184437975"/>
      <w:bookmarkStart w:id="1416" w:name="_Toc167105228"/>
      <w:bookmarkStart w:id="1417" w:name="_Toc163976150"/>
      <w:bookmarkStart w:id="1418" w:name="_Toc163975967"/>
      <w:bookmarkStart w:id="1419" w:name="_Toc163975908"/>
      <w:bookmarkStart w:id="1420" w:name="_Toc163975848"/>
      <w:bookmarkStart w:id="1421" w:name="_Toc163975705"/>
      <w:bookmarkStart w:id="1422" w:name="_Toc163975542"/>
      <w:bookmarkStart w:id="1423" w:name="_Toc86550752"/>
      <w:bookmarkStart w:id="1424" w:name="_Toc52175461"/>
      <w:bookmarkStart w:id="1425" w:name="_Toc50985725"/>
      <w:bookmarkStart w:id="1426" w:name="_Toc50985593"/>
      <w:bookmarkStart w:id="1427" w:name="_Toc50985461"/>
      <w:bookmarkStart w:id="1428" w:name="_Toc50895809"/>
      <w:bookmarkStart w:id="1429" w:name="_Toc8845701"/>
      <w:bookmarkStart w:id="1430" w:name="_Toc8845628"/>
      <w:bookmarkStart w:id="1431" w:name="_Toc8845544"/>
      <w:bookmarkStart w:id="1432" w:name="_Toc527379482"/>
      <w:bookmarkStart w:id="1433" w:name="_Toc524092757"/>
      <w:bookmarkStart w:id="1434" w:name="_Toc524092484"/>
      <w:bookmarkStart w:id="1435" w:name="_Toc524092290"/>
      <w:bookmarkStart w:id="1436" w:name="_Toc524089172"/>
      <w:bookmarkStart w:id="1437" w:name="_Toc524089006"/>
      <w:bookmarkStart w:id="1438" w:name="_Toc516329182"/>
      <w:bookmarkStart w:id="1439" w:name="_Toc516328214"/>
      <w:bookmarkStart w:id="1440" w:name="_Toc516327954"/>
      <w:bookmarkStart w:id="1441" w:name="_Toc509381487"/>
      <w:bookmarkStart w:id="1442" w:name="_Toc509381408"/>
      <w:bookmarkStart w:id="1443" w:name="_Toc509111843"/>
      <w:bookmarkStart w:id="1444" w:name="_Toc509110884"/>
      <w:bookmarkStart w:id="1445" w:name="_Toc509109295"/>
      <w:bookmarkStart w:id="1446" w:name="_Toc11921"/>
      <w:r>
        <w:rPr>
          <w:rFonts w:hint="eastAsia"/>
        </w:rPr>
        <w:lastRenderedPageBreak/>
        <w:t>投标文件的修改与撤回</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p>
    <w:p w:rsidR="00A124FD" w:rsidRDefault="007E2AA2">
      <w:pPr>
        <w:pStyle w:val="aa"/>
        <w:numPr>
          <w:ilvl w:val="0"/>
          <w:numId w:val="89"/>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投标人可以在投标截止时间前，对所递交的投标文件进行补充、修改或者撤回，并以书面形式通知招标代理机构。</w:t>
      </w:r>
    </w:p>
    <w:p w:rsidR="00A124FD" w:rsidRDefault="007E2AA2">
      <w:pPr>
        <w:pStyle w:val="aa"/>
        <w:numPr>
          <w:ilvl w:val="0"/>
          <w:numId w:val="89"/>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撤回投标的要求应由投标人法定代表人或投标人代表签署，补充、修改投标文件的书面材料，应当按照招标文件要求签署、盖章，作为投标文件的组成部分，密封送达招标代理机构，同时应在封套上标明“修改投标文件（并注明招标编号、分包（如适用））”和“在</w:t>
      </w:r>
      <w:r>
        <w:rPr>
          <w:rFonts w:ascii="Arial" w:hAnsi="Arial" w:cs="Arial" w:hint="eastAsia"/>
          <w:sz w:val="24"/>
          <w:szCs w:val="24"/>
          <w:u w:val="single"/>
        </w:rPr>
        <w:t>（开标时间）</w:t>
      </w:r>
      <w:r>
        <w:rPr>
          <w:rFonts w:ascii="Arial" w:hAnsi="Arial" w:cs="Arial" w:hint="eastAsia"/>
          <w:sz w:val="24"/>
          <w:szCs w:val="24"/>
        </w:rPr>
        <w:t>之前不得启封”的字样。</w:t>
      </w:r>
    </w:p>
    <w:p w:rsidR="00A124FD" w:rsidRDefault="007E2AA2">
      <w:pPr>
        <w:pStyle w:val="aa"/>
        <w:numPr>
          <w:ilvl w:val="0"/>
          <w:numId w:val="89"/>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从投标截止时间至投标有效期截止前，投标人不得撤销或修改其投标，否则其投标保证金不予退回。</w:t>
      </w:r>
    </w:p>
    <w:p w:rsidR="00A124FD" w:rsidRDefault="007E2AA2" w:rsidP="00CA7744">
      <w:pPr>
        <w:pStyle w:val="210"/>
        <w:adjustRightInd w:val="0"/>
        <w:snapToGrid w:val="0"/>
        <w:spacing w:beforeLines="100" w:before="240" w:after="0" w:line="360" w:lineRule="auto"/>
        <w:ind w:leftChars="67" w:left="141" w:firstLineChars="201" w:firstLine="565"/>
        <w:rPr>
          <w:rFonts w:cs="Arial"/>
          <w:sz w:val="28"/>
          <w:szCs w:val="28"/>
        </w:rPr>
      </w:pPr>
      <w:bookmarkStart w:id="1447" w:name="_Toc239591166"/>
      <w:bookmarkStart w:id="1448" w:name="_Toc238962542"/>
      <w:bookmarkStart w:id="1449" w:name="_Toc235608905"/>
      <w:bookmarkStart w:id="1450" w:name="_Toc219600809"/>
      <w:bookmarkStart w:id="1451" w:name="_Toc198105326"/>
      <w:bookmarkStart w:id="1452" w:name="_Toc185326883"/>
      <w:bookmarkStart w:id="1453" w:name="_Toc185151104"/>
      <w:bookmarkStart w:id="1454" w:name="_Toc184437976"/>
      <w:bookmarkStart w:id="1455" w:name="_Toc167105229"/>
      <w:bookmarkStart w:id="1456" w:name="_Toc163976151"/>
      <w:bookmarkStart w:id="1457" w:name="_Toc163975968"/>
      <w:bookmarkStart w:id="1458" w:name="_Toc163975849"/>
      <w:bookmarkStart w:id="1459" w:name="_Toc163975706"/>
      <w:bookmarkStart w:id="1460" w:name="_Toc163975543"/>
      <w:bookmarkStart w:id="1461" w:name="_Toc163975187"/>
      <w:bookmarkStart w:id="1462" w:name="_Toc83810780"/>
      <w:bookmarkStart w:id="1463" w:name="_Toc83810509"/>
      <w:bookmarkStart w:id="1464" w:name="_Toc83809757"/>
      <w:bookmarkStart w:id="1465" w:name="_Toc83809633"/>
      <w:bookmarkStart w:id="1466" w:name="_Toc82502362"/>
      <w:bookmarkStart w:id="1467" w:name="_Toc82485143"/>
      <w:bookmarkStart w:id="1468" w:name="_Toc82328635"/>
      <w:bookmarkStart w:id="1469" w:name="_Toc82246250"/>
      <w:bookmarkStart w:id="1470" w:name="_Toc82246194"/>
      <w:bookmarkStart w:id="1471" w:name="_Toc80582200"/>
      <w:bookmarkStart w:id="1472" w:name="_Toc70081220"/>
      <w:bookmarkStart w:id="1473" w:name="_Toc67131242"/>
      <w:bookmarkStart w:id="1474" w:name="_Toc52175462"/>
      <w:bookmarkStart w:id="1475" w:name="_Toc50985726"/>
      <w:bookmarkStart w:id="1476" w:name="_Toc50985650"/>
      <w:bookmarkStart w:id="1477" w:name="_Toc50985594"/>
      <w:bookmarkStart w:id="1478" w:name="_Toc50985462"/>
      <w:bookmarkStart w:id="1479" w:name="_Toc50895810"/>
      <w:bookmarkStart w:id="1480" w:name="_Toc50893953"/>
      <w:bookmarkStart w:id="1481" w:name="_Toc50893598"/>
      <w:bookmarkStart w:id="1482" w:name="_Toc46107908"/>
      <w:bookmarkStart w:id="1483" w:name="_Toc21854771"/>
      <w:bookmarkStart w:id="1484" w:name="_Toc9303257"/>
      <w:bookmarkStart w:id="1485" w:name="_Toc8845702"/>
      <w:bookmarkStart w:id="1486" w:name="_Toc8845629"/>
      <w:bookmarkStart w:id="1487" w:name="_Toc8845545"/>
      <w:bookmarkStart w:id="1488" w:name="_Toc527379483"/>
      <w:bookmarkStart w:id="1489" w:name="_Toc524703766"/>
      <w:bookmarkStart w:id="1490" w:name="_Toc524092758"/>
      <w:bookmarkStart w:id="1491" w:name="_Toc524092616"/>
      <w:bookmarkStart w:id="1492" w:name="_Toc524092485"/>
      <w:bookmarkStart w:id="1493" w:name="_Toc524092291"/>
      <w:bookmarkStart w:id="1494" w:name="_Toc524089173"/>
      <w:bookmarkStart w:id="1495" w:name="_Toc516329183"/>
      <w:bookmarkStart w:id="1496" w:name="_Toc516327955"/>
      <w:bookmarkStart w:id="1497" w:name="_Toc509381488"/>
      <w:bookmarkStart w:id="1498" w:name="_Toc509111513"/>
      <w:bookmarkStart w:id="1499" w:name="_Toc509110885"/>
      <w:bookmarkStart w:id="1500" w:name="_Toc509110766"/>
      <w:bookmarkStart w:id="1501" w:name="_Toc509107566"/>
      <w:bookmarkStart w:id="1502" w:name="_Toc20593"/>
      <w:r>
        <w:rPr>
          <w:rFonts w:cs="Arial" w:hint="eastAsia"/>
          <w:sz w:val="28"/>
          <w:szCs w:val="28"/>
        </w:rPr>
        <w:t>五、开标</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p>
    <w:p w:rsidR="00A124FD" w:rsidRDefault="007E2AA2">
      <w:pPr>
        <w:pStyle w:val="31"/>
        <w:numPr>
          <w:ilvl w:val="0"/>
          <w:numId w:val="90"/>
        </w:numPr>
        <w:tabs>
          <w:tab w:val="clear" w:pos="3828"/>
        </w:tabs>
        <w:spacing w:before="120" w:after="120"/>
      </w:pPr>
      <w:bookmarkStart w:id="1503" w:name="_Toc288679120"/>
      <w:bookmarkStart w:id="1504" w:name="_Toc239591167"/>
      <w:bookmarkStart w:id="1505" w:name="_Toc238962543"/>
      <w:bookmarkStart w:id="1506" w:name="_Toc235608906"/>
      <w:bookmarkStart w:id="1507" w:name="_Toc185326884"/>
      <w:bookmarkStart w:id="1508" w:name="_Toc185151105"/>
      <w:bookmarkStart w:id="1509" w:name="_Toc184437977"/>
      <w:bookmarkStart w:id="1510" w:name="_Toc167105230"/>
      <w:bookmarkStart w:id="1511" w:name="_Toc163976152"/>
      <w:bookmarkStart w:id="1512" w:name="_Toc163975969"/>
      <w:bookmarkStart w:id="1513" w:name="_Toc163975909"/>
      <w:bookmarkStart w:id="1514" w:name="_Toc163975850"/>
      <w:bookmarkStart w:id="1515" w:name="_Toc163975707"/>
      <w:bookmarkStart w:id="1516" w:name="_Toc163975544"/>
      <w:bookmarkStart w:id="1517" w:name="_Toc86550753"/>
      <w:bookmarkStart w:id="1518" w:name="_Toc52175463"/>
      <w:bookmarkStart w:id="1519" w:name="_Toc50985727"/>
      <w:bookmarkStart w:id="1520" w:name="_Toc50985595"/>
      <w:bookmarkStart w:id="1521" w:name="_Toc50985463"/>
      <w:bookmarkStart w:id="1522" w:name="_Toc50895811"/>
      <w:bookmarkStart w:id="1523" w:name="_Toc8845703"/>
      <w:bookmarkStart w:id="1524" w:name="_Toc8845630"/>
      <w:bookmarkStart w:id="1525" w:name="_Toc8845546"/>
      <w:bookmarkStart w:id="1526" w:name="_Toc527379484"/>
      <w:bookmarkStart w:id="1527" w:name="_Toc524092759"/>
      <w:bookmarkStart w:id="1528" w:name="_Toc524092486"/>
      <w:bookmarkStart w:id="1529" w:name="_Toc524092292"/>
      <w:bookmarkStart w:id="1530" w:name="_Toc524089174"/>
      <w:bookmarkStart w:id="1531" w:name="_Toc524089007"/>
      <w:bookmarkStart w:id="1532" w:name="_Toc516329184"/>
      <w:bookmarkStart w:id="1533" w:name="_Toc516328215"/>
      <w:bookmarkStart w:id="1534" w:name="_Toc516327956"/>
      <w:bookmarkStart w:id="1535" w:name="_Toc509381489"/>
      <w:bookmarkStart w:id="1536" w:name="_Toc509381409"/>
      <w:bookmarkStart w:id="1537" w:name="_Toc509111844"/>
      <w:bookmarkStart w:id="1538" w:name="_Toc509110886"/>
      <w:bookmarkStart w:id="1539" w:name="_Toc509109296"/>
      <w:bookmarkStart w:id="1540" w:name="_Toc7129"/>
      <w:r>
        <w:rPr>
          <w:rFonts w:hint="eastAsia"/>
        </w:rPr>
        <w:t>开标</w:t>
      </w:r>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p w:rsidR="00A124FD" w:rsidRDefault="007E2AA2">
      <w:pPr>
        <w:pStyle w:val="aa"/>
        <w:numPr>
          <w:ilvl w:val="0"/>
          <w:numId w:val="91"/>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招标代理机构在</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12</w:t>
      </w:r>
      <w:r>
        <w:rPr>
          <w:rFonts w:ascii="Arial" w:eastAsia="黑体" w:hAnsi="Arial" w:hint="eastAsia"/>
          <w:sz w:val="24"/>
          <w:u w:val="single"/>
        </w:rPr>
        <w:t>条</w:t>
      </w:r>
      <w:r>
        <w:rPr>
          <w:rFonts w:ascii="Arial" w:hAnsi="Arial" w:cs="Arial" w:hint="eastAsia"/>
          <w:sz w:val="24"/>
          <w:szCs w:val="24"/>
        </w:rPr>
        <w:t>中规定的时间和地点组织公开开标，投标人可派代表参加开标仪式，并签名报到以证明其出席。</w:t>
      </w:r>
    </w:p>
    <w:p w:rsidR="00A124FD" w:rsidRDefault="007E2AA2">
      <w:pPr>
        <w:pStyle w:val="aa"/>
        <w:numPr>
          <w:ilvl w:val="0"/>
          <w:numId w:val="91"/>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开标时，招标代理机构将当众宣读投标人名称、修改或撤回投标的通知、投标价格、折扣、是否提交了投标保证金，以及开标一览表中所列的其他内容。开标时当众宣读的投标人开标一览表内容与投标文件中内容不一致的，以当众宣读的开标一览表为准。</w:t>
      </w:r>
    </w:p>
    <w:p w:rsidR="00A124FD" w:rsidRDefault="007E2AA2">
      <w:pPr>
        <w:pStyle w:val="aa"/>
        <w:numPr>
          <w:ilvl w:val="0"/>
          <w:numId w:val="91"/>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招标代理机构将做开标记录，请到场的投标人代表在开标记录上签字确认其投标的唱标内容。</w:t>
      </w:r>
    </w:p>
    <w:p w:rsidR="00A124FD" w:rsidRDefault="007E2AA2">
      <w:pPr>
        <w:pStyle w:val="aa"/>
        <w:numPr>
          <w:ilvl w:val="0"/>
          <w:numId w:val="91"/>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项目讲标安排见</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13</w:t>
      </w:r>
      <w:r>
        <w:rPr>
          <w:rFonts w:ascii="Arial" w:eastAsia="黑体" w:hAnsi="Arial" w:hint="eastAsia"/>
          <w:sz w:val="24"/>
          <w:u w:val="single"/>
        </w:rPr>
        <w:t>条。</w:t>
      </w:r>
      <w:r>
        <w:rPr>
          <w:rFonts w:ascii="Arial" w:hAnsi="Arial" w:cs="Arial" w:hint="eastAsia"/>
          <w:sz w:val="24"/>
          <w:szCs w:val="24"/>
        </w:rPr>
        <w:t>讲标在开标结束后进行，采用现场讲演结合多媒体演示的形式，投标人可就其针对本项目的理解以及相应的建设项目实施方案及特点进行阐述。投标人须做好相应的准备工作，包括准备陈述词及多媒体演示文档等，演示文档电子版须含在投标文件电子文档内，与投标文件同时提交。</w:t>
      </w:r>
    </w:p>
    <w:p w:rsidR="00A124FD" w:rsidRDefault="007E2AA2" w:rsidP="00CA7744">
      <w:pPr>
        <w:pStyle w:val="210"/>
        <w:adjustRightInd w:val="0"/>
        <w:snapToGrid w:val="0"/>
        <w:spacing w:beforeLines="100" w:before="240" w:after="0" w:line="360" w:lineRule="auto"/>
        <w:ind w:leftChars="67" w:left="141" w:firstLineChars="201" w:firstLine="565"/>
        <w:rPr>
          <w:rFonts w:cs="Arial"/>
          <w:sz w:val="28"/>
          <w:szCs w:val="28"/>
        </w:rPr>
      </w:pPr>
      <w:bookmarkStart w:id="1541" w:name="_Toc18043"/>
      <w:r>
        <w:rPr>
          <w:rFonts w:cs="Arial" w:hint="eastAsia"/>
          <w:sz w:val="28"/>
          <w:szCs w:val="28"/>
        </w:rPr>
        <w:t>六、评标</w:t>
      </w:r>
      <w:bookmarkEnd w:id="1541"/>
    </w:p>
    <w:p w:rsidR="00A124FD" w:rsidRDefault="007E2AA2">
      <w:pPr>
        <w:pStyle w:val="31"/>
        <w:numPr>
          <w:ilvl w:val="0"/>
          <w:numId w:val="92"/>
        </w:numPr>
        <w:tabs>
          <w:tab w:val="clear" w:pos="3828"/>
        </w:tabs>
        <w:spacing w:before="120" w:after="120"/>
      </w:pPr>
      <w:bookmarkStart w:id="1542" w:name="_Toc53"/>
      <w:bookmarkStart w:id="1543" w:name="_Toc509111845"/>
      <w:bookmarkStart w:id="1544" w:name="_Toc509110887"/>
      <w:bookmarkStart w:id="1545" w:name="_Toc509109297"/>
      <w:bookmarkStart w:id="1546" w:name="_Toc288679121"/>
      <w:bookmarkStart w:id="1547" w:name="_Toc239591168"/>
      <w:bookmarkStart w:id="1548" w:name="_Toc238962544"/>
      <w:bookmarkStart w:id="1549" w:name="_Toc235608907"/>
      <w:bookmarkStart w:id="1550" w:name="_Toc185326885"/>
      <w:bookmarkStart w:id="1551" w:name="_Toc185151106"/>
      <w:bookmarkStart w:id="1552" w:name="_Toc184437978"/>
      <w:bookmarkStart w:id="1553" w:name="_Toc167105231"/>
      <w:bookmarkStart w:id="1554" w:name="_Toc163976153"/>
      <w:bookmarkStart w:id="1555" w:name="_Toc163975970"/>
      <w:bookmarkStart w:id="1556" w:name="_Toc163975910"/>
      <w:bookmarkStart w:id="1557" w:name="_Toc163975851"/>
      <w:bookmarkStart w:id="1558" w:name="_Toc163975708"/>
      <w:bookmarkStart w:id="1559" w:name="_Toc163975545"/>
      <w:bookmarkStart w:id="1560" w:name="_Toc86550754"/>
      <w:bookmarkStart w:id="1561" w:name="_Toc52175464"/>
      <w:bookmarkStart w:id="1562" w:name="_Toc50985728"/>
      <w:bookmarkStart w:id="1563" w:name="_Toc50985596"/>
      <w:bookmarkStart w:id="1564" w:name="_Toc50985464"/>
      <w:bookmarkStart w:id="1565" w:name="_Toc50895812"/>
      <w:bookmarkStart w:id="1566" w:name="_Toc8845704"/>
      <w:bookmarkStart w:id="1567" w:name="_Toc8845631"/>
      <w:bookmarkStart w:id="1568" w:name="_Toc8845547"/>
      <w:bookmarkStart w:id="1569" w:name="_Toc527379485"/>
      <w:bookmarkStart w:id="1570" w:name="_Toc524092760"/>
      <w:bookmarkStart w:id="1571" w:name="_Toc524092487"/>
      <w:bookmarkStart w:id="1572" w:name="_Toc524092293"/>
      <w:bookmarkStart w:id="1573" w:name="_Toc524089175"/>
      <w:bookmarkStart w:id="1574" w:name="_Toc524089008"/>
      <w:bookmarkStart w:id="1575" w:name="_Toc516329185"/>
      <w:bookmarkStart w:id="1576" w:name="_Toc516328216"/>
      <w:bookmarkStart w:id="1577" w:name="_Toc516327957"/>
      <w:bookmarkStart w:id="1578" w:name="_Toc509381490"/>
      <w:bookmarkStart w:id="1579" w:name="_Toc509381410"/>
      <w:r>
        <w:rPr>
          <w:rFonts w:hint="eastAsia"/>
        </w:rPr>
        <w:t>组建评标委员会</w:t>
      </w:r>
      <w:bookmarkEnd w:id="1542"/>
    </w:p>
    <w:p w:rsidR="00A124FD" w:rsidRDefault="007E2AA2">
      <w:pPr>
        <w:pStyle w:val="a6"/>
        <w:numPr>
          <w:ilvl w:val="0"/>
          <w:numId w:val="93"/>
        </w:numPr>
        <w:spacing w:line="360" w:lineRule="auto"/>
        <w:ind w:leftChars="67" w:left="141" w:firstLineChars="201" w:firstLine="482"/>
        <w:rPr>
          <w:rFonts w:ascii="Arial" w:hAnsi="Arial"/>
          <w:sz w:val="24"/>
        </w:rPr>
      </w:pPr>
      <w:r>
        <w:rPr>
          <w:rFonts w:ascii="Arial" w:hAnsi="Arial" w:hint="eastAsia"/>
          <w:sz w:val="24"/>
        </w:rPr>
        <w:t>评标委员会由招标人代表和有关技术、经济等方面的专家组成，成员人数为五人（含）以上单数。其中，技术、经济等方面的专家不得少于成员总数的三分之二。</w:t>
      </w:r>
    </w:p>
    <w:p w:rsidR="00A124FD" w:rsidRDefault="007E2AA2">
      <w:pPr>
        <w:pStyle w:val="a6"/>
        <w:numPr>
          <w:ilvl w:val="0"/>
          <w:numId w:val="93"/>
        </w:numPr>
        <w:spacing w:line="360" w:lineRule="auto"/>
        <w:ind w:leftChars="67" w:left="141" w:firstLineChars="201" w:firstLine="482"/>
        <w:rPr>
          <w:rFonts w:ascii="Arial" w:hAnsi="Arial"/>
          <w:sz w:val="24"/>
        </w:rPr>
      </w:pPr>
      <w:r>
        <w:rPr>
          <w:rFonts w:ascii="Arial" w:hAnsi="Arial" w:cs="Arial" w:hint="eastAsia"/>
          <w:sz w:val="24"/>
        </w:rPr>
        <w:t>招标代理机构</w:t>
      </w:r>
      <w:r>
        <w:rPr>
          <w:rFonts w:ascii="Arial" w:hAnsi="Arial" w:hint="eastAsia"/>
          <w:sz w:val="24"/>
        </w:rPr>
        <w:t>按照相关法律法规要求，通过随机方式抽取技术、经济方面的评标专家。</w:t>
      </w:r>
    </w:p>
    <w:p w:rsidR="00A124FD" w:rsidRDefault="007E2AA2">
      <w:pPr>
        <w:pStyle w:val="31"/>
        <w:numPr>
          <w:ilvl w:val="0"/>
          <w:numId w:val="92"/>
        </w:numPr>
        <w:tabs>
          <w:tab w:val="clear" w:pos="3828"/>
        </w:tabs>
        <w:spacing w:before="120" w:after="120"/>
      </w:pPr>
      <w:bookmarkStart w:id="1580" w:name="_Toc17812"/>
      <w:r>
        <w:rPr>
          <w:rFonts w:hint="eastAsia"/>
        </w:rPr>
        <w:lastRenderedPageBreak/>
        <w:t>投标文件初审</w:t>
      </w:r>
      <w:bookmarkEnd w:id="1580"/>
    </w:p>
    <w:p w:rsidR="00A124FD" w:rsidRDefault="007E2AA2">
      <w:pPr>
        <w:pStyle w:val="aa"/>
        <w:numPr>
          <w:ilvl w:val="0"/>
          <w:numId w:val="9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初审分为资格性检查和符合性检查。资格性检查：依据法律法规和招标文件的规定，对投标文件中的资格证明、投标保证金等进行审查，以确定投标人是否具备投标资格，包括：是否提供资格证明文件、资格证明文件是否有效、是否提交投标保证金、投标保证金是否足额等。符合性检查：依据招标文件的规定，从投标文件的有效性、完整性和对招标文件的响应程度进行审查，以确定是否对招标文件的实质性要求作出响应，包括：投标有效期是否满足招标文件要求、投标文件是否有效签署、密封、盖章、装订、报价方式是否满足要求、投标报价是否在采购预算范围内（如公布预算且要求不得高于预算）、是否响应“</w:t>
      </w:r>
      <w:r>
        <w:rPr>
          <w:rFonts w:ascii="Arial" w:hAnsi="Arial" w:cs="Arial"/>
          <w:sz w:val="24"/>
          <w:szCs w:val="24"/>
        </w:rPr>
        <w:t>*</w:t>
      </w:r>
      <w:r>
        <w:rPr>
          <w:rFonts w:ascii="Arial" w:hAnsi="Arial" w:cs="Arial" w:hint="eastAsia"/>
          <w:sz w:val="24"/>
          <w:szCs w:val="24"/>
        </w:rPr>
        <w:t>”关键条款、是否满足法律、法规和招标文件中规定的其他实质性要求等。</w:t>
      </w:r>
    </w:p>
    <w:p w:rsidR="00A124FD" w:rsidRDefault="007E2AA2">
      <w:pPr>
        <w:pStyle w:val="aa"/>
        <w:numPr>
          <w:ilvl w:val="0"/>
          <w:numId w:val="9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投标人的投标或投标文件若出现下列情况，评标委员会有权将其投标作无效投标处理：</w:t>
      </w:r>
    </w:p>
    <w:p w:rsidR="00A124FD" w:rsidRDefault="007E2AA2">
      <w:pPr>
        <w:pStyle w:val="aa"/>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不满足合格投标人资格要求的；</w:t>
      </w:r>
    </w:p>
    <w:p w:rsidR="00A124FD" w:rsidRDefault="007E2AA2">
      <w:pPr>
        <w:pStyle w:val="aa"/>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投标人未提交投标保证金或金额不足、投标保证金形式不符合招标文件要求的；</w:t>
      </w:r>
    </w:p>
    <w:p w:rsidR="00A124FD" w:rsidRDefault="007E2AA2">
      <w:pPr>
        <w:pStyle w:val="aa"/>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投标有效期不足的；</w:t>
      </w:r>
    </w:p>
    <w:p w:rsidR="00A124FD" w:rsidRDefault="007E2AA2">
      <w:pPr>
        <w:pStyle w:val="aa"/>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投标文件无法定代表人签字或签章，或签字人无法定代表人有效授权的；</w:t>
      </w:r>
    </w:p>
    <w:p w:rsidR="00A124FD" w:rsidRDefault="007E2AA2">
      <w:pPr>
        <w:pStyle w:val="aa"/>
        <w:numPr>
          <w:ilvl w:val="0"/>
          <w:numId w:val="94"/>
        </w:numPr>
        <w:snapToGrid w:val="0"/>
        <w:spacing w:line="360" w:lineRule="auto"/>
        <w:ind w:leftChars="67" w:left="141" w:firstLineChars="201" w:firstLine="482"/>
        <w:rPr>
          <w:rFonts w:ascii="Arial" w:hAnsi="Arial" w:cs="Arial"/>
          <w:sz w:val="24"/>
        </w:rPr>
      </w:pPr>
      <w:r>
        <w:rPr>
          <w:rFonts w:ascii="Arial" w:hAnsi="Arial" w:hint="eastAsia"/>
          <w:sz w:val="24"/>
        </w:rPr>
        <w:t>未按照招标文件规定要求密封、签署、盖章、装订的；</w:t>
      </w:r>
    </w:p>
    <w:p w:rsidR="00A124FD" w:rsidRDefault="007E2AA2">
      <w:pPr>
        <w:pStyle w:val="aa"/>
        <w:numPr>
          <w:ilvl w:val="0"/>
          <w:numId w:val="94"/>
        </w:numPr>
        <w:snapToGrid w:val="0"/>
        <w:spacing w:line="360" w:lineRule="auto"/>
        <w:ind w:leftChars="67" w:left="141" w:firstLineChars="201" w:firstLine="482"/>
        <w:rPr>
          <w:rFonts w:ascii="Arial" w:hAnsi="Arial" w:cs="Arial"/>
          <w:sz w:val="24"/>
        </w:rPr>
      </w:pPr>
      <w:r>
        <w:rPr>
          <w:rFonts w:ascii="Arial" w:hAnsi="Arial" w:hint="eastAsia"/>
          <w:sz w:val="24"/>
        </w:rPr>
        <w:t>报价方式不满足要求的；</w:t>
      </w:r>
    </w:p>
    <w:p w:rsidR="00A124FD" w:rsidRDefault="007E2AA2">
      <w:pPr>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投标人投标报价超出采购预算金额的（如公布预算且要求不得高于预算）；</w:t>
      </w:r>
    </w:p>
    <w:p w:rsidR="00A124FD" w:rsidRDefault="007E2AA2">
      <w:pPr>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招标文件中标注</w:t>
      </w:r>
      <w:r>
        <w:rPr>
          <w:rFonts w:ascii="Arial" w:hAnsi="Arial" w:cs="Arial"/>
          <w:sz w:val="24"/>
        </w:rPr>
        <w:t>“*”</w:t>
      </w:r>
      <w:r>
        <w:rPr>
          <w:rFonts w:ascii="Arial" w:hAnsi="Arial" w:cs="Arial" w:hint="eastAsia"/>
          <w:sz w:val="24"/>
        </w:rPr>
        <w:t>的为关键条款，对关键条款的任何偏离或不响应将导致投标无效；</w:t>
      </w:r>
    </w:p>
    <w:p w:rsidR="00A124FD" w:rsidRDefault="007E2AA2">
      <w:pPr>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投标人投标报价超过招标控制价，或明显低于成本，恶意竞争的；</w:t>
      </w:r>
    </w:p>
    <w:p w:rsidR="00A124FD" w:rsidRDefault="007E2AA2">
      <w:pPr>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投标人以他人名义投标或者以其他方式弄虚作假，骗取中标的；</w:t>
      </w:r>
    </w:p>
    <w:p w:rsidR="00A124FD" w:rsidRDefault="007E2AA2">
      <w:pPr>
        <w:numPr>
          <w:ilvl w:val="0"/>
          <w:numId w:val="94"/>
        </w:numPr>
        <w:snapToGrid w:val="0"/>
        <w:spacing w:line="360" w:lineRule="auto"/>
        <w:ind w:leftChars="67" w:left="141" w:firstLineChars="201" w:firstLine="482"/>
        <w:rPr>
          <w:rFonts w:ascii="Arial" w:hAnsi="Arial" w:cs="Arial"/>
          <w:sz w:val="24"/>
        </w:rPr>
      </w:pPr>
      <w:r>
        <w:rPr>
          <w:rFonts w:ascii="Arial" w:hAnsi="Arial" w:cs="Arial" w:hint="eastAsia"/>
          <w:sz w:val="24"/>
        </w:rPr>
        <w:t>评标委员会认为不符合法律、法规和招标文件中规定的其他实质性要求的。</w:t>
      </w:r>
    </w:p>
    <w:p w:rsidR="00A124FD" w:rsidRDefault="007E2AA2">
      <w:pPr>
        <w:pStyle w:val="aa"/>
        <w:numPr>
          <w:ilvl w:val="0"/>
          <w:numId w:val="9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评标委员会决定投标的响应性只根据投标文件本身的内容，而不寻求外部的证据。投标人不得通过修正或撤消不合要求的偏离从而使其投标成为实质上响应的投标。</w:t>
      </w:r>
    </w:p>
    <w:p w:rsidR="00A124FD" w:rsidRDefault="007E2AA2">
      <w:pPr>
        <w:pStyle w:val="aa"/>
        <w:numPr>
          <w:ilvl w:val="0"/>
          <w:numId w:val="9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算术错误在一般情况下将按以下方法更正：如果投标总价与数量乘单价的积而得到的总价不一致，以单价为准修改总价；如果用文字表示的数值与用数字表示的数值不一致，以文字表示的值为准。如果评标委员会认为单价或文字描述存在明显的严重错误，将以总价或数字描述为准。</w:t>
      </w:r>
      <w:r>
        <w:rPr>
          <w:rFonts w:ascii="Arial" w:hAnsi="Arial" w:cs="Arial" w:hint="eastAsia"/>
          <w:b/>
          <w:sz w:val="24"/>
          <w:szCs w:val="24"/>
        </w:rPr>
        <w:t>如果投标人不接受对其错误的更正，其投标文件将被拒绝，并承担其投标保证金将不予退还的风险。</w:t>
      </w:r>
      <w:r>
        <w:rPr>
          <w:rFonts w:ascii="Arial" w:hAnsi="Arial" w:cs="Arial" w:hint="eastAsia"/>
          <w:sz w:val="24"/>
          <w:szCs w:val="24"/>
        </w:rPr>
        <w:t>如开标时，开标一览表中的价格和投标文件内的价</w:t>
      </w:r>
      <w:r>
        <w:rPr>
          <w:rFonts w:ascii="Arial" w:hAnsi="Arial" w:cs="Arial" w:hint="eastAsia"/>
          <w:sz w:val="24"/>
          <w:szCs w:val="24"/>
        </w:rPr>
        <w:lastRenderedPageBreak/>
        <w:t>格不一致，将以开标一览表的价格为准进行评标。</w:t>
      </w:r>
    </w:p>
    <w:p w:rsidR="00A124FD" w:rsidRDefault="007E2AA2">
      <w:pPr>
        <w:pStyle w:val="31"/>
        <w:numPr>
          <w:ilvl w:val="0"/>
          <w:numId w:val="92"/>
        </w:numPr>
        <w:tabs>
          <w:tab w:val="clear" w:pos="3828"/>
        </w:tabs>
        <w:spacing w:before="120" w:after="120"/>
      </w:pPr>
      <w:bookmarkStart w:id="1581" w:name="_Toc32642"/>
      <w:r>
        <w:rPr>
          <w:rFonts w:hint="eastAsia"/>
        </w:rPr>
        <w:t>投标文件的澄清</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1"/>
    </w:p>
    <w:p w:rsidR="00A124FD" w:rsidRDefault="007E2AA2">
      <w:pPr>
        <w:pStyle w:val="aa"/>
        <w:numPr>
          <w:ilvl w:val="0"/>
          <w:numId w:val="95"/>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在评标期间，评标委员会有权要求投标人对其投标文件中含义不明确、对同类问题表述不一致或者有明显文字或者计算错误等内容作必要的澄清、说明或者补正。有关澄清的要求和答复应采用书面形式。澄清要求及内容应由评标委员会专家签字并交招标代理机构存档。投标人必须按照招标代理机构通知的时间、地点提交书面澄清，该书面澄清应有投标人授权代表的签字或投标人盖章，将作为投标文件内容的一部分。投标人拒不按照要求对投标文件进行澄清、说明或者补正的，评标委员会可将其投标作无效标处理。评标委员会不得暗示或者诱导投标人作出澄清、说明，不得接受投标人主动提出的澄清、说明。</w:t>
      </w:r>
    </w:p>
    <w:p w:rsidR="00A124FD" w:rsidRDefault="007E2AA2">
      <w:pPr>
        <w:pStyle w:val="aa"/>
        <w:numPr>
          <w:ilvl w:val="0"/>
          <w:numId w:val="95"/>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有关澄清要求和答复不得寻求、提供或允许对投标价格或实质性内容做任何更改。</w:t>
      </w:r>
    </w:p>
    <w:p w:rsidR="00A124FD" w:rsidRDefault="007E2AA2">
      <w:pPr>
        <w:pStyle w:val="aa"/>
        <w:numPr>
          <w:ilvl w:val="0"/>
          <w:numId w:val="95"/>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除了上述情况外，从投标截止期后至授予合同期间，任何投标人均不得就与其投标文件有关的任何问题与招标代理机构和招标人进行联系。</w:t>
      </w:r>
    </w:p>
    <w:p w:rsidR="00A124FD" w:rsidRDefault="007E2AA2">
      <w:pPr>
        <w:pStyle w:val="aa"/>
        <w:numPr>
          <w:ilvl w:val="0"/>
          <w:numId w:val="95"/>
        </w:numPr>
        <w:adjustRightInd w:val="0"/>
        <w:snapToGrid w:val="0"/>
        <w:spacing w:line="360" w:lineRule="auto"/>
        <w:ind w:leftChars="67" w:left="141" w:firstLineChars="201" w:firstLine="484"/>
        <w:rPr>
          <w:rFonts w:ascii="Arial" w:hAnsi="Arial" w:cs="Arial"/>
          <w:b/>
          <w:sz w:val="24"/>
          <w:szCs w:val="24"/>
        </w:rPr>
      </w:pPr>
      <w:r>
        <w:rPr>
          <w:rFonts w:ascii="Arial" w:hAnsi="Arial" w:cs="Arial" w:hint="eastAsia"/>
          <w:b/>
          <w:sz w:val="24"/>
          <w:szCs w:val="24"/>
        </w:rPr>
        <w:t>投标人试图对评标委员会、招标代理机构和招标人的评标、比较或授予合同的决定进行影响，都可能导致其投标无效。</w:t>
      </w:r>
    </w:p>
    <w:p w:rsidR="00A124FD" w:rsidRDefault="007E2AA2">
      <w:pPr>
        <w:pStyle w:val="31"/>
        <w:numPr>
          <w:ilvl w:val="0"/>
          <w:numId w:val="92"/>
        </w:numPr>
        <w:tabs>
          <w:tab w:val="clear" w:pos="3828"/>
        </w:tabs>
        <w:spacing w:before="120" w:after="120"/>
      </w:pPr>
      <w:bookmarkStart w:id="1582" w:name="_Toc20106"/>
      <w:r>
        <w:rPr>
          <w:rFonts w:hint="eastAsia"/>
        </w:rPr>
        <w:t>投标文件的详细评审</w:t>
      </w:r>
      <w:bookmarkEnd w:id="1582"/>
    </w:p>
    <w:p w:rsidR="00A124FD" w:rsidRDefault="007E2AA2">
      <w:pPr>
        <w:pStyle w:val="aa"/>
        <w:numPr>
          <w:ilvl w:val="0"/>
          <w:numId w:val="96"/>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经过初审后，评标委员会将只对确定为实质上响应招标文件要求的投标进行评价和比较。评审应严格按照招标文件的要求和条件进行，具体评标标准详见招标文件</w:t>
      </w:r>
      <w:r>
        <w:rPr>
          <w:rFonts w:ascii="Arial" w:eastAsia="黑体" w:hAnsi="Arial" w:cs="Arial" w:hint="eastAsia"/>
          <w:sz w:val="24"/>
          <w:szCs w:val="24"/>
          <w:u w:val="single"/>
        </w:rPr>
        <w:t>第三章评标办法</w:t>
      </w:r>
      <w:r>
        <w:rPr>
          <w:rFonts w:ascii="Arial" w:eastAsia="黑体" w:hAnsi="Arial" w:cs="Arial" w:hint="eastAsia"/>
          <w:sz w:val="24"/>
          <w:szCs w:val="24"/>
        </w:rPr>
        <w:t>。</w:t>
      </w:r>
    </w:p>
    <w:p w:rsidR="00A124FD" w:rsidRDefault="007E2AA2">
      <w:pPr>
        <w:pStyle w:val="31"/>
        <w:numPr>
          <w:ilvl w:val="0"/>
          <w:numId w:val="92"/>
        </w:numPr>
        <w:tabs>
          <w:tab w:val="clear" w:pos="3828"/>
        </w:tabs>
        <w:spacing w:before="120" w:after="120"/>
      </w:pPr>
      <w:bookmarkStart w:id="1583" w:name="_Toc23084"/>
      <w:r>
        <w:rPr>
          <w:rFonts w:hint="eastAsia"/>
        </w:rPr>
        <w:t>确定中标人</w:t>
      </w:r>
      <w:bookmarkEnd w:id="1583"/>
    </w:p>
    <w:p w:rsidR="00A124FD" w:rsidRDefault="007E2AA2">
      <w:pPr>
        <w:pStyle w:val="aa"/>
        <w:numPr>
          <w:ilvl w:val="1"/>
          <w:numId w:val="97"/>
        </w:numPr>
        <w:tabs>
          <w:tab w:val="left" w:pos="567"/>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评标委员会根据详细评审结果确定中标候选人，并按照由高到低顺序推荐中标候选人排序。</w:t>
      </w:r>
    </w:p>
    <w:p w:rsidR="00A124FD" w:rsidRDefault="007E2AA2">
      <w:pPr>
        <w:pStyle w:val="aa"/>
        <w:numPr>
          <w:ilvl w:val="1"/>
          <w:numId w:val="97"/>
        </w:numPr>
        <w:tabs>
          <w:tab w:val="left" w:pos="567"/>
        </w:tabs>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人按照评标委员会推荐的中标候选人顺序确定中标人并向其授予合同。排序在前的中标候选人因不可抗力或者自身原因不能履行合同，或者本文件规定应当提交履约保证金而在规定期限未能提交的，招标人将把合同授予排序其后的中标候选人或者可以重新组织招标。</w:t>
      </w:r>
    </w:p>
    <w:p w:rsidR="00A124FD" w:rsidRDefault="007E2AA2">
      <w:pPr>
        <w:pStyle w:val="31"/>
        <w:numPr>
          <w:ilvl w:val="0"/>
          <w:numId w:val="92"/>
        </w:numPr>
        <w:tabs>
          <w:tab w:val="clear" w:pos="3828"/>
        </w:tabs>
        <w:spacing w:before="120" w:after="120"/>
      </w:pPr>
      <w:bookmarkStart w:id="1584" w:name="_Toc16263"/>
      <w:r>
        <w:rPr>
          <w:rFonts w:hint="eastAsia"/>
        </w:rPr>
        <w:t>项目废标处理</w:t>
      </w:r>
      <w:bookmarkEnd w:id="1584"/>
    </w:p>
    <w:p w:rsidR="00A124FD" w:rsidRDefault="007E2AA2">
      <w:pPr>
        <w:pStyle w:val="aa"/>
        <w:numPr>
          <w:ilvl w:val="0"/>
          <w:numId w:val="98"/>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在评标过程中，评标委员会发现有下列情形之一的，本项目应予废标：</w:t>
      </w:r>
    </w:p>
    <w:p w:rsidR="00A124FD" w:rsidRDefault="007E2AA2">
      <w:pPr>
        <w:adjustRightInd w:val="0"/>
        <w:snapToGrid w:val="0"/>
        <w:spacing w:line="360" w:lineRule="auto"/>
        <w:ind w:leftChars="67" w:left="141" w:firstLineChars="201" w:firstLine="482"/>
        <w:rPr>
          <w:rFonts w:ascii="Arial" w:hAnsi="Arial" w:cs="Arial"/>
          <w:sz w:val="24"/>
        </w:rPr>
      </w:pPr>
      <w:r>
        <w:rPr>
          <w:rFonts w:ascii="Arial" w:hAnsi="Arial" w:cs="Arial"/>
          <w:sz w:val="24"/>
        </w:rPr>
        <w:t>1</w:t>
      </w:r>
      <w:r>
        <w:rPr>
          <w:rFonts w:ascii="Arial" w:hAnsi="Arial" w:cs="Arial" w:hint="eastAsia"/>
          <w:sz w:val="24"/>
        </w:rPr>
        <w:t>）评标委员会认为所有投标都不符合招标文件要求，否决所有投标的；</w:t>
      </w:r>
    </w:p>
    <w:p w:rsidR="00A124FD" w:rsidRDefault="007E2AA2">
      <w:pPr>
        <w:adjustRightInd w:val="0"/>
        <w:snapToGrid w:val="0"/>
        <w:spacing w:line="360" w:lineRule="auto"/>
        <w:ind w:leftChars="67" w:left="141" w:firstLineChars="201" w:firstLine="482"/>
        <w:rPr>
          <w:rFonts w:ascii="Arial" w:hAnsi="Arial" w:cs="Arial"/>
          <w:sz w:val="24"/>
        </w:rPr>
      </w:pPr>
      <w:r>
        <w:rPr>
          <w:rFonts w:ascii="Arial" w:hAnsi="Arial" w:cs="Arial"/>
          <w:sz w:val="24"/>
        </w:rPr>
        <w:lastRenderedPageBreak/>
        <w:t>2</w:t>
      </w:r>
      <w:r>
        <w:rPr>
          <w:rFonts w:ascii="Arial" w:hAnsi="Arial" w:cs="Arial" w:hint="eastAsia"/>
          <w:sz w:val="24"/>
        </w:rPr>
        <w:t>）出现影响采购公正的违法、违规行为的；</w:t>
      </w:r>
    </w:p>
    <w:p w:rsidR="00A124FD" w:rsidRDefault="007E2AA2">
      <w:pPr>
        <w:adjustRightInd w:val="0"/>
        <w:snapToGrid w:val="0"/>
        <w:spacing w:line="360" w:lineRule="auto"/>
        <w:ind w:leftChars="67" w:left="141" w:firstLineChars="201" w:firstLine="482"/>
        <w:rPr>
          <w:rFonts w:ascii="Arial" w:hAnsi="Arial" w:cs="Arial"/>
          <w:sz w:val="24"/>
        </w:rPr>
      </w:pPr>
      <w:r>
        <w:rPr>
          <w:rFonts w:ascii="Arial" w:hAnsi="Arial" w:cs="Arial"/>
          <w:sz w:val="24"/>
        </w:rPr>
        <w:t>3</w:t>
      </w:r>
      <w:r>
        <w:rPr>
          <w:rFonts w:ascii="Arial" w:hAnsi="Arial" w:cs="Arial" w:hint="eastAsia"/>
          <w:sz w:val="24"/>
        </w:rPr>
        <w:t>）投标人的报价均超过了采购预算，招标人不能支付的（如公布预算且要求不得高于预算）；</w:t>
      </w:r>
    </w:p>
    <w:p w:rsidR="00A124FD" w:rsidRDefault="007E2AA2">
      <w:pPr>
        <w:snapToGrid w:val="0"/>
        <w:spacing w:line="360" w:lineRule="auto"/>
        <w:ind w:leftChars="67" w:left="141" w:firstLineChars="201" w:firstLine="482"/>
        <w:rPr>
          <w:rFonts w:ascii="Arial" w:hAnsi="Arial" w:cs="Arial"/>
          <w:sz w:val="24"/>
        </w:rPr>
      </w:pPr>
      <w:r>
        <w:rPr>
          <w:rFonts w:ascii="Arial" w:hAnsi="Arial" w:cs="Arial"/>
          <w:sz w:val="24"/>
        </w:rPr>
        <w:t>4</w:t>
      </w:r>
      <w:r>
        <w:rPr>
          <w:rFonts w:ascii="Arial" w:hAnsi="Arial" w:cs="Arial" w:hint="eastAsia"/>
          <w:sz w:val="24"/>
        </w:rPr>
        <w:t>）因重大变故，采购任务取消的。</w:t>
      </w:r>
    </w:p>
    <w:p w:rsidR="00A124FD" w:rsidRDefault="007E2AA2">
      <w:pPr>
        <w:pStyle w:val="aa"/>
        <w:numPr>
          <w:ilvl w:val="0"/>
          <w:numId w:val="98"/>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废标后，招标代理机构将废标原因通知所有投标人，并按照法律法规要求依法重新组织招标或申请采取其他采购方式进行采购。</w:t>
      </w:r>
    </w:p>
    <w:p w:rsidR="00A124FD" w:rsidRDefault="007E2AA2" w:rsidP="00CA7744">
      <w:pPr>
        <w:pStyle w:val="210"/>
        <w:adjustRightInd w:val="0"/>
        <w:snapToGrid w:val="0"/>
        <w:spacing w:beforeLines="100" w:before="240" w:after="0" w:line="360" w:lineRule="auto"/>
        <w:ind w:leftChars="67" w:left="141" w:firstLineChars="201" w:firstLine="565"/>
        <w:rPr>
          <w:rFonts w:cs="Arial"/>
          <w:sz w:val="28"/>
          <w:szCs w:val="28"/>
        </w:rPr>
      </w:pPr>
      <w:bookmarkStart w:id="1585" w:name="_Toc239591171"/>
      <w:bookmarkStart w:id="1586" w:name="_Toc238962547"/>
      <w:bookmarkStart w:id="1587" w:name="_Toc235608910"/>
      <w:bookmarkStart w:id="1588" w:name="_Toc219600810"/>
      <w:bookmarkStart w:id="1589" w:name="_Toc198105327"/>
      <w:bookmarkStart w:id="1590" w:name="_Toc185326888"/>
      <w:bookmarkStart w:id="1591" w:name="_Toc185151109"/>
      <w:bookmarkStart w:id="1592" w:name="_Toc184437981"/>
      <w:bookmarkStart w:id="1593" w:name="_Toc167105234"/>
      <w:bookmarkStart w:id="1594" w:name="_Toc163976156"/>
      <w:bookmarkStart w:id="1595" w:name="_Toc163975973"/>
      <w:bookmarkStart w:id="1596" w:name="_Toc163975854"/>
      <w:bookmarkStart w:id="1597" w:name="_Toc163975711"/>
      <w:bookmarkStart w:id="1598" w:name="_Toc163975548"/>
      <w:bookmarkStart w:id="1599" w:name="_Toc163975188"/>
      <w:bookmarkStart w:id="1600" w:name="_Toc83810781"/>
      <w:bookmarkStart w:id="1601" w:name="_Toc83810510"/>
      <w:bookmarkStart w:id="1602" w:name="_Toc83809758"/>
      <w:bookmarkStart w:id="1603" w:name="_Toc83809634"/>
      <w:bookmarkStart w:id="1604" w:name="_Toc82502363"/>
      <w:bookmarkStart w:id="1605" w:name="_Toc82485144"/>
      <w:bookmarkStart w:id="1606" w:name="_Toc82328636"/>
      <w:bookmarkStart w:id="1607" w:name="_Toc82246251"/>
      <w:bookmarkStart w:id="1608" w:name="_Toc82246195"/>
      <w:bookmarkStart w:id="1609" w:name="_Toc80582201"/>
      <w:bookmarkStart w:id="1610" w:name="_Toc70081221"/>
      <w:bookmarkStart w:id="1611" w:name="_Toc67131243"/>
      <w:bookmarkStart w:id="1612" w:name="_Toc52175467"/>
      <w:bookmarkStart w:id="1613" w:name="_Toc50985731"/>
      <w:bookmarkStart w:id="1614" w:name="_Toc50985651"/>
      <w:bookmarkStart w:id="1615" w:name="_Toc50985599"/>
      <w:bookmarkStart w:id="1616" w:name="_Toc50985467"/>
      <w:bookmarkStart w:id="1617" w:name="_Toc50895815"/>
      <w:bookmarkStart w:id="1618" w:name="_Toc50893954"/>
      <w:bookmarkStart w:id="1619" w:name="_Toc50893599"/>
      <w:bookmarkStart w:id="1620" w:name="_Toc46107909"/>
      <w:bookmarkStart w:id="1621" w:name="_Toc21854772"/>
      <w:bookmarkStart w:id="1622" w:name="_Toc9303258"/>
      <w:bookmarkStart w:id="1623" w:name="_Toc8845707"/>
      <w:bookmarkStart w:id="1624" w:name="_Toc8845634"/>
      <w:bookmarkStart w:id="1625" w:name="_Toc8845550"/>
      <w:bookmarkStart w:id="1626" w:name="_Toc527379488"/>
      <w:bookmarkStart w:id="1627" w:name="_Toc524703767"/>
      <w:bookmarkStart w:id="1628" w:name="_Toc524092763"/>
      <w:bookmarkStart w:id="1629" w:name="_Toc524092617"/>
      <w:bookmarkStart w:id="1630" w:name="_Toc524092490"/>
      <w:bookmarkStart w:id="1631" w:name="_Toc524092296"/>
      <w:bookmarkStart w:id="1632" w:name="_Toc524089178"/>
      <w:bookmarkStart w:id="1633" w:name="_Toc516329188"/>
      <w:bookmarkStart w:id="1634" w:name="_Toc516327960"/>
      <w:bookmarkStart w:id="1635" w:name="_Toc509381493"/>
      <w:bookmarkStart w:id="1636" w:name="_Toc509111514"/>
      <w:bookmarkStart w:id="1637" w:name="_Toc509110893"/>
      <w:bookmarkStart w:id="1638" w:name="_Toc509110767"/>
      <w:bookmarkStart w:id="1639" w:name="_Toc509107567"/>
      <w:bookmarkStart w:id="1640" w:name="_Toc24415"/>
      <w:r>
        <w:rPr>
          <w:rFonts w:cs="Arial" w:hint="eastAsia"/>
          <w:sz w:val="28"/>
          <w:szCs w:val="28"/>
        </w:rPr>
        <w:t>七、授予合同</w:t>
      </w:r>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p>
    <w:p w:rsidR="00A124FD" w:rsidRDefault="007E2AA2">
      <w:pPr>
        <w:pStyle w:val="31"/>
        <w:numPr>
          <w:ilvl w:val="0"/>
          <w:numId w:val="99"/>
        </w:numPr>
        <w:tabs>
          <w:tab w:val="clear" w:pos="3828"/>
        </w:tabs>
        <w:spacing w:before="120" w:after="120"/>
      </w:pPr>
      <w:bookmarkStart w:id="1641" w:name="_Toc5646"/>
      <w:r>
        <w:rPr>
          <w:rFonts w:hint="eastAsia"/>
        </w:rPr>
        <w:t>中标通知</w:t>
      </w:r>
      <w:bookmarkEnd w:id="1641"/>
    </w:p>
    <w:p w:rsidR="00A124FD" w:rsidRDefault="007E2AA2">
      <w:pPr>
        <w:pStyle w:val="aa"/>
        <w:numPr>
          <w:ilvl w:val="0"/>
          <w:numId w:val="100"/>
        </w:numPr>
        <w:adjustRightInd w:val="0"/>
        <w:snapToGrid w:val="0"/>
        <w:spacing w:line="360" w:lineRule="auto"/>
        <w:ind w:leftChars="67" w:left="141" w:firstLineChars="201" w:firstLine="484"/>
        <w:rPr>
          <w:rFonts w:ascii="Arial" w:hAnsi="Arial" w:cs="Arial"/>
          <w:sz w:val="24"/>
          <w:szCs w:val="24"/>
        </w:rPr>
      </w:pPr>
      <w:r>
        <w:rPr>
          <w:rFonts w:ascii="Arial" w:hAnsi="Arial" w:hint="eastAsia"/>
          <w:b/>
          <w:sz w:val="24"/>
        </w:rPr>
        <w:t>中标人确定后，将印发中标通知书，由招标代理机构以电话、公告、短信、电子邮件等方式通知中标人，并同时将中标结果通知所有未中标的投标人。以通知发布日为准计算时间，自发布日起</w:t>
      </w:r>
      <w:r>
        <w:rPr>
          <w:rFonts w:ascii="Arial" w:hAnsi="Arial"/>
          <w:b/>
          <w:sz w:val="24"/>
        </w:rPr>
        <w:t>5</w:t>
      </w:r>
      <w:r>
        <w:rPr>
          <w:rFonts w:ascii="Arial" w:hAnsi="Arial" w:hint="eastAsia"/>
          <w:b/>
          <w:sz w:val="24"/>
        </w:rPr>
        <w:t>个工作日内，中标人逾期未妥善领取中标通知书的，视同主动放弃中标。</w:t>
      </w:r>
    </w:p>
    <w:p w:rsidR="00A124FD" w:rsidRDefault="007E2AA2">
      <w:pPr>
        <w:pStyle w:val="aa"/>
        <w:numPr>
          <w:ilvl w:val="0"/>
          <w:numId w:val="100"/>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中标通知书对招标人和中标人具有同等法律效力。中标通知书发出后，招标人改变招标结果或者中标人放弃中标，应当承担相应的法律责任。未经招标人同意，投标人放弃中标或未按要求完成合同签订的，将视情况列入供应商不良记录或退出招标人供应商库。</w:t>
      </w:r>
    </w:p>
    <w:p w:rsidR="00A124FD" w:rsidRDefault="007E2AA2">
      <w:pPr>
        <w:pStyle w:val="31"/>
        <w:numPr>
          <w:ilvl w:val="0"/>
          <w:numId w:val="99"/>
        </w:numPr>
        <w:tabs>
          <w:tab w:val="clear" w:pos="3828"/>
        </w:tabs>
        <w:spacing w:before="120" w:after="120"/>
      </w:pPr>
      <w:bookmarkStart w:id="1642" w:name="_Toc23951"/>
      <w:bookmarkStart w:id="1643" w:name="_Toc288679127"/>
      <w:bookmarkStart w:id="1644" w:name="_Toc239591174"/>
      <w:bookmarkStart w:id="1645" w:name="_Toc238962550"/>
      <w:bookmarkStart w:id="1646" w:name="_Toc235608913"/>
      <w:bookmarkStart w:id="1647" w:name="_Toc185326892"/>
      <w:bookmarkStart w:id="1648" w:name="_Toc185151113"/>
      <w:bookmarkStart w:id="1649" w:name="_Toc184437985"/>
      <w:bookmarkStart w:id="1650" w:name="_Toc167105238"/>
      <w:bookmarkStart w:id="1651" w:name="_Toc163976160"/>
      <w:bookmarkStart w:id="1652" w:name="_Toc163975977"/>
      <w:bookmarkStart w:id="1653" w:name="_Toc163975916"/>
      <w:bookmarkStart w:id="1654" w:name="_Toc163975858"/>
      <w:bookmarkStart w:id="1655" w:name="_Toc163975715"/>
      <w:bookmarkStart w:id="1656" w:name="_Toc163975552"/>
      <w:bookmarkStart w:id="1657" w:name="_Toc86550760"/>
      <w:bookmarkStart w:id="1658" w:name="_Toc52175471"/>
      <w:bookmarkStart w:id="1659" w:name="_Toc50985735"/>
      <w:bookmarkStart w:id="1660" w:name="_Toc50985603"/>
      <w:bookmarkStart w:id="1661" w:name="_Toc50985471"/>
      <w:bookmarkStart w:id="1662" w:name="_Toc50895819"/>
      <w:bookmarkStart w:id="1663" w:name="_Toc8845711"/>
      <w:bookmarkStart w:id="1664" w:name="_Toc8845638"/>
      <w:bookmarkStart w:id="1665" w:name="_Toc8845554"/>
      <w:bookmarkStart w:id="1666" w:name="_Toc527379492"/>
      <w:bookmarkStart w:id="1667" w:name="_Toc524092767"/>
      <w:bookmarkStart w:id="1668" w:name="_Toc524092494"/>
      <w:bookmarkStart w:id="1669" w:name="_Toc524092300"/>
      <w:bookmarkStart w:id="1670" w:name="_Toc524089182"/>
      <w:bookmarkStart w:id="1671" w:name="_Toc524089014"/>
      <w:bookmarkStart w:id="1672" w:name="_Toc516329192"/>
      <w:bookmarkStart w:id="1673" w:name="_Toc516328222"/>
      <w:bookmarkStart w:id="1674" w:name="_Toc516327964"/>
      <w:bookmarkStart w:id="1675" w:name="_Toc509381497"/>
      <w:bookmarkStart w:id="1676" w:name="_Toc509381416"/>
      <w:bookmarkStart w:id="1677" w:name="_Toc509111855"/>
      <w:bookmarkStart w:id="1678" w:name="_Toc509110898"/>
      <w:bookmarkStart w:id="1679" w:name="_Toc509109307"/>
      <w:r>
        <w:rPr>
          <w:rFonts w:hint="eastAsia"/>
        </w:rPr>
        <w:t>签订合同</w:t>
      </w:r>
      <w:bookmarkEnd w:id="1642"/>
    </w:p>
    <w:p w:rsidR="00A124FD" w:rsidRDefault="007E2AA2">
      <w:pPr>
        <w:pStyle w:val="a6"/>
        <w:numPr>
          <w:ilvl w:val="0"/>
          <w:numId w:val="101"/>
        </w:numPr>
        <w:tabs>
          <w:tab w:val="left" w:pos="567"/>
        </w:tabs>
        <w:spacing w:line="360" w:lineRule="auto"/>
        <w:ind w:leftChars="67" w:left="141" w:firstLineChars="201" w:firstLine="482"/>
        <w:rPr>
          <w:rFonts w:ascii="Arial" w:hAnsi="Arial" w:cs="Arial"/>
          <w:sz w:val="24"/>
        </w:rPr>
      </w:pPr>
      <w:r>
        <w:rPr>
          <w:rFonts w:ascii="Arial" w:hAnsi="Arial" w:cs="Arial" w:hint="eastAsia"/>
          <w:sz w:val="24"/>
        </w:rPr>
        <w:t>中标人必须根据招标文件、投标文件及评标过程中的有关澄清、说明或者补正文件的内容与招标人签订合同。中标人不得再与招标人签订背离合同实质性内容的其他协议或声明。</w:t>
      </w:r>
    </w:p>
    <w:p w:rsidR="00A124FD" w:rsidRDefault="007E2AA2">
      <w:pPr>
        <w:pStyle w:val="a6"/>
        <w:numPr>
          <w:ilvl w:val="0"/>
          <w:numId w:val="101"/>
        </w:numPr>
        <w:tabs>
          <w:tab w:val="left" w:pos="567"/>
        </w:tabs>
        <w:spacing w:line="360" w:lineRule="auto"/>
        <w:ind w:leftChars="67" w:left="141" w:firstLineChars="201" w:firstLine="482"/>
        <w:rPr>
          <w:rFonts w:ascii="Arial" w:hAnsi="Arial" w:cs="Arial"/>
          <w:sz w:val="24"/>
        </w:rPr>
      </w:pPr>
      <w:r>
        <w:rPr>
          <w:rFonts w:ascii="Arial" w:hAnsi="Arial" w:cs="Arial" w:hint="eastAsia"/>
          <w:sz w:val="24"/>
        </w:rPr>
        <w:t>招标人如需追加与合同标的相同的货物或服务，在不改变合同其他条款的前提下，可以与中标人协商签订补充合同，但所有补充合同的采购金额不得超过原合同采购金额的</w:t>
      </w:r>
      <w:r>
        <w:rPr>
          <w:rFonts w:ascii="Arial" w:hAnsi="Arial" w:cs="Arial" w:hint="eastAsia"/>
          <w:b/>
          <w:sz w:val="24"/>
          <w:u w:val="single"/>
        </w:rPr>
        <w:t>百分之十</w:t>
      </w:r>
      <w:r>
        <w:rPr>
          <w:rFonts w:ascii="Arial" w:hAnsi="Arial" w:cs="Arial" w:hint="eastAsia"/>
          <w:sz w:val="24"/>
        </w:rPr>
        <w:t>。</w:t>
      </w:r>
    </w:p>
    <w:p w:rsidR="00A124FD" w:rsidRDefault="007E2AA2">
      <w:pPr>
        <w:pStyle w:val="a6"/>
        <w:numPr>
          <w:ilvl w:val="0"/>
          <w:numId w:val="101"/>
        </w:numPr>
        <w:tabs>
          <w:tab w:val="left" w:pos="567"/>
        </w:tabs>
        <w:spacing w:line="360" w:lineRule="auto"/>
        <w:ind w:leftChars="67" w:left="141" w:firstLineChars="201" w:firstLine="482"/>
        <w:rPr>
          <w:rFonts w:ascii="Arial" w:hAnsi="Arial" w:cs="Arial"/>
          <w:sz w:val="24"/>
        </w:rPr>
      </w:pPr>
      <w:r>
        <w:rPr>
          <w:rFonts w:ascii="Arial" w:hAnsi="Arial" w:cs="Arial" w:hint="eastAsia"/>
          <w:sz w:val="24"/>
        </w:rPr>
        <w:t>未经招标人事先给予书面同意，中标人不得将本项目转包、分包，并不得将合同全部及任何权利、义务向第三方转让，否则将被视为严重违约，招标人有权决定按照中标人中标后毁标、终止或解除合同等依约处理。</w:t>
      </w:r>
    </w:p>
    <w:p w:rsidR="00A124FD" w:rsidRDefault="007E2AA2">
      <w:pPr>
        <w:pStyle w:val="a6"/>
        <w:numPr>
          <w:ilvl w:val="0"/>
          <w:numId w:val="101"/>
        </w:numPr>
        <w:tabs>
          <w:tab w:val="left" w:pos="567"/>
        </w:tabs>
        <w:spacing w:line="360" w:lineRule="auto"/>
        <w:ind w:leftChars="67" w:left="141" w:firstLineChars="201" w:firstLine="484"/>
        <w:rPr>
          <w:rFonts w:ascii="Arial" w:hAnsi="Arial" w:cs="Arial"/>
          <w:b/>
          <w:sz w:val="24"/>
        </w:rPr>
      </w:pPr>
      <w:r>
        <w:rPr>
          <w:rFonts w:ascii="Arial" w:hAnsi="Arial" w:cs="Arial" w:hint="eastAsia"/>
          <w:b/>
          <w:sz w:val="24"/>
        </w:rPr>
        <w:t>中标人应按招标代理机构通知的时间、地点与招标人签订合同，自中标通知书发出之日起三十日内，由于非招标人原因未完成合同签署，则视同中标人自动放弃中选结果，招标人有权启动备选中标人。</w:t>
      </w:r>
    </w:p>
    <w:p w:rsidR="00A124FD" w:rsidRDefault="007E2AA2">
      <w:pPr>
        <w:pStyle w:val="a6"/>
        <w:numPr>
          <w:ilvl w:val="0"/>
          <w:numId w:val="101"/>
        </w:numPr>
        <w:tabs>
          <w:tab w:val="left" w:pos="567"/>
        </w:tabs>
        <w:spacing w:line="360" w:lineRule="auto"/>
        <w:ind w:leftChars="67" w:left="141" w:firstLineChars="201" w:firstLine="482"/>
        <w:rPr>
          <w:rFonts w:ascii="Arial" w:hAnsi="Arial" w:cs="Arial"/>
          <w:sz w:val="24"/>
        </w:rPr>
      </w:pPr>
      <w:r>
        <w:rPr>
          <w:rFonts w:ascii="Arial" w:hAnsi="Arial" w:cs="Arial" w:hint="eastAsia"/>
          <w:sz w:val="24"/>
        </w:rPr>
        <w:t>中标人应当自合同或补充合同签订之日起</w:t>
      </w:r>
      <w:r>
        <w:rPr>
          <w:rFonts w:ascii="Arial" w:hAnsi="Arial" w:cs="Arial" w:hint="eastAsia"/>
          <w:sz w:val="24"/>
          <w:u w:val="single"/>
        </w:rPr>
        <w:t>五个工作日</w:t>
      </w:r>
      <w:r>
        <w:rPr>
          <w:rFonts w:ascii="Arial" w:hAnsi="Arial" w:cs="Arial" w:hint="eastAsia"/>
          <w:sz w:val="24"/>
        </w:rPr>
        <w:t>内，将合同签订情况报招标代</w:t>
      </w:r>
      <w:r>
        <w:rPr>
          <w:rFonts w:ascii="Arial" w:hAnsi="Arial" w:cs="Arial" w:hint="eastAsia"/>
          <w:sz w:val="24"/>
        </w:rPr>
        <w:lastRenderedPageBreak/>
        <w:t>理机构备案并办理退投标保证金相关手续。</w:t>
      </w:r>
    </w:p>
    <w:p w:rsidR="00A124FD" w:rsidRDefault="007E2AA2">
      <w:pPr>
        <w:pStyle w:val="31"/>
        <w:numPr>
          <w:ilvl w:val="0"/>
          <w:numId w:val="99"/>
        </w:numPr>
        <w:tabs>
          <w:tab w:val="clear" w:pos="3828"/>
        </w:tabs>
        <w:spacing w:before="120" w:after="120"/>
      </w:pPr>
      <w:bookmarkStart w:id="1680" w:name="_Toc362366051"/>
      <w:bookmarkStart w:id="1681" w:name="_Toc31183"/>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r>
        <w:rPr>
          <w:rFonts w:hint="eastAsia"/>
        </w:rPr>
        <w:t>招标代理服务费</w:t>
      </w:r>
      <w:bookmarkEnd w:id="1680"/>
      <w:bookmarkEnd w:id="1681"/>
    </w:p>
    <w:p w:rsidR="00A124FD" w:rsidRDefault="007E2AA2">
      <w:pPr>
        <w:pStyle w:val="aa"/>
        <w:numPr>
          <w:ilvl w:val="0"/>
          <w:numId w:val="102"/>
        </w:numPr>
        <w:adjustRightInd w:val="0"/>
        <w:snapToGrid w:val="0"/>
        <w:spacing w:line="360" w:lineRule="auto"/>
        <w:ind w:leftChars="67" w:left="141" w:firstLineChars="201" w:firstLine="482"/>
        <w:rPr>
          <w:rFonts w:ascii="Arial" w:hAnsi="Arial" w:cs="Arial"/>
          <w:sz w:val="24"/>
          <w:szCs w:val="24"/>
        </w:rPr>
      </w:pPr>
      <w:bookmarkStart w:id="1682" w:name="_Toc52175472"/>
      <w:bookmarkStart w:id="1683" w:name="_Toc50985736"/>
      <w:bookmarkStart w:id="1684" w:name="_Toc50985604"/>
      <w:bookmarkStart w:id="1685" w:name="_Toc50985472"/>
      <w:bookmarkStart w:id="1686" w:name="_Toc50895820"/>
      <w:bookmarkStart w:id="1687" w:name="_Toc8845712"/>
      <w:bookmarkStart w:id="1688" w:name="_Toc8845639"/>
      <w:bookmarkStart w:id="1689" w:name="_Toc8845555"/>
      <w:bookmarkStart w:id="1690" w:name="_Toc527379493"/>
      <w:bookmarkStart w:id="1691" w:name="_Toc524092768"/>
      <w:bookmarkStart w:id="1692" w:name="_Toc524092495"/>
      <w:bookmarkStart w:id="1693" w:name="_Toc524092301"/>
      <w:bookmarkStart w:id="1694" w:name="_Toc524089183"/>
      <w:bookmarkStart w:id="1695" w:name="_Toc524089015"/>
      <w:bookmarkStart w:id="1696" w:name="_Toc516329193"/>
      <w:bookmarkStart w:id="1697" w:name="_Toc516328223"/>
      <w:bookmarkStart w:id="1698" w:name="_Toc516327965"/>
      <w:bookmarkStart w:id="1699" w:name="_Toc509381498"/>
      <w:bookmarkStart w:id="1700" w:name="_Toc509381417"/>
      <w:bookmarkStart w:id="1701" w:name="_Toc509111856"/>
      <w:bookmarkStart w:id="1702" w:name="_Toc509110899"/>
      <w:bookmarkStart w:id="1703" w:name="_Toc509109308"/>
      <w:r>
        <w:rPr>
          <w:rFonts w:ascii="Arial" w:hAnsi="Arial" w:cs="Arial" w:hint="eastAsia"/>
          <w:sz w:val="24"/>
          <w:szCs w:val="24"/>
        </w:rPr>
        <w:t>中标人须在领取中标通知书的同时，按照</w:t>
      </w:r>
      <w:r>
        <w:rPr>
          <w:rFonts w:ascii="Arial" w:eastAsia="黑体" w:hAnsi="Arial" w:hint="eastAsia"/>
          <w:sz w:val="24"/>
        </w:rPr>
        <w:t>投标资料表</w:t>
      </w:r>
      <w:r>
        <w:rPr>
          <w:rFonts w:ascii="Arial" w:eastAsia="黑体" w:hAnsi="Arial" w:hint="eastAsia"/>
          <w:sz w:val="24"/>
          <w:u w:val="single"/>
        </w:rPr>
        <w:t>第</w:t>
      </w:r>
      <w:r>
        <w:rPr>
          <w:rFonts w:ascii="Arial" w:eastAsia="黑体" w:hAnsi="Arial"/>
          <w:sz w:val="24"/>
          <w:u w:val="single"/>
        </w:rPr>
        <w:t>14</w:t>
      </w:r>
      <w:r>
        <w:rPr>
          <w:rFonts w:ascii="Arial" w:eastAsia="黑体" w:hAnsi="Arial" w:hint="eastAsia"/>
          <w:sz w:val="24"/>
          <w:u w:val="single"/>
        </w:rPr>
        <w:t>条</w:t>
      </w:r>
      <w:r>
        <w:rPr>
          <w:rFonts w:ascii="Arial" w:hAnsi="Arial" w:cs="Arial" w:hint="eastAsia"/>
          <w:sz w:val="24"/>
          <w:szCs w:val="24"/>
        </w:rPr>
        <w:t>规定的标准向招标代理机构支付招标代理服务费。</w:t>
      </w:r>
    </w:p>
    <w:p w:rsidR="00A124FD" w:rsidRDefault="007E2AA2">
      <w:pPr>
        <w:pStyle w:val="31"/>
        <w:numPr>
          <w:ilvl w:val="0"/>
          <w:numId w:val="99"/>
        </w:numPr>
        <w:tabs>
          <w:tab w:val="clear" w:pos="3828"/>
        </w:tabs>
        <w:spacing w:before="120" w:after="120"/>
      </w:pPr>
      <w:bookmarkStart w:id="1704" w:name="_Toc27765"/>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r>
        <w:rPr>
          <w:rFonts w:hint="eastAsia"/>
        </w:rPr>
        <w:t>履约保证金</w:t>
      </w:r>
      <w:bookmarkEnd w:id="1704"/>
    </w:p>
    <w:p w:rsidR="00A124FD" w:rsidRDefault="007E2AA2">
      <w:pPr>
        <w:pStyle w:val="aa"/>
        <w:numPr>
          <w:ilvl w:val="0"/>
          <w:numId w:val="103"/>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中标人应按照</w:t>
      </w:r>
      <w:r>
        <w:rPr>
          <w:rFonts w:ascii="Arial" w:hAnsi="Arial" w:cs="Arial" w:hint="eastAsia"/>
          <w:b/>
          <w:sz w:val="24"/>
          <w:szCs w:val="24"/>
          <w:u w:val="single"/>
        </w:rPr>
        <w:t>投标资料表第</w:t>
      </w:r>
      <w:r>
        <w:rPr>
          <w:rFonts w:ascii="Arial" w:hAnsi="Arial" w:cs="Arial"/>
          <w:b/>
          <w:sz w:val="24"/>
          <w:szCs w:val="24"/>
          <w:u w:val="single"/>
        </w:rPr>
        <w:t>15</w:t>
      </w:r>
      <w:r>
        <w:rPr>
          <w:rFonts w:ascii="Arial" w:hAnsi="Arial" w:cs="Arial" w:hint="eastAsia"/>
          <w:b/>
          <w:sz w:val="24"/>
          <w:szCs w:val="24"/>
          <w:u w:val="single"/>
        </w:rPr>
        <w:t>条规定</w:t>
      </w:r>
      <w:r>
        <w:rPr>
          <w:rFonts w:ascii="Arial" w:hAnsi="Arial" w:cs="Arial" w:hint="eastAsia"/>
          <w:sz w:val="24"/>
          <w:szCs w:val="24"/>
        </w:rPr>
        <w:t>向招标人提供履约保证金。</w:t>
      </w:r>
    </w:p>
    <w:p w:rsidR="00A124FD" w:rsidRDefault="007E2AA2">
      <w:pPr>
        <w:pStyle w:val="aa"/>
        <w:numPr>
          <w:ilvl w:val="0"/>
          <w:numId w:val="103"/>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如果中标人应交而未交履约保证金的，招标代理机构和招标人将有权取消其中标资格，并不退还其投标保证金。在此情况下，招标人可按评标时的排序另行确定中标人或重新组织招标。</w:t>
      </w:r>
    </w:p>
    <w:p w:rsidR="00A124FD" w:rsidRDefault="007E2AA2">
      <w:pPr>
        <w:pStyle w:val="31"/>
        <w:numPr>
          <w:ilvl w:val="0"/>
          <w:numId w:val="99"/>
        </w:numPr>
        <w:tabs>
          <w:tab w:val="clear" w:pos="3828"/>
        </w:tabs>
        <w:spacing w:before="120" w:after="120"/>
      </w:pPr>
      <w:bookmarkStart w:id="1705" w:name="_Toc288679130"/>
      <w:bookmarkStart w:id="1706" w:name="_Toc239591177"/>
      <w:bookmarkStart w:id="1707" w:name="_Toc238962553"/>
      <w:bookmarkStart w:id="1708" w:name="_Toc235608916"/>
      <w:bookmarkStart w:id="1709" w:name="_Toc185326895"/>
      <w:bookmarkStart w:id="1710" w:name="_Toc185151116"/>
      <w:bookmarkStart w:id="1711" w:name="_Toc184437988"/>
      <w:bookmarkStart w:id="1712" w:name="_Toc167105241"/>
      <w:bookmarkStart w:id="1713" w:name="_Toc163976163"/>
      <w:bookmarkStart w:id="1714" w:name="_Toc163975980"/>
      <w:bookmarkStart w:id="1715" w:name="_Toc163975919"/>
      <w:bookmarkStart w:id="1716" w:name="_Toc163975861"/>
      <w:bookmarkStart w:id="1717" w:name="_Toc163975718"/>
      <w:bookmarkStart w:id="1718" w:name="_Toc163975555"/>
      <w:bookmarkStart w:id="1719" w:name="_Toc86550763"/>
      <w:bookmarkStart w:id="1720" w:name="_Toc52175474"/>
      <w:bookmarkStart w:id="1721" w:name="_Toc50985738"/>
      <w:bookmarkStart w:id="1722" w:name="_Toc50985606"/>
      <w:bookmarkStart w:id="1723" w:name="_Toc50985474"/>
      <w:bookmarkStart w:id="1724" w:name="_Toc50895822"/>
      <w:bookmarkStart w:id="1725" w:name="_Toc25475041"/>
      <w:bookmarkStart w:id="1726" w:name="_Toc941"/>
      <w:r>
        <w:rPr>
          <w:rFonts w:hint="eastAsia"/>
        </w:rPr>
        <w:t>保密条款</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p>
    <w:p w:rsidR="00A124FD" w:rsidRDefault="007E2AA2">
      <w:pPr>
        <w:pStyle w:val="aa"/>
        <w:numPr>
          <w:ilvl w:val="0"/>
          <w:numId w:val="10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除了投标人为投标所雇人员外，在未经招标人书面同意的情况下，投标人不得将本项目、与项目中相关的任何内容、资料（包括书面和磁介质资料，下同）透露给任何人。否则，投标人必须承担因此给招标人造成的一切经济损失，招标人保留追究其法律责任的权利。投标人须在对外保密的前提下，对其从事本项目投标的雇用人员提供有关情况，所提供的情况仅限于执行投标必不可少的范围内。</w:t>
      </w:r>
    </w:p>
    <w:p w:rsidR="00A124FD" w:rsidRDefault="007E2AA2">
      <w:pPr>
        <w:pStyle w:val="aa"/>
        <w:numPr>
          <w:ilvl w:val="0"/>
          <w:numId w:val="10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除非执行合同需要，在事先未得到招标人书面同意的情况下，投标人不得使用本招标文件中所提供的任何文件和资料。</w:t>
      </w:r>
    </w:p>
    <w:p w:rsidR="00A124FD" w:rsidRDefault="007E2AA2">
      <w:pPr>
        <w:pStyle w:val="aa"/>
        <w:numPr>
          <w:ilvl w:val="0"/>
          <w:numId w:val="104"/>
        </w:numPr>
        <w:adjustRightInd w:val="0"/>
        <w:snapToGrid w:val="0"/>
        <w:spacing w:line="360" w:lineRule="auto"/>
        <w:ind w:leftChars="67" w:left="141" w:firstLineChars="201" w:firstLine="482"/>
        <w:rPr>
          <w:rFonts w:ascii="Arial" w:hAnsi="Arial" w:cs="Arial"/>
          <w:sz w:val="24"/>
          <w:szCs w:val="24"/>
        </w:rPr>
      </w:pPr>
      <w:r>
        <w:rPr>
          <w:rFonts w:ascii="Arial" w:hAnsi="Arial" w:cs="Arial" w:hint="eastAsia"/>
          <w:sz w:val="24"/>
          <w:szCs w:val="24"/>
        </w:rPr>
        <w:t>招标代理机构和招标人对投标人提交的文件将给予保密，但不退还。</w:t>
      </w:r>
    </w:p>
    <w:p w:rsidR="00A124FD" w:rsidRDefault="00A124FD">
      <w:pPr>
        <w:widowControl/>
        <w:spacing w:line="360" w:lineRule="auto"/>
        <w:jc w:val="left"/>
        <w:rPr>
          <w:rFonts w:ascii="Arial" w:eastAsia="黑体" w:hAnsi="Arial" w:cs="Arial"/>
          <w:bCs/>
          <w:w w:val="80"/>
          <w:sz w:val="36"/>
          <w:szCs w:val="36"/>
        </w:rPr>
        <w:sectPr w:rsidR="00A124FD">
          <w:footerReference w:type="default" r:id="rId27"/>
          <w:pgSz w:w="11906" w:h="16838"/>
          <w:pgMar w:top="1247" w:right="1247" w:bottom="1247" w:left="1247" w:header="851" w:footer="992" w:gutter="0"/>
          <w:cols w:space="720"/>
        </w:sectPr>
      </w:pPr>
    </w:p>
    <w:p w:rsidR="00A124FD" w:rsidRDefault="007E2AA2">
      <w:pPr>
        <w:pStyle w:val="11"/>
        <w:rPr>
          <w:rFonts w:ascii="Arial" w:hAnsi="Arial"/>
          <w:color w:val="auto"/>
        </w:rPr>
      </w:pPr>
      <w:bookmarkStart w:id="1727" w:name="_Toc238962554"/>
      <w:bookmarkStart w:id="1728" w:name="_Toc235608917"/>
      <w:bookmarkStart w:id="1729" w:name="_Toc219600811"/>
      <w:bookmarkStart w:id="1730" w:name="_Toc185326896"/>
      <w:bookmarkStart w:id="1731" w:name="_Toc185151117"/>
      <w:bookmarkStart w:id="1732" w:name="_Toc184437989"/>
      <w:bookmarkStart w:id="1733" w:name="_Toc167105242"/>
      <w:bookmarkStart w:id="1734" w:name="_Toc163976164"/>
      <w:bookmarkStart w:id="1735" w:name="_Toc163975981"/>
      <w:bookmarkStart w:id="1736" w:name="_Toc163975792"/>
      <w:bookmarkStart w:id="1737" w:name="_Toc163975719"/>
      <w:bookmarkStart w:id="1738" w:name="_Toc163975556"/>
      <w:bookmarkStart w:id="1739" w:name="_Toc163975189"/>
      <w:bookmarkStart w:id="1740" w:name="_Toc83810782"/>
      <w:bookmarkStart w:id="1741" w:name="_Toc83810511"/>
      <w:bookmarkStart w:id="1742" w:name="_Toc83809759"/>
      <w:bookmarkStart w:id="1743" w:name="_Toc83809635"/>
      <w:bookmarkStart w:id="1744" w:name="_Toc82502364"/>
      <w:bookmarkStart w:id="1745" w:name="_Toc82485145"/>
      <w:bookmarkStart w:id="1746" w:name="_Toc82328637"/>
      <w:bookmarkStart w:id="1747" w:name="_Toc82246252"/>
      <w:bookmarkStart w:id="1748" w:name="_Toc82246196"/>
      <w:bookmarkStart w:id="1749" w:name="_Toc80582202"/>
      <w:bookmarkStart w:id="1750" w:name="_Toc70081319"/>
      <w:bookmarkStart w:id="1751" w:name="_Toc70081222"/>
      <w:bookmarkStart w:id="1752" w:name="_Toc67131244"/>
      <w:bookmarkStart w:id="1753" w:name="_Toc50985652"/>
      <w:bookmarkStart w:id="1754" w:name="_Toc50985475"/>
      <w:bookmarkStart w:id="1755" w:name="_Toc11555194"/>
      <w:bookmarkStart w:id="1756" w:name="_Toc11554640"/>
      <w:bookmarkStart w:id="1757" w:name="_Toc11500281"/>
      <w:bookmarkStart w:id="1758" w:name="_Toc11499585"/>
      <w:bookmarkStart w:id="1759" w:name="_Toc8895740"/>
      <w:bookmarkStart w:id="1760" w:name="_Toc521203419"/>
      <w:bookmarkStart w:id="1761" w:name="_Toc521201598"/>
      <w:bookmarkStart w:id="1762" w:name="_Toc18513"/>
      <w:bookmarkStart w:id="1763" w:name="_Toc21861905"/>
      <w:bookmarkStart w:id="1764" w:name="_Toc21854782"/>
      <w:bookmarkStart w:id="1765" w:name="_Toc9303268"/>
      <w:bookmarkStart w:id="1766" w:name="_Toc24342875"/>
      <w:bookmarkStart w:id="1767" w:name="_Toc24342011"/>
      <w:bookmarkStart w:id="1768" w:name="_Toc21916435"/>
      <w:bookmarkStart w:id="1769" w:name="_Toc21916302"/>
      <w:bookmarkStart w:id="1770" w:name="_Toc21916234"/>
      <w:r>
        <w:rPr>
          <w:rFonts w:ascii="Arial" w:hAnsi="Arial" w:hint="eastAsia"/>
          <w:color w:val="auto"/>
        </w:rPr>
        <w:lastRenderedPageBreak/>
        <w:t>第七章</w:t>
      </w:r>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r>
        <w:rPr>
          <w:rFonts w:ascii="Arial" w:hAnsi="Arial" w:hint="eastAsia"/>
          <w:color w:val="auto"/>
        </w:rPr>
        <w:t>合同文本要求</w:t>
      </w:r>
      <w:bookmarkEnd w:id="1762"/>
    </w:p>
    <w:p w:rsidR="00A124FD" w:rsidRDefault="007E2AA2">
      <w:pPr>
        <w:ind w:firstLineChars="200" w:firstLine="440"/>
        <w:rPr>
          <w:rFonts w:ascii="Arial" w:hAnsi="Arial"/>
          <w:sz w:val="22"/>
          <w:szCs w:val="22"/>
        </w:rPr>
      </w:pPr>
      <w:r>
        <w:rPr>
          <w:rFonts w:ascii="Arial" w:hAnsi="Arial" w:hint="eastAsia"/>
          <w:sz w:val="22"/>
          <w:szCs w:val="22"/>
        </w:rPr>
        <w:t>根据具体项目性质，选择合适合同模板进行设定。</w:t>
      </w:r>
    </w:p>
    <w:p w:rsidR="00A124FD" w:rsidRDefault="007E2AA2">
      <w:pPr>
        <w:ind w:right="420" w:firstLineChars="2600" w:firstLine="5720"/>
        <w:rPr>
          <w:rFonts w:ascii="楷体_GB2312" w:eastAsia="楷体_GB2312" w:hAnsi="宋体"/>
          <w:sz w:val="22"/>
          <w:szCs w:val="22"/>
        </w:rPr>
      </w:pPr>
      <w:r>
        <w:rPr>
          <w:rFonts w:ascii="楷体_GB2312" w:eastAsia="楷体_GB2312" w:hAnsi="宋体" w:hint="eastAsia"/>
          <w:sz w:val="22"/>
          <w:szCs w:val="22"/>
        </w:rPr>
        <w:t>合同编号：</w:t>
      </w:r>
    </w:p>
    <w:p w:rsidR="00A124FD" w:rsidRDefault="00A124FD">
      <w:pPr>
        <w:ind w:right="420" w:firstLineChars="2600" w:firstLine="5720"/>
        <w:rPr>
          <w:rFonts w:ascii="楷体_GB2312" w:eastAsia="楷体_GB2312" w:hAnsi="宋体"/>
          <w:sz w:val="22"/>
          <w:szCs w:val="22"/>
        </w:rPr>
      </w:pPr>
    </w:p>
    <w:p w:rsidR="00A124FD" w:rsidRDefault="00A124FD">
      <w:pPr>
        <w:ind w:right="420" w:firstLineChars="2600" w:firstLine="5720"/>
        <w:rPr>
          <w:rFonts w:ascii="楷体_GB2312" w:eastAsia="楷体_GB2312" w:hAnsi="宋体"/>
          <w:sz w:val="22"/>
          <w:szCs w:val="22"/>
        </w:rPr>
      </w:pPr>
    </w:p>
    <w:p w:rsidR="00A124FD" w:rsidRDefault="007E2AA2">
      <w:pPr>
        <w:ind w:firstLineChars="200" w:firstLine="442"/>
        <w:rPr>
          <w:rFonts w:ascii="楷体_GB2312" w:eastAsia="楷体_GB2312" w:hAnsi="宋体"/>
          <w:b/>
          <w:sz w:val="22"/>
          <w:szCs w:val="22"/>
        </w:rPr>
      </w:pPr>
      <w:r>
        <w:rPr>
          <w:rFonts w:ascii="楷体_GB2312" w:eastAsia="楷体_GB2312" w:hAnsi="宋体" w:hint="eastAsia"/>
          <w:b/>
          <w:sz w:val="22"/>
          <w:szCs w:val="22"/>
        </w:rPr>
        <w:t>国家开发银行股份有限公司</w:t>
      </w:r>
    </w:p>
    <w:p w:rsidR="00A124FD" w:rsidRDefault="007E2AA2">
      <w:pPr>
        <w:ind w:firstLineChars="498" w:firstLine="1100"/>
        <w:rPr>
          <w:rFonts w:ascii="楷体_GB2312" w:eastAsia="楷体_GB2312" w:hAnsi="宋体"/>
          <w:b/>
          <w:sz w:val="22"/>
          <w:szCs w:val="22"/>
        </w:rPr>
      </w:pPr>
      <w:r>
        <w:rPr>
          <w:rFonts w:ascii="楷体_GB2312" w:eastAsia="楷体_GB2312" w:hAnsi="宋体" w:hint="eastAsia"/>
          <w:b/>
          <w:sz w:val="22"/>
          <w:szCs w:val="22"/>
        </w:rPr>
        <w:t>集中采购合同</w:t>
      </w:r>
    </w:p>
    <w:p w:rsidR="00A124FD" w:rsidRDefault="007E2AA2">
      <w:pPr>
        <w:ind w:firstLineChars="600" w:firstLine="1320"/>
        <w:rPr>
          <w:rFonts w:ascii="楷体_GB2312" w:eastAsia="楷体_GB2312" w:hAnsi="宋体"/>
          <w:sz w:val="22"/>
          <w:szCs w:val="22"/>
        </w:rPr>
      </w:pPr>
      <w:r>
        <w:rPr>
          <w:rFonts w:ascii="楷体_GB2312" w:eastAsia="楷体_GB2312" w:hAnsi="宋体" w:hint="eastAsia"/>
          <w:sz w:val="22"/>
          <w:szCs w:val="22"/>
        </w:rPr>
        <w:t>（计算机技术服务类框架文本）</w:t>
      </w:r>
    </w:p>
    <w:p w:rsidR="00A124FD" w:rsidRDefault="007E2AA2">
      <w:pPr>
        <w:ind w:firstLineChars="780" w:firstLine="1716"/>
        <w:rPr>
          <w:rFonts w:ascii="楷体_GB2312" w:eastAsia="楷体_GB2312" w:hAnsi="宋体"/>
          <w:sz w:val="22"/>
          <w:szCs w:val="22"/>
        </w:rPr>
      </w:pPr>
      <w:r>
        <w:rPr>
          <w:rFonts w:ascii="楷体_GB2312" w:eastAsia="楷体_GB2312" w:hAnsi="宋体" w:hint="eastAsia"/>
          <w:sz w:val="22"/>
          <w:szCs w:val="22"/>
        </w:rPr>
        <w:t>（适用于外包采购项目）</w:t>
      </w:r>
    </w:p>
    <w:p w:rsidR="00A124FD" w:rsidRDefault="00A124FD">
      <w:pPr>
        <w:jc w:val="center"/>
        <w:rPr>
          <w:rFonts w:ascii="楷体_GB2312" w:eastAsia="楷体_GB2312" w:hAnsi="宋体"/>
          <w:sz w:val="22"/>
          <w:szCs w:val="22"/>
        </w:rPr>
      </w:pPr>
    </w:p>
    <w:p w:rsidR="00A124FD" w:rsidRDefault="00A124FD">
      <w:pPr>
        <w:jc w:val="center"/>
        <w:rPr>
          <w:rFonts w:ascii="宋体" w:hAnsi="宋体"/>
          <w:sz w:val="22"/>
          <w:szCs w:val="22"/>
        </w:rPr>
      </w:pPr>
    </w:p>
    <w:p w:rsidR="00A124FD" w:rsidRDefault="00A124FD">
      <w:pPr>
        <w:jc w:val="center"/>
        <w:rPr>
          <w:rFonts w:ascii="宋体" w:hAnsi="宋体"/>
          <w:sz w:val="22"/>
          <w:szCs w:val="22"/>
        </w:rPr>
      </w:pPr>
    </w:p>
    <w:p w:rsidR="00A124FD" w:rsidRDefault="00A124FD">
      <w:pPr>
        <w:rPr>
          <w:rFonts w:ascii="宋体" w:hAnsi="宋体"/>
          <w:sz w:val="22"/>
          <w:szCs w:val="22"/>
        </w:rPr>
      </w:pPr>
    </w:p>
    <w:p w:rsidR="00A124FD" w:rsidRDefault="00A124FD">
      <w:pPr>
        <w:rPr>
          <w:rFonts w:ascii="宋体" w:hAnsi="宋体"/>
          <w:sz w:val="22"/>
          <w:szCs w:val="22"/>
        </w:rPr>
      </w:pPr>
    </w:p>
    <w:p w:rsidR="00A124FD" w:rsidRDefault="00A124FD">
      <w:pPr>
        <w:rPr>
          <w:rFonts w:ascii="宋体" w:hAnsi="宋体"/>
          <w:sz w:val="22"/>
          <w:szCs w:val="22"/>
        </w:rPr>
      </w:pPr>
    </w:p>
    <w:p w:rsidR="00A124FD" w:rsidRDefault="00A124FD">
      <w:pPr>
        <w:rPr>
          <w:rFonts w:ascii="楷体_GB2312" w:eastAsia="楷体_GB2312" w:hAnsi="宋体"/>
          <w:sz w:val="22"/>
          <w:szCs w:val="22"/>
        </w:rPr>
      </w:pPr>
    </w:p>
    <w:p w:rsidR="00A124FD" w:rsidRDefault="00A124FD">
      <w:pPr>
        <w:rPr>
          <w:rFonts w:ascii="楷体_GB2312" w:eastAsia="楷体_GB2312" w:hAnsi="宋体"/>
          <w:sz w:val="22"/>
          <w:szCs w:val="22"/>
        </w:rPr>
      </w:pPr>
    </w:p>
    <w:p w:rsidR="00A124FD" w:rsidRDefault="00A124FD">
      <w:pPr>
        <w:rPr>
          <w:rFonts w:ascii="楷体_GB2312" w:eastAsia="楷体_GB2312" w:hAnsi="宋体"/>
          <w:sz w:val="22"/>
          <w:szCs w:val="22"/>
        </w:rPr>
      </w:pPr>
    </w:p>
    <w:p w:rsidR="00A124FD" w:rsidRDefault="00A124FD">
      <w:pPr>
        <w:rPr>
          <w:rFonts w:ascii="楷体_GB2312" w:eastAsia="楷体_GB2312" w:hAnsi="宋体"/>
          <w:sz w:val="22"/>
          <w:szCs w:val="22"/>
        </w:rPr>
      </w:pPr>
    </w:p>
    <w:p w:rsidR="00A124FD" w:rsidRDefault="007E2AA2">
      <w:pPr>
        <w:rPr>
          <w:rFonts w:ascii="宋体" w:hAnsi="宋体"/>
          <w:sz w:val="22"/>
          <w:szCs w:val="22"/>
        </w:rPr>
      </w:pPr>
      <w:r>
        <w:rPr>
          <w:rFonts w:ascii="楷体_GB2312" w:eastAsia="楷体_GB2312" w:hAnsi="宋体" w:hint="eastAsia"/>
          <w:sz w:val="22"/>
          <w:szCs w:val="22"/>
        </w:rPr>
        <w:t>项目名称：</w:t>
      </w:r>
      <w:r>
        <w:rPr>
          <w:rFonts w:ascii="宋体" w:hAnsi="宋体" w:hint="eastAsia"/>
          <w:sz w:val="22"/>
          <w:szCs w:val="22"/>
        </w:rPr>
        <w:t>（填写有关部门确定的采购项目全称）</w:t>
      </w:r>
    </w:p>
    <w:p w:rsidR="00A124FD" w:rsidRDefault="007E2AA2">
      <w:pPr>
        <w:ind w:left="1100" w:hangingChars="500" w:hanging="1100"/>
        <w:rPr>
          <w:rFonts w:ascii="宋体" w:hAnsi="宋体"/>
          <w:sz w:val="22"/>
          <w:szCs w:val="22"/>
        </w:rPr>
      </w:pPr>
      <w:r>
        <w:rPr>
          <w:rFonts w:ascii="楷体_GB2312" w:eastAsia="楷体_GB2312" w:hAnsi="宋体" w:hint="eastAsia"/>
          <w:sz w:val="22"/>
          <w:szCs w:val="22"/>
        </w:rPr>
        <w:t>甲    方：国家开发银行股份有限公司</w:t>
      </w:r>
    </w:p>
    <w:p w:rsidR="00A124FD" w:rsidRDefault="007E2AA2">
      <w:pPr>
        <w:rPr>
          <w:rFonts w:ascii="宋体" w:hAnsi="宋体"/>
          <w:sz w:val="22"/>
          <w:szCs w:val="22"/>
        </w:rPr>
      </w:pPr>
      <w:r>
        <w:rPr>
          <w:rFonts w:ascii="楷体_GB2312" w:eastAsia="楷体_GB2312" w:hAnsi="宋体" w:hint="eastAsia"/>
          <w:sz w:val="22"/>
          <w:szCs w:val="22"/>
        </w:rPr>
        <w:t>乙    方：</w:t>
      </w:r>
      <w:r>
        <w:rPr>
          <w:rFonts w:ascii="宋体" w:hAnsi="宋体" w:hint="eastAsia"/>
          <w:sz w:val="22"/>
          <w:szCs w:val="22"/>
        </w:rPr>
        <w:t>（填写外包服务提供商全称）</w:t>
      </w:r>
    </w:p>
    <w:p w:rsidR="00A124FD" w:rsidRDefault="00A124FD">
      <w:pPr>
        <w:tabs>
          <w:tab w:val="left" w:pos="8504"/>
        </w:tabs>
        <w:ind w:firstLineChars="1003" w:firstLine="2215"/>
        <w:rPr>
          <w:rFonts w:ascii="Arial" w:eastAsia="黑体" w:hAnsi="Arial"/>
          <w:b/>
          <w:bCs/>
          <w:sz w:val="22"/>
          <w:szCs w:val="22"/>
        </w:rPr>
      </w:pPr>
    </w:p>
    <w:p w:rsidR="00A124FD" w:rsidRDefault="007E2AA2">
      <w:pPr>
        <w:tabs>
          <w:tab w:val="left" w:pos="8504"/>
        </w:tabs>
        <w:ind w:firstLineChars="1003" w:firstLine="2215"/>
        <w:rPr>
          <w:rFonts w:ascii="Arial" w:eastAsia="黑体" w:hAnsi="Arial"/>
          <w:b/>
          <w:bCs/>
          <w:sz w:val="22"/>
          <w:szCs w:val="22"/>
        </w:rPr>
      </w:pPr>
      <w:r>
        <w:rPr>
          <w:rFonts w:ascii="Arial" w:eastAsia="黑体" w:hAnsi="Arial"/>
          <w:b/>
          <w:bCs/>
          <w:sz w:val="22"/>
          <w:szCs w:val="22"/>
        </w:rPr>
        <w:t>©2011</w:t>
      </w:r>
      <w:r>
        <w:rPr>
          <w:rFonts w:ascii="Arial" w:eastAsia="黑体" w:hAnsi="Arial" w:hint="eastAsia"/>
          <w:b/>
          <w:bCs/>
          <w:sz w:val="22"/>
          <w:szCs w:val="22"/>
        </w:rPr>
        <w:t>，国家开发银行股份有限公司版权所有</w:t>
      </w:r>
    </w:p>
    <w:p w:rsidR="00A124FD" w:rsidRDefault="007E2AA2">
      <w:pPr>
        <w:rPr>
          <w:rFonts w:ascii="楷体_GB2312" w:eastAsia="楷体_GB2312" w:hAnsi="宋体"/>
          <w:sz w:val="22"/>
          <w:szCs w:val="22"/>
        </w:rPr>
      </w:pPr>
      <w:r>
        <w:rPr>
          <w:rFonts w:ascii="宋体" w:hAnsi="宋体" w:hint="eastAsia"/>
          <w:sz w:val="22"/>
          <w:szCs w:val="22"/>
        </w:rPr>
        <w:br w:type="page"/>
      </w:r>
      <w:r>
        <w:rPr>
          <w:rFonts w:ascii="楷体_GB2312" w:eastAsia="楷体_GB2312" w:hAnsi="宋体" w:hint="eastAsia"/>
          <w:b/>
          <w:bCs/>
          <w:sz w:val="22"/>
          <w:szCs w:val="22"/>
        </w:rPr>
        <w:lastRenderedPageBreak/>
        <w:t>甲      方</w:t>
      </w:r>
      <w:r>
        <w:rPr>
          <w:rFonts w:ascii="宋体" w:hAnsi="宋体" w:hint="eastAsia"/>
          <w:b/>
          <w:bCs/>
          <w:sz w:val="22"/>
          <w:szCs w:val="22"/>
        </w:rPr>
        <w:t>：</w:t>
      </w:r>
      <w:r>
        <w:rPr>
          <w:rFonts w:ascii="楷体_GB2312" w:eastAsia="楷体_GB2312" w:hAnsi="宋体" w:hint="eastAsia"/>
          <w:sz w:val="22"/>
          <w:szCs w:val="22"/>
        </w:rPr>
        <w:t>国家开发银行股份有限公司</w:t>
      </w:r>
    </w:p>
    <w:p w:rsidR="00A124FD" w:rsidRDefault="007E2AA2">
      <w:pPr>
        <w:rPr>
          <w:rFonts w:ascii="宋体" w:eastAsia="楷体_GB2312" w:hAnsi="宋体"/>
          <w:sz w:val="22"/>
          <w:szCs w:val="22"/>
        </w:rPr>
      </w:pPr>
      <w:r>
        <w:rPr>
          <w:rFonts w:ascii="宋体" w:eastAsia="楷体_GB2312" w:hAnsi="宋体" w:hint="eastAsia"/>
          <w:sz w:val="22"/>
          <w:szCs w:val="22"/>
        </w:rPr>
        <w:t>住</w:t>
      </w:r>
      <w:r>
        <w:rPr>
          <w:rFonts w:ascii="宋体" w:eastAsia="楷体_GB2312" w:hAnsi="宋体" w:hint="eastAsia"/>
          <w:sz w:val="22"/>
          <w:szCs w:val="22"/>
        </w:rPr>
        <w:t xml:space="preserve">      </w:t>
      </w:r>
      <w:r>
        <w:rPr>
          <w:rFonts w:ascii="宋体" w:eastAsia="楷体_GB2312" w:hAnsi="宋体" w:hint="eastAsia"/>
          <w:sz w:val="22"/>
          <w:szCs w:val="22"/>
        </w:rPr>
        <w:t>所：北京市西城区阜成门外大街</w:t>
      </w:r>
      <w:r>
        <w:rPr>
          <w:rFonts w:ascii="楷体_GB2312" w:eastAsia="楷体_GB2312" w:hAnsi="宋体" w:hint="eastAsia"/>
          <w:sz w:val="22"/>
          <w:szCs w:val="22"/>
        </w:rPr>
        <w:t>29</w:t>
      </w:r>
      <w:r>
        <w:rPr>
          <w:rFonts w:ascii="宋体" w:eastAsia="楷体_GB2312" w:hAnsi="宋体" w:hint="eastAsia"/>
          <w:sz w:val="22"/>
          <w:szCs w:val="22"/>
        </w:rPr>
        <w:t>号</w:t>
      </w:r>
    </w:p>
    <w:p w:rsidR="00A124FD" w:rsidRDefault="007E2AA2">
      <w:pPr>
        <w:rPr>
          <w:rFonts w:ascii="宋体" w:eastAsia="楷体_GB2312" w:hAnsi="宋体"/>
          <w:sz w:val="22"/>
          <w:szCs w:val="22"/>
        </w:rPr>
      </w:pPr>
      <w:r>
        <w:rPr>
          <w:rFonts w:ascii="宋体" w:eastAsia="楷体_GB2312" w:hAnsi="宋体" w:hint="eastAsia"/>
          <w:sz w:val="22"/>
          <w:szCs w:val="22"/>
        </w:rPr>
        <w:t>法定代表人</w:t>
      </w:r>
      <w:r>
        <w:rPr>
          <w:rFonts w:ascii="宋体" w:eastAsia="楷体_GB2312" w:hAnsi="宋体" w:hint="eastAsia"/>
          <w:sz w:val="22"/>
          <w:szCs w:val="22"/>
        </w:rPr>
        <w:t>:</w:t>
      </w:r>
    </w:p>
    <w:p w:rsidR="00A124FD" w:rsidRDefault="007E2AA2">
      <w:pPr>
        <w:rPr>
          <w:rFonts w:ascii="宋体" w:eastAsia="楷体_GB2312" w:hAnsi="宋体"/>
          <w:sz w:val="22"/>
          <w:szCs w:val="22"/>
        </w:rPr>
      </w:pPr>
      <w:r>
        <w:rPr>
          <w:rFonts w:ascii="宋体" w:eastAsia="楷体_GB2312" w:hAnsi="宋体" w:hint="eastAsia"/>
          <w:sz w:val="22"/>
          <w:szCs w:val="22"/>
        </w:rPr>
        <w:t>邮</w:t>
      </w:r>
      <w:r>
        <w:rPr>
          <w:rFonts w:ascii="宋体" w:eastAsia="楷体_GB2312" w:hAnsi="宋体" w:hint="eastAsia"/>
          <w:sz w:val="22"/>
          <w:szCs w:val="22"/>
        </w:rPr>
        <w:t xml:space="preserve"> </w:t>
      </w:r>
      <w:r>
        <w:rPr>
          <w:rFonts w:ascii="宋体" w:eastAsia="楷体_GB2312" w:hAnsi="宋体" w:hint="eastAsia"/>
          <w:sz w:val="22"/>
          <w:szCs w:val="22"/>
        </w:rPr>
        <w:t>政编</w:t>
      </w:r>
      <w:r>
        <w:rPr>
          <w:rFonts w:ascii="宋体" w:eastAsia="楷体_GB2312" w:hAnsi="宋体" w:hint="eastAsia"/>
          <w:sz w:val="22"/>
          <w:szCs w:val="22"/>
        </w:rPr>
        <w:t xml:space="preserve"> </w:t>
      </w:r>
      <w:r>
        <w:rPr>
          <w:rFonts w:ascii="宋体" w:eastAsia="楷体_GB2312" w:hAnsi="宋体" w:hint="eastAsia"/>
          <w:sz w:val="22"/>
          <w:szCs w:val="22"/>
        </w:rPr>
        <w:t>码：</w:t>
      </w:r>
      <w:r>
        <w:rPr>
          <w:rFonts w:ascii="宋体" w:eastAsia="楷体_GB2312" w:hAnsi="宋体" w:hint="eastAsia"/>
          <w:sz w:val="22"/>
          <w:szCs w:val="22"/>
        </w:rPr>
        <w:t xml:space="preserve"> </w:t>
      </w:r>
    </w:p>
    <w:p w:rsidR="00A124FD" w:rsidRDefault="007E2AA2">
      <w:pPr>
        <w:rPr>
          <w:rFonts w:ascii="宋体" w:eastAsia="楷体_GB2312" w:hAnsi="宋体"/>
          <w:sz w:val="22"/>
          <w:szCs w:val="22"/>
        </w:rPr>
      </w:pPr>
      <w:r>
        <w:rPr>
          <w:rFonts w:ascii="宋体" w:eastAsia="楷体_GB2312" w:hAnsi="宋体" w:hint="eastAsia"/>
          <w:sz w:val="22"/>
          <w:szCs w:val="22"/>
        </w:rPr>
        <w:t>经</w:t>
      </w:r>
      <w:r>
        <w:rPr>
          <w:rFonts w:ascii="宋体" w:eastAsia="楷体_GB2312" w:hAnsi="宋体" w:hint="eastAsia"/>
          <w:sz w:val="22"/>
          <w:szCs w:val="22"/>
        </w:rPr>
        <w:t xml:space="preserve">  </w:t>
      </w:r>
      <w:r>
        <w:rPr>
          <w:rFonts w:ascii="宋体" w:eastAsia="楷体_GB2312" w:hAnsi="宋体" w:hint="eastAsia"/>
          <w:sz w:val="22"/>
          <w:szCs w:val="22"/>
        </w:rPr>
        <w:t>办</w:t>
      </w:r>
      <w:r>
        <w:rPr>
          <w:rFonts w:ascii="宋体" w:eastAsia="楷体_GB2312" w:hAnsi="宋体" w:hint="eastAsia"/>
          <w:sz w:val="22"/>
          <w:szCs w:val="22"/>
        </w:rPr>
        <w:t xml:space="preserve">  </w:t>
      </w:r>
      <w:r>
        <w:rPr>
          <w:rFonts w:ascii="宋体" w:eastAsia="楷体_GB2312" w:hAnsi="宋体" w:hint="eastAsia"/>
          <w:sz w:val="22"/>
          <w:szCs w:val="22"/>
        </w:rPr>
        <w:t>人：</w:t>
      </w:r>
    </w:p>
    <w:p w:rsidR="00A124FD" w:rsidRDefault="007E2AA2">
      <w:pPr>
        <w:rPr>
          <w:rFonts w:ascii="宋体" w:eastAsia="楷体_GB2312" w:hAnsi="宋体"/>
          <w:sz w:val="22"/>
          <w:szCs w:val="22"/>
        </w:rPr>
      </w:pPr>
      <w:r>
        <w:rPr>
          <w:rFonts w:ascii="宋体" w:eastAsia="楷体_GB2312" w:hAnsi="宋体" w:hint="eastAsia"/>
          <w:sz w:val="22"/>
          <w:szCs w:val="22"/>
        </w:rPr>
        <w:t>电</w:t>
      </w:r>
      <w:r>
        <w:rPr>
          <w:rFonts w:ascii="宋体" w:eastAsia="楷体_GB2312" w:hAnsi="宋体" w:hint="eastAsia"/>
          <w:sz w:val="22"/>
          <w:szCs w:val="22"/>
        </w:rPr>
        <w:t xml:space="preserve">      </w:t>
      </w:r>
      <w:r>
        <w:rPr>
          <w:rFonts w:ascii="宋体" w:eastAsia="楷体_GB2312" w:hAnsi="宋体" w:hint="eastAsia"/>
          <w:sz w:val="22"/>
          <w:szCs w:val="22"/>
        </w:rPr>
        <w:t>话：</w:t>
      </w:r>
    </w:p>
    <w:p w:rsidR="00A124FD" w:rsidRDefault="007E2AA2">
      <w:pPr>
        <w:rPr>
          <w:rFonts w:ascii="宋体" w:eastAsia="楷体_GB2312" w:hAnsi="宋体"/>
          <w:sz w:val="22"/>
          <w:szCs w:val="22"/>
        </w:rPr>
      </w:pPr>
      <w:r>
        <w:rPr>
          <w:rFonts w:ascii="宋体" w:eastAsia="楷体_GB2312" w:hAnsi="宋体" w:hint="eastAsia"/>
          <w:sz w:val="22"/>
          <w:szCs w:val="22"/>
        </w:rPr>
        <w:t>传</w:t>
      </w:r>
      <w:r>
        <w:rPr>
          <w:rFonts w:ascii="宋体" w:eastAsia="楷体_GB2312" w:hAnsi="宋体" w:hint="eastAsia"/>
          <w:sz w:val="22"/>
          <w:szCs w:val="22"/>
        </w:rPr>
        <w:t xml:space="preserve">      </w:t>
      </w:r>
      <w:r>
        <w:rPr>
          <w:rFonts w:ascii="宋体" w:eastAsia="楷体_GB2312" w:hAnsi="宋体" w:hint="eastAsia"/>
          <w:sz w:val="22"/>
          <w:szCs w:val="22"/>
        </w:rPr>
        <w:t>真：</w:t>
      </w:r>
    </w:p>
    <w:p w:rsidR="00A124FD" w:rsidRDefault="00A124FD">
      <w:pPr>
        <w:ind w:rightChars="100" w:right="210"/>
        <w:rPr>
          <w:rFonts w:ascii="宋体" w:eastAsia="楷体_GB2312" w:hAnsi="宋体"/>
          <w:sz w:val="22"/>
          <w:szCs w:val="22"/>
        </w:rPr>
      </w:pPr>
    </w:p>
    <w:p w:rsidR="00A124FD" w:rsidRDefault="007E2AA2">
      <w:pPr>
        <w:ind w:rightChars="100" w:right="210"/>
        <w:rPr>
          <w:rFonts w:ascii="宋体" w:hAnsi="宋体"/>
          <w:sz w:val="22"/>
          <w:szCs w:val="22"/>
        </w:rPr>
      </w:pPr>
      <w:r>
        <w:rPr>
          <w:rFonts w:ascii="楷体_GB2312" w:eastAsia="楷体_GB2312" w:hAnsi="宋体" w:hint="eastAsia"/>
          <w:b/>
          <w:bCs/>
          <w:sz w:val="22"/>
          <w:szCs w:val="22"/>
        </w:rPr>
        <w:t>乙      方</w:t>
      </w:r>
      <w:r>
        <w:rPr>
          <w:rFonts w:ascii="楷体_GB2312" w:eastAsia="楷体_GB2312" w:hAnsi="宋体" w:hint="eastAsia"/>
          <w:bCs/>
          <w:sz w:val="22"/>
          <w:szCs w:val="22"/>
        </w:rPr>
        <w:t>：</w:t>
      </w:r>
      <w:r>
        <w:rPr>
          <w:rFonts w:ascii="宋体" w:hAnsi="宋体" w:hint="eastAsia"/>
          <w:iCs/>
          <w:sz w:val="22"/>
          <w:szCs w:val="22"/>
        </w:rPr>
        <w:t>（填写企业营业执照上注明的企业全称，不用简称）</w:t>
      </w:r>
    </w:p>
    <w:p w:rsidR="00A124FD" w:rsidRDefault="007E2AA2">
      <w:pPr>
        <w:ind w:rightChars="100" w:right="210"/>
        <w:rPr>
          <w:rFonts w:ascii="宋体" w:hAnsi="宋体"/>
          <w:iCs/>
          <w:sz w:val="22"/>
          <w:szCs w:val="22"/>
        </w:rPr>
      </w:pPr>
      <w:r>
        <w:rPr>
          <w:rFonts w:ascii="宋体" w:eastAsia="楷体_GB2312" w:hAnsi="宋体" w:hint="eastAsia"/>
          <w:sz w:val="22"/>
          <w:szCs w:val="22"/>
        </w:rPr>
        <w:t>住</w:t>
      </w:r>
      <w:r>
        <w:rPr>
          <w:rFonts w:ascii="宋体" w:eastAsia="楷体_GB2312" w:hAnsi="宋体" w:hint="eastAsia"/>
          <w:sz w:val="22"/>
          <w:szCs w:val="22"/>
        </w:rPr>
        <w:t xml:space="preserve">      </w:t>
      </w:r>
      <w:r>
        <w:rPr>
          <w:rFonts w:ascii="宋体" w:eastAsia="楷体_GB2312" w:hAnsi="宋体" w:hint="eastAsia"/>
          <w:sz w:val="22"/>
          <w:szCs w:val="22"/>
        </w:rPr>
        <w:t>所：</w:t>
      </w:r>
      <w:r>
        <w:rPr>
          <w:rFonts w:ascii="宋体" w:hAnsi="宋体" w:hint="eastAsia"/>
          <w:iCs/>
          <w:sz w:val="22"/>
          <w:szCs w:val="22"/>
        </w:rPr>
        <w:t>（填写企业营业执照上注明的详细住所）</w:t>
      </w:r>
    </w:p>
    <w:p w:rsidR="00A124FD" w:rsidRDefault="007E2AA2">
      <w:pPr>
        <w:ind w:rightChars="100" w:right="210"/>
        <w:rPr>
          <w:rFonts w:ascii="宋体" w:eastAsia="楷体_GB2312" w:hAnsi="宋体"/>
          <w:sz w:val="22"/>
          <w:szCs w:val="22"/>
        </w:rPr>
      </w:pPr>
      <w:r>
        <w:rPr>
          <w:rFonts w:ascii="宋体" w:eastAsia="楷体_GB2312" w:hAnsi="宋体" w:hint="eastAsia"/>
          <w:sz w:val="22"/>
          <w:szCs w:val="22"/>
        </w:rPr>
        <w:t>法定代表人：</w:t>
      </w:r>
    </w:p>
    <w:p w:rsidR="00A124FD" w:rsidRDefault="007E2AA2">
      <w:pPr>
        <w:ind w:rightChars="100" w:right="210"/>
        <w:rPr>
          <w:rFonts w:ascii="宋体" w:eastAsia="楷体_GB2312" w:hAnsi="宋体"/>
          <w:sz w:val="22"/>
          <w:szCs w:val="22"/>
        </w:rPr>
      </w:pPr>
      <w:r>
        <w:rPr>
          <w:rFonts w:ascii="宋体" w:eastAsia="楷体_GB2312" w:hAnsi="宋体" w:hint="eastAsia"/>
          <w:sz w:val="22"/>
          <w:szCs w:val="22"/>
        </w:rPr>
        <w:t>邮</w:t>
      </w:r>
      <w:r>
        <w:rPr>
          <w:rFonts w:ascii="宋体" w:eastAsia="楷体_GB2312" w:hAnsi="宋体" w:hint="eastAsia"/>
          <w:sz w:val="22"/>
          <w:szCs w:val="22"/>
        </w:rPr>
        <w:t xml:space="preserve"> </w:t>
      </w:r>
      <w:r>
        <w:rPr>
          <w:rFonts w:ascii="宋体" w:eastAsia="楷体_GB2312" w:hAnsi="宋体" w:hint="eastAsia"/>
          <w:sz w:val="22"/>
          <w:szCs w:val="22"/>
        </w:rPr>
        <w:t>政编</w:t>
      </w:r>
      <w:r>
        <w:rPr>
          <w:rFonts w:ascii="宋体" w:eastAsia="楷体_GB2312" w:hAnsi="宋体" w:hint="eastAsia"/>
          <w:sz w:val="22"/>
          <w:szCs w:val="22"/>
        </w:rPr>
        <w:t xml:space="preserve"> </w:t>
      </w:r>
      <w:r>
        <w:rPr>
          <w:rFonts w:ascii="宋体" w:eastAsia="楷体_GB2312" w:hAnsi="宋体" w:hint="eastAsia"/>
          <w:sz w:val="22"/>
          <w:szCs w:val="22"/>
        </w:rPr>
        <w:t>码：</w:t>
      </w:r>
    </w:p>
    <w:p w:rsidR="00A124FD" w:rsidRDefault="007E2AA2">
      <w:pPr>
        <w:ind w:rightChars="100" w:right="210"/>
        <w:rPr>
          <w:rFonts w:ascii="宋体" w:eastAsia="楷体_GB2312" w:hAnsi="宋体"/>
          <w:sz w:val="22"/>
          <w:szCs w:val="22"/>
        </w:rPr>
      </w:pPr>
      <w:r>
        <w:rPr>
          <w:rFonts w:ascii="宋体" w:eastAsia="楷体_GB2312" w:hAnsi="宋体" w:hint="eastAsia"/>
          <w:sz w:val="22"/>
          <w:szCs w:val="22"/>
        </w:rPr>
        <w:t>开</w:t>
      </w:r>
      <w:r>
        <w:rPr>
          <w:rFonts w:ascii="宋体" w:eastAsia="楷体_GB2312" w:hAnsi="宋体" w:hint="eastAsia"/>
          <w:sz w:val="22"/>
          <w:szCs w:val="22"/>
        </w:rPr>
        <w:t xml:space="preserve">  </w:t>
      </w:r>
      <w:r>
        <w:rPr>
          <w:rFonts w:ascii="宋体" w:eastAsia="楷体_GB2312" w:hAnsi="宋体" w:hint="eastAsia"/>
          <w:sz w:val="22"/>
          <w:szCs w:val="22"/>
        </w:rPr>
        <w:t>户</w:t>
      </w:r>
      <w:r>
        <w:rPr>
          <w:rFonts w:ascii="宋体" w:eastAsia="楷体_GB2312" w:hAnsi="宋体" w:hint="eastAsia"/>
          <w:sz w:val="22"/>
          <w:szCs w:val="22"/>
        </w:rPr>
        <w:t xml:space="preserve">  </w:t>
      </w:r>
      <w:r>
        <w:rPr>
          <w:rFonts w:ascii="宋体" w:eastAsia="楷体_GB2312" w:hAnsi="宋体" w:hint="eastAsia"/>
          <w:sz w:val="22"/>
          <w:szCs w:val="22"/>
        </w:rPr>
        <w:t>行：</w:t>
      </w:r>
      <w:r>
        <w:rPr>
          <w:rFonts w:ascii="宋体" w:eastAsia="楷体_GB2312" w:hAnsi="宋体" w:hint="eastAsia"/>
          <w:sz w:val="22"/>
          <w:szCs w:val="22"/>
        </w:rPr>
        <w:tab/>
      </w:r>
      <w:r>
        <w:rPr>
          <w:rFonts w:ascii="宋体" w:eastAsia="楷体_GB2312" w:hAnsi="宋体" w:hint="eastAsia"/>
          <w:sz w:val="22"/>
          <w:szCs w:val="22"/>
        </w:rPr>
        <w:tab/>
      </w:r>
    </w:p>
    <w:p w:rsidR="00A124FD" w:rsidRDefault="007E2AA2">
      <w:pPr>
        <w:ind w:rightChars="100" w:right="210"/>
        <w:rPr>
          <w:rFonts w:ascii="宋体" w:eastAsia="楷体_GB2312" w:hAnsi="宋体"/>
          <w:sz w:val="22"/>
          <w:szCs w:val="22"/>
        </w:rPr>
      </w:pPr>
      <w:r>
        <w:rPr>
          <w:rFonts w:ascii="宋体" w:eastAsia="楷体_GB2312" w:hAnsi="宋体" w:hint="eastAsia"/>
          <w:sz w:val="22"/>
          <w:szCs w:val="22"/>
        </w:rPr>
        <w:t>账</w:t>
      </w:r>
      <w:r>
        <w:rPr>
          <w:rFonts w:ascii="宋体" w:eastAsia="楷体_GB2312" w:hAnsi="宋体" w:hint="eastAsia"/>
          <w:sz w:val="22"/>
          <w:szCs w:val="22"/>
        </w:rPr>
        <w:t xml:space="preserve">      </w:t>
      </w:r>
      <w:r>
        <w:rPr>
          <w:rFonts w:ascii="宋体" w:eastAsia="楷体_GB2312" w:hAnsi="宋体" w:hint="eastAsia"/>
          <w:sz w:val="22"/>
          <w:szCs w:val="22"/>
        </w:rPr>
        <w:t>号：</w:t>
      </w:r>
    </w:p>
    <w:p w:rsidR="00A124FD" w:rsidRDefault="007E2AA2">
      <w:pPr>
        <w:rPr>
          <w:rFonts w:ascii="宋体" w:eastAsia="楷体_GB2312" w:hAnsi="宋体"/>
          <w:sz w:val="22"/>
          <w:szCs w:val="22"/>
        </w:rPr>
      </w:pPr>
      <w:r>
        <w:rPr>
          <w:rFonts w:ascii="宋体" w:eastAsia="楷体_GB2312" w:hAnsi="宋体" w:hint="eastAsia"/>
          <w:sz w:val="22"/>
          <w:szCs w:val="22"/>
        </w:rPr>
        <w:t>经</w:t>
      </w:r>
      <w:r>
        <w:rPr>
          <w:rFonts w:ascii="宋体" w:eastAsia="楷体_GB2312" w:hAnsi="宋体" w:hint="eastAsia"/>
          <w:sz w:val="22"/>
          <w:szCs w:val="22"/>
        </w:rPr>
        <w:t xml:space="preserve">  </w:t>
      </w:r>
      <w:r>
        <w:rPr>
          <w:rFonts w:ascii="宋体" w:eastAsia="楷体_GB2312" w:hAnsi="宋体" w:hint="eastAsia"/>
          <w:sz w:val="22"/>
          <w:szCs w:val="22"/>
        </w:rPr>
        <w:t>办</w:t>
      </w:r>
      <w:r>
        <w:rPr>
          <w:rFonts w:ascii="宋体" w:eastAsia="楷体_GB2312" w:hAnsi="宋体" w:hint="eastAsia"/>
          <w:sz w:val="22"/>
          <w:szCs w:val="22"/>
        </w:rPr>
        <w:t xml:space="preserve">  </w:t>
      </w:r>
      <w:r>
        <w:rPr>
          <w:rFonts w:ascii="宋体" w:eastAsia="楷体_GB2312" w:hAnsi="宋体" w:hint="eastAsia"/>
          <w:sz w:val="22"/>
          <w:szCs w:val="22"/>
        </w:rPr>
        <w:t>人：</w:t>
      </w:r>
    </w:p>
    <w:p w:rsidR="00A124FD" w:rsidRDefault="007E2AA2">
      <w:pPr>
        <w:rPr>
          <w:rFonts w:ascii="宋体" w:eastAsia="楷体_GB2312" w:hAnsi="宋体"/>
          <w:sz w:val="22"/>
          <w:szCs w:val="22"/>
        </w:rPr>
      </w:pPr>
      <w:r>
        <w:rPr>
          <w:rFonts w:ascii="宋体" w:eastAsia="楷体_GB2312" w:hAnsi="宋体" w:hint="eastAsia"/>
          <w:sz w:val="22"/>
          <w:szCs w:val="22"/>
        </w:rPr>
        <w:t>电</w:t>
      </w:r>
      <w:r>
        <w:rPr>
          <w:rFonts w:ascii="宋体" w:eastAsia="楷体_GB2312" w:hAnsi="宋体" w:hint="eastAsia"/>
          <w:sz w:val="22"/>
          <w:szCs w:val="22"/>
        </w:rPr>
        <w:t xml:space="preserve">      </w:t>
      </w:r>
      <w:r>
        <w:rPr>
          <w:rFonts w:ascii="宋体" w:eastAsia="楷体_GB2312" w:hAnsi="宋体" w:hint="eastAsia"/>
          <w:sz w:val="22"/>
          <w:szCs w:val="22"/>
        </w:rPr>
        <w:t>话：</w:t>
      </w:r>
    </w:p>
    <w:p w:rsidR="00A124FD" w:rsidRDefault="007E2AA2">
      <w:pPr>
        <w:rPr>
          <w:rFonts w:ascii="宋体" w:eastAsia="楷体_GB2312" w:hAnsi="宋体"/>
          <w:sz w:val="22"/>
          <w:szCs w:val="22"/>
        </w:rPr>
      </w:pPr>
      <w:r>
        <w:rPr>
          <w:rFonts w:ascii="宋体" w:eastAsia="楷体_GB2312" w:hAnsi="宋体" w:hint="eastAsia"/>
          <w:sz w:val="22"/>
          <w:szCs w:val="22"/>
        </w:rPr>
        <w:t>传</w:t>
      </w:r>
      <w:r>
        <w:rPr>
          <w:rFonts w:ascii="宋体" w:eastAsia="楷体_GB2312" w:hAnsi="宋体" w:hint="eastAsia"/>
          <w:sz w:val="22"/>
          <w:szCs w:val="22"/>
        </w:rPr>
        <w:t xml:space="preserve">      </w:t>
      </w:r>
      <w:r>
        <w:rPr>
          <w:rFonts w:ascii="宋体" w:eastAsia="楷体_GB2312" w:hAnsi="宋体" w:hint="eastAsia"/>
          <w:sz w:val="22"/>
          <w:szCs w:val="22"/>
        </w:rPr>
        <w:t>真：</w:t>
      </w:r>
    </w:p>
    <w:p w:rsidR="00A124FD" w:rsidRDefault="007E2AA2">
      <w:pPr>
        <w:rPr>
          <w:rFonts w:ascii="宋体" w:eastAsia="楷体_GB2312" w:hAnsi="宋体"/>
          <w:sz w:val="22"/>
          <w:szCs w:val="22"/>
        </w:rPr>
      </w:pPr>
      <w:r>
        <w:rPr>
          <w:rFonts w:ascii="宋体" w:eastAsia="楷体_GB2312" w:hAnsi="宋体" w:hint="eastAsia"/>
          <w:sz w:val="22"/>
          <w:szCs w:val="22"/>
        </w:rPr>
        <w:t>电</w:t>
      </w:r>
      <w:r>
        <w:rPr>
          <w:rFonts w:ascii="宋体" w:eastAsia="楷体_GB2312" w:hAnsi="宋体" w:hint="eastAsia"/>
          <w:sz w:val="22"/>
          <w:szCs w:val="22"/>
        </w:rPr>
        <w:t xml:space="preserve"> </w:t>
      </w:r>
      <w:r>
        <w:rPr>
          <w:rFonts w:ascii="宋体" w:eastAsia="楷体_GB2312" w:hAnsi="宋体" w:hint="eastAsia"/>
          <w:sz w:val="22"/>
          <w:szCs w:val="22"/>
        </w:rPr>
        <w:t>子邮</w:t>
      </w:r>
      <w:r>
        <w:rPr>
          <w:rFonts w:ascii="宋体" w:eastAsia="楷体_GB2312" w:hAnsi="宋体" w:hint="eastAsia"/>
          <w:sz w:val="22"/>
          <w:szCs w:val="22"/>
        </w:rPr>
        <w:t xml:space="preserve"> </w:t>
      </w:r>
      <w:r>
        <w:rPr>
          <w:rFonts w:ascii="宋体" w:eastAsia="楷体_GB2312" w:hAnsi="宋体" w:hint="eastAsia"/>
          <w:sz w:val="22"/>
          <w:szCs w:val="22"/>
        </w:rPr>
        <w:t>件：</w:t>
      </w:r>
    </w:p>
    <w:p w:rsidR="00A124FD" w:rsidRDefault="00A124FD">
      <w:pPr>
        <w:ind w:firstLineChars="180" w:firstLine="396"/>
        <w:rPr>
          <w:rFonts w:ascii="宋体" w:eastAsia="楷体_GB2312" w:hAnsi="宋体"/>
          <w:sz w:val="22"/>
          <w:szCs w:val="22"/>
        </w:rPr>
      </w:pPr>
    </w:p>
    <w:p w:rsidR="00A124FD" w:rsidRDefault="00A124FD">
      <w:pPr>
        <w:rPr>
          <w:rFonts w:ascii="宋体" w:hAnsi="宋体"/>
          <w:b/>
          <w:bCs/>
          <w:sz w:val="22"/>
          <w:szCs w:val="22"/>
        </w:rPr>
      </w:pPr>
    </w:p>
    <w:p w:rsidR="00A124FD" w:rsidRDefault="00A124FD">
      <w:pPr>
        <w:ind w:firstLineChars="250" w:firstLine="550"/>
        <w:rPr>
          <w:rFonts w:ascii="楷体_GB2312" w:eastAsia="楷体_GB2312" w:hAnsi="宋体"/>
          <w:sz w:val="22"/>
          <w:szCs w:val="22"/>
        </w:rPr>
      </w:pPr>
    </w:p>
    <w:p w:rsidR="00A124FD" w:rsidRDefault="007E2AA2">
      <w:pPr>
        <w:ind w:firstLineChars="225" w:firstLine="495"/>
        <w:rPr>
          <w:rFonts w:ascii="楷体_GB2312" w:eastAsia="楷体_GB2312" w:hAnsi="宋体"/>
          <w:sz w:val="22"/>
          <w:szCs w:val="22"/>
        </w:rPr>
      </w:pPr>
      <w:r>
        <w:rPr>
          <w:rFonts w:ascii="楷体_GB2312" w:eastAsia="楷体_GB2312" w:hAnsi="宋体" w:hint="eastAsia"/>
          <w:sz w:val="22"/>
          <w:szCs w:val="22"/>
        </w:rPr>
        <w:t>因业务需要，甲方委托乙方提供</w:t>
      </w:r>
      <w:r>
        <w:rPr>
          <w:rFonts w:ascii="宋体" w:eastAsia="楷体_GB2312" w:hAnsi="宋体" w:hint="eastAsia"/>
          <w:sz w:val="22"/>
          <w:szCs w:val="22"/>
        </w:rPr>
        <w:t>服务</w:t>
      </w:r>
      <w:r>
        <w:rPr>
          <w:rFonts w:ascii="宋体" w:hAnsi="宋体" w:hint="eastAsia"/>
          <w:sz w:val="22"/>
          <w:szCs w:val="22"/>
        </w:rPr>
        <w:t>（此处填写</w:t>
      </w:r>
      <w:r>
        <w:rPr>
          <w:rFonts w:ascii="楷体_GB2312" w:hAnsi="宋体" w:hint="eastAsia"/>
          <w:sz w:val="22"/>
          <w:szCs w:val="22"/>
        </w:rPr>
        <w:t>计算机技术服务项目名称）</w:t>
      </w:r>
      <w:r>
        <w:rPr>
          <w:rFonts w:ascii="楷体_GB2312" w:eastAsia="楷体_GB2312" w:hAnsi="宋体" w:hint="eastAsia"/>
          <w:sz w:val="22"/>
          <w:szCs w:val="22"/>
        </w:rPr>
        <w:t>，为明确双方权利、义务，根据</w:t>
      </w:r>
      <w:r>
        <w:rPr>
          <w:rFonts w:ascii="宋体" w:eastAsia="楷体_GB2312" w:hAnsi="宋体" w:hint="eastAsia"/>
          <w:sz w:val="22"/>
          <w:szCs w:val="22"/>
        </w:rPr>
        <w:t>《中华人民共和国合同法》及相关法律法规规定</w:t>
      </w:r>
      <w:r>
        <w:rPr>
          <w:rFonts w:ascii="楷体_GB2312" w:eastAsia="楷体_GB2312" w:hAnsi="宋体" w:hint="eastAsia"/>
          <w:sz w:val="22"/>
          <w:szCs w:val="22"/>
        </w:rPr>
        <w:t>，甲乙双方遵循平等、自愿、公平和诚实信用原则，经友好协商，订立本合同。</w:t>
      </w:r>
    </w:p>
    <w:p w:rsidR="00A124FD" w:rsidRDefault="00A124FD">
      <w:pPr>
        <w:ind w:firstLineChars="250" w:firstLine="550"/>
        <w:rPr>
          <w:rFonts w:ascii="楷体_GB2312" w:eastAsia="楷体_GB2312" w:hAnsi="宋体"/>
          <w:sz w:val="22"/>
          <w:szCs w:val="22"/>
        </w:rPr>
      </w:pPr>
    </w:p>
    <w:p w:rsidR="00A124FD" w:rsidRDefault="007E2AA2">
      <w:pPr>
        <w:ind w:rightChars="100" w:right="210" w:firstLineChars="200" w:firstLine="442"/>
        <w:rPr>
          <w:rFonts w:ascii="楷体_GB2312" w:eastAsia="楷体_GB2312" w:hAnsi="宋体"/>
          <w:iCs/>
          <w:sz w:val="22"/>
          <w:szCs w:val="22"/>
        </w:rPr>
      </w:pPr>
      <w:r>
        <w:rPr>
          <w:rFonts w:ascii="楷体_GB2312" w:eastAsia="楷体_GB2312" w:hAnsi="宋体" w:hint="eastAsia"/>
          <w:b/>
          <w:sz w:val="22"/>
          <w:szCs w:val="22"/>
        </w:rPr>
        <w:t>第一条 定义</w:t>
      </w:r>
      <w:r>
        <w:rPr>
          <w:rFonts w:ascii="宋体" w:hAnsi="宋体" w:hint="eastAsia"/>
          <w:iCs/>
          <w:sz w:val="22"/>
          <w:szCs w:val="22"/>
        </w:rPr>
        <w:t>（必备条款；根据实际情况进行增删）</w:t>
      </w:r>
    </w:p>
    <w:p w:rsidR="00A124FD" w:rsidRDefault="007E2AA2">
      <w:pPr>
        <w:ind w:rightChars="100" w:right="210" w:firstLineChars="200" w:firstLine="440"/>
        <w:rPr>
          <w:rFonts w:ascii="楷体_GB2312" w:eastAsia="楷体_GB2312" w:hAnsi="宋体"/>
          <w:sz w:val="22"/>
          <w:szCs w:val="22"/>
        </w:rPr>
      </w:pPr>
      <w:r>
        <w:rPr>
          <w:rFonts w:ascii="楷体_GB2312" w:eastAsia="楷体_GB2312" w:hAnsi="宋体" w:hint="eastAsia"/>
          <w:sz w:val="22"/>
          <w:szCs w:val="22"/>
        </w:rPr>
        <w:t>除非本合同另有规定，下列用语的定义如下：</w:t>
      </w:r>
    </w:p>
    <w:p w:rsidR="00A124FD" w:rsidRDefault="007E2AA2">
      <w:pPr>
        <w:ind w:rightChars="100" w:right="210" w:firstLineChars="200" w:firstLine="440"/>
        <w:rPr>
          <w:rFonts w:eastAsia="楷体_GB2312"/>
          <w:sz w:val="22"/>
          <w:szCs w:val="22"/>
        </w:rPr>
      </w:pPr>
      <w:r>
        <w:rPr>
          <w:rFonts w:ascii="楷体_GB2312" w:eastAsia="楷体_GB2312" w:hint="eastAsia"/>
          <w:sz w:val="22"/>
          <w:szCs w:val="22"/>
        </w:rPr>
        <w:t>1.1</w:t>
      </w:r>
      <w:r>
        <w:rPr>
          <w:rFonts w:eastAsia="楷体_GB2312" w:hint="eastAsia"/>
          <w:sz w:val="22"/>
          <w:szCs w:val="22"/>
        </w:rPr>
        <w:t>知识产权：在本合同中，知识产权指任何知识产权，包括但不限于：著作权、集成电路布图设计专有权、任何计算机程序、设计、发明、方法、发现的专利权或非专利技术、商标、商号或其他形式的商业标记等。</w:t>
      </w:r>
    </w:p>
    <w:p w:rsidR="00A124FD" w:rsidRDefault="007E2AA2">
      <w:pPr>
        <w:ind w:rightChars="100" w:right="210" w:firstLineChars="200" w:firstLine="440"/>
        <w:rPr>
          <w:rFonts w:ascii="楷体_GB2312" w:eastAsia="楷体_GB2312" w:hAnsi="宋体"/>
          <w:sz w:val="22"/>
          <w:szCs w:val="22"/>
        </w:rPr>
      </w:pPr>
      <w:r>
        <w:rPr>
          <w:rFonts w:ascii="楷体_GB2312" w:eastAsia="楷体_GB2312" w:hAnsi="宋体" w:hint="eastAsia"/>
          <w:sz w:val="22"/>
          <w:szCs w:val="22"/>
        </w:rPr>
        <w:t>1.2工作成果：指乙方按照本合同约定，为甲方开发的所有软件（源代码和目标代码）、技术文档、数据库、操作系统、创意、专有技术、经验及其他相关文件，根据项目进度安排，工作成果包括阶段性工作成果及最终工作成果。</w:t>
      </w:r>
    </w:p>
    <w:p w:rsidR="00A124FD" w:rsidRDefault="007E2AA2">
      <w:pPr>
        <w:ind w:rightChars="100" w:right="210" w:firstLineChars="200" w:firstLine="440"/>
        <w:rPr>
          <w:rFonts w:ascii="楷体_GB2312" w:eastAsia="楷体_GB2312" w:hAnsi="宋体"/>
          <w:sz w:val="22"/>
          <w:szCs w:val="22"/>
        </w:rPr>
      </w:pPr>
      <w:r>
        <w:rPr>
          <w:rFonts w:ascii="楷体_GB2312" w:eastAsia="楷体_GB2312" w:hAnsi="宋体" w:hint="eastAsia"/>
          <w:sz w:val="22"/>
          <w:szCs w:val="22"/>
        </w:rPr>
        <w:t>1.3背景信息：指与项目有关，并在本合同有效期内甲乙双方都可任意处理的，非执行项目工作产生的技术信息。</w:t>
      </w:r>
    </w:p>
    <w:p w:rsidR="00A124FD" w:rsidRDefault="007E2AA2">
      <w:pPr>
        <w:ind w:firstLineChars="200" w:firstLine="440"/>
        <w:rPr>
          <w:rFonts w:ascii="楷体_GB2312" w:eastAsia="楷体_GB2312" w:hAnsi="宋体"/>
          <w:bCs/>
          <w:sz w:val="22"/>
          <w:szCs w:val="22"/>
        </w:rPr>
      </w:pPr>
      <w:r>
        <w:rPr>
          <w:rFonts w:ascii="楷体_GB2312" w:eastAsia="楷体_GB2312" w:hAnsi="宋体" w:hint="eastAsia"/>
          <w:bCs/>
          <w:sz w:val="22"/>
          <w:szCs w:val="22"/>
        </w:rPr>
        <w:t>1.4保密信息：</w:t>
      </w:r>
      <w:r>
        <w:rPr>
          <w:rFonts w:ascii="楷体_GB2312" w:eastAsia="楷体_GB2312" w:hint="eastAsia"/>
          <w:sz w:val="22"/>
          <w:szCs w:val="22"/>
        </w:rPr>
        <w:t>指接受方因履行本合同而直接或间接地以书面、口头、电子媒介或其他形式从披露方获得的任何非公开的信息、资料或数据，这些信息、资料或数据为披露方所有并要求接受方予以保密，包括但不限于商业秘密、技术成果、研究成果、商业计划、客户信息、财务数据、文档模板、业务流程、</w:t>
      </w:r>
      <w:r>
        <w:rPr>
          <w:rFonts w:ascii="楷体_GB2312" w:eastAsia="楷体_GB2312" w:hAnsi="Courier New" w:hint="eastAsia"/>
          <w:sz w:val="22"/>
          <w:szCs w:val="22"/>
        </w:rPr>
        <w:t>双方的管理经验、职员个人信息等非公开的信息、资料或数据，</w:t>
      </w:r>
      <w:r>
        <w:rPr>
          <w:rFonts w:ascii="楷体_GB2312" w:eastAsia="楷体_GB2312" w:hAnsi="宋体" w:hint="eastAsia"/>
          <w:bCs/>
          <w:sz w:val="22"/>
          <w:szCs w:val="22"/>
        </w:rPr>
        <w:t>但不包括：</w:t>
      </w:r>
    </w:p>
    <w:p w:rsidR="00A124FD" w:rsidRDefault="007E2AA2">
      <w:pPr>
        <w:ind w:firstLineChars="200" w:firstLine="440"/>
        <w:rPr>
          <w:rFonts w:ascii="楷体_GB2312" w:eastAsia="楷体_GB2312" w:hAnsi="宋体"/>
          <w:bCs/>
          <w:sz w:val="22"/>
          <w:szCs w:val="22"/>
        </w:rPr>
      </w:pPr>
      <w:r>
        <w:rPr>
          <w:rFonts w:ascii="楷体_GB2312" w:eastAsia="楷体_GB2312" w:hAnsi="宋体" w:hint="eastAsia"/>
          <w:bCs/>
          <w:sz w:val="22"/>
          <w:szCs w:val="22"/>
        </w:rPr>
        <w:t>（1）任何已出版的或以其它形式处于公有领域的信息，以及在提供该保密信息时接受方通过其它合法途径已获得的信息；</w:t>
      </w:r>
    </w:p>
    <w:p w:rsidR="00A124FD" w:rsidRDefault="007E2AA2">
      <w:pPr>
        <w:ind w:firstLineChars="200" w:firstLine="440"/>
        <w:rPr>
          <w:rFonts w:ascii="楷体_GB2312" w:eastAsia="楷体_GB2312" w:hAnsi="宋体"/>
          <w:bCs/>
          <w:sz w:val="22"/>
          <w:szCs w:val="22"/>
        </w:rPr>
      </w:pPr>
      <w:r>
        <w:rPr>
          <w:rFonts w:ascii="楷体_GB2312" w:eastAsia="楷体_GB2312" w:hAnsi="宋体" w:hint="eastAsia"/>
          <w:bCs/>
          <w:sz w:val="22"/>
          <w:szCs w:val="22"/>
        </w:rPr>
        <w:t>（2）由第三方在不侵犯他人权利及不违反与他人的保密义务的前提下提供给接受方，并且没有附加禁止使用和披露限制的信息；</w:t>
      </w:r>
    </w:p>
    <w:p w:rsidR="00A124FD" w:rsidRDefault="007E2AA2">
      <w:pPr>
        <w:ind w:firstLineChars="200" w:firstLine="440"/>
        <w:rPr>
          <w:rFonts w:ascii="楷体_GB2312" w:eastAsia="楷体_GB2312" w:hAnsi="宋体"/>
          <w:bCs/>
          <w:sz w:val="22"/>
          <w:szCs w:val="22"/>
        </w:rPr>
      </w:pPr>
      <w:r>
        <w:rPr>
          <w:rFonts w:ascii="楷体_GB2312" w:eastAsia="楷体_GB2312" w:hAnsi="宋体" w:hint="eastAsia"/>
          <w:bCs/>
          <w:sz w:val="22"/>
          <w:szCs w:val="22"/>
        </w:rPr>
        <w:t>（3）能够证明是由接受方独立开发的信息；</w:t>
      </w:r>
    </w:p>
    <w:p w:rsidR="00A124FD" w:rsidRDefault="007E2AA2">
      <w:pPr>
        <w:ind w:firstLineChars="200" w:firstLine="440"/>
        <w:rPr>
          <w:rFonts w:ascii="楷体_GB2312" w:eastAsia="楷体_GB2312" w:hAnsi="宋体"/>
          <w:bCs/>
          <w:sz w:val="22"/>
          <w:szCs w:val="22"/>
        </w:rPr>
      </w:pPr>
      <w:r>
        <w:rPr>
          <w:rFonts w:ascii="楷体_GB2312" w:eastAsia="楷体_GB2312" w:hAnsi="宋体" w:hint="eastAsia"/>
          <w:bCs/>
          <w:sz w:val="22"/>
          <w:szCs w:val="22"/>
        </w:rPr>
        <w:t>（4）事先取得披露方书面允许的信息。</w:t>
      </w:r>
    </w:p>
    <w:p w:rsidR="00A124FD" w:rsidRDefault="007E2AA2">
      <w:pPr>
        <w:ind w:rightChars="100" w:right="210" w:firstLineChars="200" w:firstLine="440"/>
        <w:rPr>
          <w:rFonts w:ascii="楷体_GB2312" w:eastAsia="楷体_GB2312" w:hAnsi="宋体"/>
          <w:bCs/>
          <w:sz w:val="22"/>
          <w:szCs w:val="22"/>
        </w:rPr>
      </w:pPr>
      <w:r>
        <w:rPr>
          <w:rFonts w:ascii="楷体_GB2312" w:eastAsia="楷体_GB2312" w:hAnsi="宋体" w:hint="eastAsia"/>
          <w:bCs/>
          <w:sz w:val="22"/>
          <w:szCs w:val="22"/>
        </w:rPr>
        <w:t>1.5突发性事件：指由于自然灾害、人为灾害、技术漏洞或管理缺陷等原因，造成服务或该服务所在信息系统运行严重故障或瘫痪，使信息系统支持的业务功能停顿或服务水平不可接受的事件，包括但不限于内外部人员操作失误、系统或其他资产和资源的故障或缺失、信息丢失或受损以及不可抗力等事件。</w:t>
      </w:r>
    </w:p>
    <w:p w:rsidR="00A124FD" w:rsidRDefault="00A124FD">
      <w:pPr>
        <w:ind w:firstLineChars="200" w:firstLine="440"/>
        <w:rPr>
          <w:rFonts w:ascii="楷体_GB2312" w:eastAsia="楷体_GB2312" w:hAnsi="宋体"/>
          <w:sz w:val="22"/>
          <w:szCs w:val="22"/>
        </w:rPr>
      </w:pPr>
    </w:p>
    <w:p w:rsidR="00A124FD" w:rsidRDefault="007E2AA2">
      <w:pPr>
        <w:ind w:rightChars="100" w:right="210" w:firstLineChars="200" w:firstLine="442"/>
        <w:rPr>
          <w:rFonts w:ascii="宋体" w:hAnsi="宋体"/>
          <w:sz w:val="22"/>
          <w:szCs w:val="22"/>
        </w:rPr>
      </w:pPr>
      <w:r>
        <w:rPr>
          <w:rFonts w:ascii="楷体_GB2312" w:eastAsia="楷体_GB2312" w:hAnsi="宋体" w:hint="eastAsia"/>
          <w:b/>
          <w:sz w:val="22"/>
          <w:szCs w:val="22"/>
        </w:rPr>
        <w:t>第二条 项目内容</w:t>
      </w:r>
      <w:r>
        <w:rPr>
          <w:rFonts w:ascii="宋体" w:hAnsi="宋体" w:hint="eastAsia"/>
          <w:iCs/>
          <w:sz w:val="22"/>
          <w:szCs w:val="22"/>
        </w:rPr>
        <w:t>（必备条款；根据实际情况进行增删）</w:t>
      </w:r>
    </w:p>
    <w:p w:rsidR="00A124FD" w:rsidRDefault="007E2AA2">
      <w:pPr>
        <w:ind w:left="600" w:rightChars="100" w:right="210"/>
        <w:rPr>
          <w:rFonts w:ascii="楷体_GB2312" w:eastAsia="楷体_GB2312" w:hAnsi="宋体"/>
          <w:sz w:val="22"/>
          <w:szCs w:val="22"/>
        </w:rPr>
      </w:pPr>
      <w:r>
        <w:rPr>
          <w:rFonts w:ascii="楷体_GB2312" w:eastAsia="楷体_GB2312" w:hAnsi="宋体" w:hint="eastAsia"/>
          <w:sz w:val="22"/>
          <w:szCs w:val="22"/>
        </w:rPr>
        <w:t>2.1项目名称：。</w:t>
      </w:r>
    </w:p>
    <w:p w:rsidR="00A124FD" w:rsidRDefault="007E2AA2">
      <w:pPr>
        <w:ind w:rightChars="100" w:right="210" w:firstLineChars="200" w:firstLine="440"/>
        <w:rPr>
          <w:rFonts w:ascii="楷体_GB2312" w:eastAsia="楷体_GB2312" w:hAnsi="宋体"/>
          <w:sz w:val="22"/>
          <w:szCs w:val="22"/>
        </w:rPr>
      </w:pPr>
      <w:r>
        <w:rPr>
          <w:rFonts w:ascii="楷体_GB2312" w:eastAsia="楷体_GB2312" w:hAnsi="宋体" w:hint="eastAsia"/>
          <w:sz w:val="22"/>
          <w:szCs w:val="22"/>
        </w:rPr>
        <w:t>2.2 项目目标：。</w:t>
      </w:r>
    </w:p>
    <w:p w:rsidR="00A124FD" w:rsidRDefault="007E2AA2">
      <w:pPr>
        <w:ind w:rightChars="100" w:right="210" w:firstLineChars="200" w:firstLine="440"/>
        <w:rPr>
          <w:rFonts w:ascii="宋体" w:hAnsi="宋体"/>
          <w:sz w:val="22"/>
          <w:szCs w:val="22"/>
        </w:rPr>
      </w:pPr>
      <w:r>
        <w:rPr>
          <w:rFonts w:ascii="楷体_GB2312" w:eastAsia="楷体_GB2312" w:hAnsi="宋体" w:hint="eastAsia"/>
          <w:sz w:val="22"/>
          <w:szCs w:val="22"/>
        </w:rPr>
        <w:t>2.3 项目内容（包括但不限于计算机技术服务涉及的软件、硬件、数据库的名称、数量、型号、配置等）：。</w:t>
      </w:r>
      <w:r>
        <w:rPr>
          <w:rFonts w:ascii="宋体" w:hAnsi="宋体" w:hint="eastAsia"/>
          <w:sz w:val="22"/>
          <w:szCs w:val="22"/>
        </w:rPr>
        <w:t>（可以附件或工作任务书形式将此部分内容予以明确）</w:t>
      </w:r>
    </w:p>
    <w:p w:rsidR="00A124FD" w:rsidRDefault="007E2AA2">
      <w:pPr>
        <w:widowControl/>
        <w:ind w:firstLineChars="200" w:firstLine="440"/>
        <w:rPr>
          <w:rFonts w:ascii="宋体" w:hAnsi="宋体"/>
          <w:iCs/>
          <w:sz w:val="22"/>
          <w:szCs w:val="22"/>
        </w:rPr>
      </w:pPr>
      <w:r>
        <w:rPr>
          <w:rFonts w:ascii="楷体_GB2312" w:eastAsia="楷体_GB2312" w:hAnsi="宋体" w:hint="eastAsia"/>
          <w:sz w:val="22"/>
          <w:szCs w:val="22"/>
        </w:rPr>
        <w:t>2.4项目要求：。</w:t>
      </w:r>
      <w:r>
        <w:rPr>
          <w:rFonts w:ascii="宋体" w:hAnsi="宋体" w:hint="eastAsia"/>
          <w:iCs/>
          <w:sz w:val="22"/>
          <w:szCs w:val="22"/>
        </w:rPr>
        <w:t>（可根据甲方需求以附件或列表形式逐项明确具体要求事项，构成质量衡量标准）</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iCs/>
          <w:sz w:val="22"/>
          <w:szCs w:val="22"/>
        </w:rPr>
        <w:t>2.5</w:t>
      </w:r>
      <w:r>
        <w:rPr>
          <w:rFonts w:ascii="楷体_GB2312" w:eastAsia="楷体_GB2312" w:hAnsi="宋体" w:hint="eastAsia"/>
          <w:sz w:val="22"/>
          <w:szCs w:val="22"/>
        </w:rPr>
        <w:t>在履行本合同的过程中，经双方书面同意，其他服务内容亦可加入本合同的服务范围。</w:t>
      </w:r>
    </w:p>
    <w:p w:rsidR="00A124FD" w:rsidRDefault="00A124FD">
      <w:pPr>
        <w:ind w:rightChars="100" w:right="210" w:firstLineChars="200" w:firstLine="440"/>
        <w:rPr>
          <w:rFonts w:ascii="楷体_GB2312" w:eastAsia="楷体_GB2312" w:hAnsi="宋体"/>
          <w:sz w:val="22"/>
          <w:szCs w:val="22"/>
        </w:rPr>
      </w:pPr>
    </w:p>
    <w:p w:rsidR="00A124FD" w:rsidRDefault="007E2AA2">
      <w:pPr>
        <w:ind w:rightChars="100" w:right="210" w:firstLineChars="200" w:firstLine="442"/>
        <w:rPr>
          <w:rFonts w:ascii="宋体" w:hAnsi="宋体"/>
          <w:sz w:val="22"/>
          <w:szCs w:val="22"/>
        </w:rPr>
      </w:pPr>
      <w:r>
        <w:rPr>
          <w:rFonts w:ascii="楷体_GB2312" w:eastAsia="楷体_GB2312" w:hAnsi="宋体" w:hint="eastAsia"/>
          <w:b/>
          <w:sz w:val="22"/>
          <w:szCs w:val="22"/>
        </w:rPr>
        <w:t>第三条 项目安排</w:t>
      </w:r>
      <w:r>
        <w:rPr>
          <w:rFonts w:ascii="宋体" w:hAnsi="宋体" w:hint="eastAsia"/>
          <w:iCs/>
          <w:sz w:val="22"/>
          <w:szCs w:val="22"/>
        </w:rPr>
        <w:t>（必备条款；根据实际情况进行增删）</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3.1项目起止时间:本项目计算机技术服务自年月日启动,至年月日乙方应完成工作并提交最终工作成果。</w:t>
      </w:r>
    </w:p>
    <w:p w:rsidR="00A124FD" w:rsidRDefault="007E2AA2">
      <w:pPr>
        <w:ind w:rightChars="100" w:right="210" w:firstLineChars="210" w:firstLine="462"/>
        <w:rPr>
          <w:rFonts w:ascii="宋体" w:hAnsi="宋体"/>
          <w:sz w:val="22"/>
          <w:szCs w:val="22"/>
        </w:rPr>
      </w:pPr>
      <w:r>
        <w:rPr>
          <w:rFonts w:ascii="楷体_GB2312" w:eastAsia="楷体_GB2312" w:hAnsi="宋体" w:hint="eastAsia"/>
          <w:sz w:val="22"/>
          <w:szCs w:val="22"/>
        </w:rPr>
        <w:t>3.2项目进度安排：乙方应当按照下列进度要求开展开发工作并提交相应阶段工作成果：。</w:t>
      </w:r>
      <w:r>
        <w:rPr>
          <w:rFonts w:ascii="宋体" w:hAnsi="宋体" w:hint="eastAsia"/>
          <w:sz w:val="22"/>
          <w:szCs w:val="22"/>
        </w:rPr>
        <w:t>（</w:t>
      </w:r>
      <w:r>
        <w:rPr>
          <w:rFonts w:ascii="宋体" w:hAnsi="宋体" w:hint="eastAsia"/>
          <w:iCs/>
          <w:sz w:val="22"/>
          <w:szCs w:val="22"/>
        </w:rPr>
        <w:t>可以时间表形式列出或以附件形式提交）</w:t>
      </w:r>
    </w:p>
    <w:p w:rsidR="00A124FD" w:rsidRDefault="007E2AA2">
      <w:pPr>
        <w:widowControl/>
        <w:ind w:firstLineChars="200" w:firstLine="440"/>
        <w:rPr>
          <w:rFonts w:ascii="楷体_GB2312" w:eastAsia="楷体_GB2312" w:hAnsi="宋体"/>
          <w:sz w:val="22"/>
          <w:szCs w:val="22"/>
          <w:u w:val="single"/>
        </w:rPr>
      </w:pPr>
      <w:r>
        <w:rPr>
          <w:rFonts w:ascii="楷体_GB2312" w:eastAsia="楷体_GB2312" w:hAnsi="宋体" w:hint="eastAsia"/>
          <w:sz w:val="22"/>
          <w:szCs w:val="22"/>
        </w:rPr>
        <w:t>3.3项目履行方式</w:t>
      </w:r>
      <w:r>
        <w:rPr>
          <w:rFonts w:ascii="宋体" w:hAnsi="宋体" w:hint="eastAsia"/>
          <w:sz w:val="22"/>
          <w:szCs w:val="22"/>
        </w:rPr>
        <w:t>（如乙方单方履行或者双方合作履行等</w:t>
      </w:r>
      <w:r>
        <w:rPr>
          <w:rFonts w:ascii="楷体_GB2312" w:eastAsia="楷体_GB2312" w:hAnsi="宋体" w:hint="eastAsia"/>
          <w:sz w:val="22"/>
          <w:szCs w:val="22"/>
        </w:rPr>
        <w:t>）：。</w:t>
      </w:r>
    </w:p>
    <w:p w:rsidR="00A124FD" w:rsidRDefault="007E2AA2">
      <w:pPr>
        <w:widowControl/>
        <w:ind w:firstLineChars="200" w:firstLine="440"/>
        <w:rPr>
          <w:rFonts w:ascii="楷体_GB2312" w:eastAsia="楷体_GB2312" w:hAnsi="宋体"/>
          <w:sz w:val="22"/>
          <w:szCs w:val="22"/>
          <w:u w:val="single"/>
        </w:rPr>
      </w:pPr>
      <w:r>
        <w:rPr>
          <w:rFonts w:ascii="楷体_GB2312" w:eastAsia="楷体_GB2312" w:hAnsi="宋体" w:hint="eastAsia"/>
          <w:sz w:val="22"/>
          <w:szCs w:val="22"/>
        </w:rPr>
        <w:t>3.4项目履行地点：。</w:t>
      </w:r>
    </w:p>
    <w:p w:rsidR="00A124FD" w:rsidRDefault="007E2AA2">
      <w:pPr>
        <w:ind w:rightChars="100" w:right="210" w:firstLineChars="200" w:firstLine="440"/>
        <w:rPr>
          <w:rFonts w:ascii="楷体_GB2312" w:eastAsia="楷体_GB2312" w:hAnsi="宋体"/>
          <w:sz w:val="22"/>
          <w:szCs w:val="22"/>
        </w:rPr>
      </w:pPr>
      <w:r>
        <w:rPr>
          <w:rFonts w:ascii="楷体_GB2312" w:eastAsia="楷体_GB2312" w:hAnsi="宋体" w:hint="eastAsia"/>
          <w:sz w:val="22"/>
          <w:szCs w:val="22"/>
        </w:rPr>
        <w:t>3.5其他事项：。</w:t>
      </w:r>
    </w:p>
    <w:p w:rsidR="00A124FD" w:rsidRDefault="00A124FD">
      <w:pPr>
        <w:widowControl/>
        <w:ind w:firstLineChars="200" w:firstLine="440"/>
        <w:rPr>
          <w:rFonts w:ascii="楷体_GB2312" w:eastAsia="楷体_GB2312" w:hAnsi="宋体"/>
          <w:sz w:val="22"/>
          <w:szCs w:val="22"/>
        </w:rPr>
      </w:pPr>
    </w:p>
    <w:p w:rsidR="00A124FD" w:rsidRDefault="007E2AA2">
      <w:pPr>
        <w:ind w:rightChars="100" w:right="210" w:firstLineChars="200" w:firstLine="442"/>
        <w:rPr>
          <w:rFonts w:ascii="宋体" w:hAnsi="宋体"/>
          <w:sz w:val="22"/>
          <w:szCs w:val="22"/>
        </w:rPr>
      </w:pPr>
      <w:r>
        <w:rPr>
          <w:rFonts w:ascii="楷体_GB2312" w:eastAsia="楷体_GB2312" w:hAnsi="宋体" w:hint="eastAsia"/>
          <w:b/>
          <w:bCs/>
          <w:sz w:val="22"/>
          <w:szCs w:val="22"/>
        </w:rPr>
        <w:t>第四条 工作人员安排</w:t>
      </w:r>
      <w:r>
        <w:rPr>
          <w:rFonts w:ascii="宋体" w:hAnsi="宋体" w:hint="eastAsia"/>
          <w:iCs/>
          <w:sz w:val="22"/>
          <w:szCs w:val="22"/>
        </w:rPr>
        <w:t>（必备条款；根据实际情况进行增删）</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4.1为保证工作成果的质量，乙方应向甲方提供参加项目工作人员信息，包括工作人员、聘请专家的详细简历、职位、资质水平等，乙方参加项目的工作人员必须经甲方事先书面认可。经甲方确认的乙方参加项目工作人员详见附件《乙方工作人员清单》。</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4.2乙方应保证其工作人员、专家的稳定性。如果需要更换任何人员，应就调换人员和接替人员事先取得甲方的书面同意，接替人员的职位、资质应当与调换的人员相当。乙方应向甲方提供新的《乙方工作人员清单》，经甲方书面确认的《乙方工作人员清单》替换原《乙方工作人员清单》。</w:t>
      </w:r>
      <w:r>
        <w:rPr>
          <w:rFonts w:ascii="宋体" w:eastAsia="楷体_GB2312" w:hAnsi="宋体" w:hint="eastAsia"/>
          <w:sz w:val="22"/>
          <w:szCs w:val="22"/>
        </w:rPr>
        <w:t>若乙方在未经甲方同意的情况下擅自更换工作人员、专家，</w:t>
      </w:r>
      <w:r>
        <w:rPr>
          <w:rFonts w:ascii="宋体" w:eastAsia="楷体_GB2312" w:hAnsi="宋体" w:hint="eastAsia"/>
          <w:bCs/>
          <w:sz w:val="22"/>
          <w:szCs w:val="22"/>
        </w:rPr>
        <w:t>或乙方擅自更换的接替人员职位、资质低于调换人员且严重影响项目进度、工作成果质量的，甲方</w:t>
      </w:r>
      <w:r>
        <w:rPr>
          <w:rFonts w:ascii="宋体" w:eastAsia="楷体_GB2312" w:hAnsi="宋体" w:hint="eastAsia"/>
          <w:sz w:val="22"/>
          <w:szCs w:val="22"/>
        </w:rPr>
        <w:t>有权按照本合同第</w:t>
      </w:r>
      <w:r>
        <w:rPr>
          <w:rFonts w:ascii="楷体_GB2312" w:eastAsia="楷体_GB2312" w:hAnsi="宋体" w:hint="eastAsia"/>
          <w:sz w:val="22"/>
          <w:szCs w:val="22"/>
        </w:rPr>
        <w:t>14.1.4条的约定追究乙方的责任。</w:t>
      </w:r>
    </w:p>
    <w:p w:rsidR="00A124FD" w:rsidRDefault="007E2AA2">
      <w:pPr>
        <w:ind w:rightChars="100" w:right="210" w:firstLineChars="200" w:firstLine="440"/>
        <w:rPr>
          <w:rFonts w:ascii="楷体_GB2312" w:eastAsia="楷体_GB2312" w:hAnsi="宋体"/>
          <w:sz w:val="22"/>
          <w:szCs w:val="22"/>
        </w:rPr>
      </w:pPr>
      <w:r>
        <w:rPr>
          <w:rFonts w:ascii="楷体_GB2312" w:eastAsia="楷体_GB2312" w:hAnsi="宋体" w:hint="eastAsia"/>
          <w:sz w:val="22"/>
          <w:szCs w:val="22"/>
        </w:rPr>
        <w:t>4.3为执行本项目，乙方指定为项目负责人，为项目联系人，甲方指定为项目负责人，作为项目联系人，甲乙双方应将上述工作人员及联系方式在本合同签署时书面通知对方。</w:t>
      </w:r>
    </w:p>
    <w:p w:rsidR="00A124FD" w:rsidRDefault="00A124FD">
      <w:pPr>
        <w:widowControl/>
        <w:ind w:firstLineChars="200" w:firstLine="440"/>
        <w:rPr>
          <w:rFonts w:ascii="楷体_GB2312" w:eastAsia="楷体_GB2312" w:hAnsi="宋体"/>
          <w:bCs/>
          <w:sz w:val="22"/>
          <w:szCs w:val="22"/>
        </w:rPr>
      </w:pPr>
    </w:p>
    <w:p w:rsidR="00A124FD" w:rsidRDefault="007E2AA2">
      <w:pPr>
        <w:ind w:rightChars="100" w:right="210" w:firstLineChars="200" w:firstLine="442"/>
        <w:rPr>
          <w:rFonts w:ascii="宋体" w:hAnsi="宋体"/>
          <w:sz w:val="22"/>
          <w:szCs w:val="22"/>
        </w:rPr>
      </w:pPr>
      <w:r>
        <w:rPr>
          <w:rFonts w:ascii="楷体_GB2312" w:eastAsia="楷体_GB2312" w:hAnsi="宋体" w:hint="eastAsia"/>
          <w:b/>
          <w:bCs/>
          <w:sz w:val="22"/>
          <w:szCs w:val="22"/>
        </w:rPr>
        <w:t>第五条 乙方的承诺</w:t>
      </w:r>
      <w:r>
        <w:rPr>
          <w:rFonts w:ascii="宋体" w:hAnsi="宋体" w:hint="eastAsia"/>
          <w:iCs/>
          <w:sz w:val="22"/>
          <w:szCs w:val="22"/>
        </w:rPr>
        <w:t>（必备条款；根据实际情况进行增删）</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5.1乙方具备完成甲方所委托的该项目要求的知识、专业技能、工作人员有能力履行本合同义务。</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5.2乙方不得将本项目转包或变相转包给其他任何第三方并不得使其他任何第三方（包括乙方的下属单位）参与本项目的工作。</w:t>
      </w:r>
    </w:p>
    <w:p w:rsidR="00A124FD" w:rsidRDefault="007E2AA2">
      <w:pPr>
        <w:widowControl/>
        <w:ind w:firstLineChars="200" w:firstLine="440"/>
        <w:rPr>
          <w:rFonts w:ascii="宋体" w:eastAsia="楷体_GB2312" w:hAnsi="宋体"/>
          <w:sz w:val="22"/>
          <w:szCs w:val="22"/>
        </w:rPr>
      </w:pPr>
      <w:r>
        <w:rPr>
          <w:rFonts w:ascii="楷体_GB2312" w:eastAsia="楷体_GB2312" w:hAnsi="宋体" w:hint="eastAsia"/>
          <w:sz w:val="22"/>
          <w:szCs w:val="22"/>
        </w:rPr>
        <w:t>5.3 乙方不得将本项目的主要业务分包。本项目的主要业务包括：。</w:t>
      </w:r>
      <w:r>
        <w:rPr>
          <w:rFonts w:ascii="宋体" w:hAnsi="宋体" w:hint="eastAsia"/>
          <w:sz w:val="22"/>
          <w:szCs w:val="22"/>
        </w:rPr>
        <w:t>（</w:t>
      </w:r>
      <w:r>
        <w:rPr>
          <w:rFonts w:ascii="宋体" w:hAnsi="宋体" w:hint="eastAsia"/>
          <w:iCs/>
          <w:sz w:val="22"/>
          <w:szCs w:val="22"/>
        </w:rPr>
        <w:t>根据谈判具体约定）</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5.4 经甲方书面同意将本项目非主要业务分包的，乙方承诺如下：</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5.4.1 乙方应当继续保证对本合同约定内容承担义务和责任。乙方应继续保证对服务水平和系统控制负总责任，并保证分包商严格遵守本合同关于外包服务提供商义务、职责的相关条款。</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5.4.2乙方应及时向甲方提供乙方与分包商之间职责分工的文件作为本合同的附件或向甲方备案。</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5.4.3乙方对分包商因违反分包义务给甲方造成的损失承担连带赔偿责任。</w:t>
      </w:r>
    </w:p>
    <w:p w:rsidR="00A124FD" w:rsidRDefault="007E2AA2">
      <w:pPr>
        <w:widowControl/>
        <w:ind w:firstLineChars="200" w:firstLine="440"/>
        <w:rPr>
          <w:rFonts w:ascii="宋体" w:eastAsia="楷体_GB2312" w:hAnsi="宋体"/>
          <w:sz w:val="22"/>
          <w:szCs w:val="22"/>
        </w:rPr>
      </w:pPr>
      <w:r>
        <w:rPr>
          <w:rFonts w:ascii="楷体_GB2312" w:eastAsia="楷体_GB2312" w:hAnsi="宋体" w:hint="eastAsia"/>
          <w:sz w:val="22"/>
          <w:szCs w:val="22"/>
        </w:rPr>
        <w:t>本项目的非主要业务包括：。</w:t>
      </w:r>
      <w:r>
        <w:rPr>
          <w:rFonts w:ascii="宋体" w:hAnsi="宋体" w:hint="eastAsia"/>
          <w:sz w:val="22"/>
          <w:szCs w:val="22"/>
        </w:rPr>
        <w:t>（</w:t>
      </w:r>
      <w:r>
        <w:rPr>
          <w:rFonts w:ascii="宋体" w:hAnsi="宋体" w:hint="eastAsia"/>
          <w:iCs/>
          <w:sz w:val="22"/>
          <w:szCs w:val="22"/>
        </w:rPr>
        <w:t>根据谈判具体约定）</w:t>
      </w:r>
    </w:p>
    <w:p w:rsidR="00A124FD" w:rsidRDefault="007E2AA2">
      <w:pPr>
        <w:pStyle w:val="aa"/>
        <w:ind w:firstLineChars="200" w:firstLine="440"/>
        <w:rPr>
          <w:rFonts w:eastAsia="楷体_GB2312" w:hAnsi="宋体"/>
          <w:sz w:val="22"/>
          <w:szCs w:val="22"/>
        </w:rPr>
      </w:pPr>
      <w:r>
        <w:rPr>
          <w:rFonts w:ascii="楷体_GB2312" w:eastAsia="楷体_GB2312" w:hAnsi="宋体" w:hint="eastAsia"/>
          <w:sz w:val="22"/>
          <w:szCs w:val="22"/>
        </w:rPr>
        <w:t>5.5乙方履行本合同义务不得侵犯和影响任何第三方知识产权或任何其他权利。乙方承诺工作成果</w:t>
      </w:r>
      <w:r>
        <w:rPr>
          <w:rFonts w:eastAsia="楷体_GB2312" w:hAnsi="宋体" w:hint="eastAsia"/>
          <w:sz w:val="22"/>
          <w:szCs w:val="22"/>
        </w:rPr>
        <w:t>无任何所有权、知识产权及其他权益纠纷，并承诺</w:t>
      </w:r>
      <w:r>
        <w:rPr>
          <w:rFonts w:ascii="楷体_GB2312" w:eastAsia="楷体_GB2312" w:hAnsi="宋体" w:hint="eastAsia"/>
          <w:sz w:val="22"/>
          <w:szCs w:val="22"/>
        </w:rPr>
        <w:t>工作成果</w:t>
      </w:r>
      <w:r>
        <w:rPr>
          <w:rFonts w:eastAsia="楷体_GB2312" w:hAnsi="宋体" w:hint="eastAsia"/>
          <w:sz w:val="22"/>
          <w:szCs w:val="22"/>
        </w:rPr>
        <w:t>可供甲方正常使用，未在其中设置任何妨碍正常运行的限制措施。</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5.6乙方向甲方提供的背景信息不得含有任何争议、矛盾以及侵权性内容。</w:t>
      </w:r>
    </w:p>
    <w:p w:rsidR="00A124FD" w:rsidRDefault="007E2AA2">
      <w:pPr>
        <w:widowControl/>
        <w:ind w:firstLineChars="180" w:firstLine="396"/>
        <w:rPr>
          <w:rFonts w:ascii="楷体_GB2312" w:eastAsia="楷体_GB2312" w:hAnsi="宋体"/>
          <w:sz w:val="22"/>
          <w:szCs w:val="22"/>
        </w:rPr>
      </w:pPr>
      <w:r>
        <w:rPr>
          <w:rFonts w:ascii="楷体_GB2312" w:eastAsia="楷体_GB2312" w:hAnsi="宋体" w:hint="eastAsia"/>
          <w:sz w:val="22"/>
          <w:szCs w:val="22"/>
        </w:rPr>
        <w:lastRenderedPageBreak/>
        <w:t>5.7乙方具有必要的资格全面履行本合同，包括但不限于必要的授权、许可、执照或者技术进出口权。</w:t>
      </w:r>
    </w:p>
    <w:p w:rsidR="00A124FD" w:rsidRDefault="007E2AA2">
      <w:pPr>
        <w:ind w:rightChars="100" w:right="210"/>
        <w:rPr>
          <w:rFonts w:ascii="楷体_GB2312" w:eastAsia="楷体_GB2312"/>
          <w:sz w:val="22"/>
          <w:szCs w:val="22"/>
        </w:rPr>
      </w:pPr>
      <w:r>
        <w:rPr>
          <w:rFonts w:ascii="楷体_GB2312" w:eastAsia="楷体_GB2312" w:hAnsi="宋体" w:hint="eastAsia"/>
          <w:sz w:val="22"/>
          <w:szCs w:val="22"/>
        </w:rPr>
        <w:t xml:space="preserve">    5.8</w:t>
      </w:r>
      <w:r>
        <w:rPr>
          <w:rFonts w:ascii="楷体_GB2312" w:eastAsia="楷体_GB2312" w:hint="eastAsia"/>
          <w:sz w:val="22"/>
          <w:szCs w:val="22"/>
        </w:rPr>
        <w:t>乙方在交付工作成果的同时需向甲方提供有关工作成果的资料，包括但不限于：所有系统执行文件及产品配套包含的内容、产品质量保修书、用户手册/用户使用说明书、产品保修卡（根据实际情况填写）。如乙方提供的资料不符合本合同的约定或不能满足甲方对工作成果正常使用的需求，甲方有权拒绝接受交付。因上述原因导致工作成果交付超过本合同第三条约定的项目终止日期以及项目进度安排的，视为乙方迟延交付。</w:t>
      </w:r>
    </w:p>
    <w:p w:rsidR="00A124FD" w:rsidRDefault="007E2AA2">
      <w:pPr>
        <w:pStyle w:val="aa"/>
        <w:ind w:firstLineChars="200" w:firstLine="440"/>
        <w:rPr>
          <w:rFonts w:ascii="楷体_GB2312" w:eastAsia="楷体_GB2312" w:hAnsi="Times New Roman"/>
          <w:sz w:val="22"/>
          <w:szCs w:val="22"/>
        </w:rPr>
      </w:pPr>
      <w:r>
        <w:rPr>
          <w:rFonts w:ascii="楷体_GB2312" w:eastAsia="楷体_GB2312" w:hAnsi="宋体" w:hint="eastAsia"/>
          <w:sz w:val="22"/>
          <w:szCs w:val="22"/>
        </w:rPr>
        <w:t>5.9</w:t>
      </w:r>
      <w:r>
        <w:rPr>
          <w:rFonts w:ascii="楷体_GB2312" w:eastAsia="楷体_GB2312" w:hAnsi="Times New Roman" w:hint="eastAsia"/>
          <w:sz w:val="22"/>
          <w:szCs w:val="22"/>
        </w:rPr>
        <w:t>在本合同签署前，乙方应提供符合甲方要求的《突发性事件应急</w:t>
      </w:r>
      <w:r>
        <w:rPr>
          <w:rFonts w:ascii="楷体_GB2312" w:eastAsia="楷体_GB2312" w:hint="eastAsia"/>
          <w:sz w:val="22"/>
          <w:szCs w:val="22"/>
        </w:rPr>
        <w:t>处置</w:t>
      </w:r>
      <w:r>
        <w:rPr>
          <w:rFonts w:ascii="楷体_GB2312" w:eastAsia="楷体_GB2312" w:hAnsi="Times New Roman" w:hint="eastAsia"/>
          <w:sz w:val="22"/>
          <w:szCs w:val="22"/>
        </w:rPr>
        <w:t>预案》，《突发性事件应急</w:t>
      </w:r>
      <w:r>
        <w:rPr>
          <w:rFonts w:ascii="楷体_GB2312" w:eastAsia="楷体_GB2312" w:hint="eastAsia"/>
          <w:sz w:val="22"/>
          <w:szCs w:val="22"/>
        </w:rPr>
        <w:t>处置</w:t>
      </w:r>
      <w:r>
        <w:rPr>
          <w:rFonts w:ascii="楷体_GB2312" w:eastAsia="楷体_GB2312" w:hAnsi="Times New Roman" w:hint="eastAsia"/>
          <w:sz w:val="22"/>
          <w:szCs w:val="22"/>
        </w:rPr>
        <w:t>预案》的内容详见附件。该附件构成本合同的组成部分。</w:t>
      </w:r>
    </w:p>
    <w:p w:rsidR="00A124FD" w:rsidRDefault="007E2AA2">
      <w:pPr>
        <w:pStyle w:val="aa"/>
        <w:ind w:firstLineChars="200" w:firstLine="440"/>
        <w:rPr>
          <w:rFonts w:ascii="楷体_GB2312" w:eastAsia="楷体_GB2312" w:hAnsi="Times New Roman"/>
          <w:sz w:val="22"/>
          <w:szCs w:val="22"/>
        </w:rPr>
      </w:pPr>
      <w:r>
        <w:rPr>
          <w:rFonts w:ascii="楷体_GB2312" w:eastAsia="楷体_GB2312" w:hAnsi="宋体" w:hint="eastAsia"/>
          <w:sz w:val="22"/>
          <w:szCs w:val="22"/>
        </w:rPr>
        <w:t>5.10</w:t>
      </w:r>
      <w:r>
        <w:rPr>
          <w:rFonts w:ascii="楷体_GB2312" w:eastAsia="楷体_GB2312" w:hAnsi="Times New Roman" w:hint="eastAsia"/>
          <w:sz w:val="22"/>
          <w:szCs w:val="22"/>
        </w:rPr>
        <w:t>乙方应</w:t>
      </w:r>
      <w:r>
        <w:rPr>
          <w:rFonts w:ascii="楷体_GB2312" w:eastAsia="楷体_GB2312" w:hAnsi="宋体" w:hint="eastAsia"/>
          <w:sz w:val="22"/>
          <w:szCs w:val="22"/>
        </w:rPr>
        <w:t>定期</w:t>
      </w:r>
      <w:r>
        <w:rPr>
          <w:rFonts w:hAnsi="宋体" w:hint="eastAsia"/>
          <w:sz w:val="22"/>
          <w:szCs w:val="22"/>
        </w:rPr>
        <w:t>（协商确定）</w:t>
      </w:r>
      <w:r>
        <w:rPr>
          <w:rFonts w:ascii="楷体_GB2312" w:eastAsia="楷体_GB2312" w:hAnsi="宋体" w:hint="eastAsia"/>
          <w:sz w:val="22"/>
          <w:szCs w:val="22"/>
        </w:rPr>
        <w:t>通报外包活动的有关事项，并在外包活动的突发性事件发生后小时内</w:t>
      </w:r>
      <w:r>
        <w:rPr>
          <w:rFonts w:hAnsi="宋体" w:hint="eastAsia"/>
          <w:sz w:val="22"/>
          <w:szCs w:val="22"/>
        </w:rPr>
        <w:t>（协商确定）</w:t>
      </w:r>
      <w:r>
        <w:rPr>
          <w:rFonts w:ascii="楷体_GB2312" w:eastAsia="楷体_GB2312" w:hAnsi="Times New Roman" w:hint="eastAsia"/>
          <w:sz w:val="22"/>
          <w:szCs w:val="22"/>
        </w:rPr>
        <w:t>通知甲方，并应立即按照《突发性事件应急处置预案》开展工作。</w:t>
      </w:r>
    </w:p>
    <w:p w:rsidR="00A124FD" w:rsidRDefault="007E2AA2">
      <w:pPr>
        <w:pStyle w:val="aa"/>
        <w:ind w:firstLineChars="200" w:firstLine="440"/>
        <w:rPr>
          <w:rFonts w:ascii="楷体_GB2312" w:eastAsia="楷体_GB2312" w:hAnsi="Times New Roman"/>
          <w:sz w:val="22"/>
          <w:szCs w:val="22"/>
        </w:rPr>
      </w:pPr>
      <w:r>
        <w:rPr>
          <w:rFonts w:ascii="楷体_GB2312" w:eastAsia="楷体_GB2312" w:hAnsi="Times New Roman" w:hint="eastAsia"/>
          <w:sz w:val="22"/>
          <w:szCs w:val="22"/>
        </w:rPr>
        <w:t>5.11乙方应当为本项目提供售后服务，售后服务期间突发性事件发生时，甲方应按照《突发性事件应急处置预案》约定开展工作。</w:t>
      </w:r>
    </w:p>
    <w:p w:rsidR="00A124FD" w:rsidRDefault="007E2AA2">
      <w:pPr>
        <w:widowControl/>
        <w:rPr>
          <w:rFonts w:ascii="楷体_GB2312" w:eastAsia="楷体_GB2312"/>
          <w:sz w:val="22"/>
          <w:szCs w:val="22"/>
        </w:rPr>
      </w:pPr>
      <w:r>
        <w:rPr>
          <w:rFonts w:ascii="楷体_GB2312" w:eastAsia="楷体_GB2312" w:hint="eastAsia"/>
          <w:sz w:val="22"/>
          <w:szCs w:val="22"/>
        </w:rPr>
        <w:t xml:space="preserve">    5.12乙方应保证为甲方业务的连续性做出妥善安排，乙方提供的业务连续性保障措施包括但不限于灾难备份安排、IT系统轮换运行机制、保险安排、第三方供应商出现问题时保证软件可持续使用的措施、遵守甲方有关信息科技风险制度和流程的承诺和保障措施等</w:t>
      </w:r>
      <w:r>
        <w:rPr>
          <w:rFonts w:ascii="宋体" w:hAnsi="宋体" w:hint="eastAsia"/>
          <w:bCs/>
          <w:iCs/>
          <w:sz w:val="22"/>
          <w:szCs w:val="22"/>
        </w:rPr>
        <w:t>（有关业务连续性的约定应根据项目实际情况协商确定，并</w:t>
      </w:r>
      <w:r>
        <w:rPr>
          <w:rFonts w:ascii="宋体" w:hAnsi="宋体" w:hint="eastAsia"/>
          <w:iCs/>
          <w:sz w:val="22"/>
          <w:szCs w:val="22"/>
        </w:rPr>
        <w:t>做为本合同附件</w:t>
      </w:r>
      <w:r>
        <w:rPr>
          <w:rFonts w:ascii="宋体" w:hAnsi="宋体" w:hint="eastAsia"/>
          <w:bCs/>
          <w:iCs/>
          <w:sz w:val="22"/>
          <w:szCs w:val="22"/>
        </w:rPr>
        <w:t>）</w:t>
      </w:r>
      <w:r>
        <w:rPr>
          <w:rFonts w:ascii="楷体_GB2312" w:eastAsia="楷体_GB2312" w:hint="eastAsia"/>
          <w:sz w:val="22"/>
          <w:szCs w:val="22"/>
        </w:rPr>
        <w:t>。在任何情况下，乙方提供的业务连续性保障措施均应充分保障甲方相应业务的连续运营，如因乙方提供的保障措施不到位导致甲方相应业务的运营中断，则乙方应承担因此给甲方造成的损失。</w:t>
      </w:r>
    </w:p>
    <w:p w:rsidR="00A124FD" w:rsidRDefault="007E2AA2">
      <w:pPr>
        <w:autoSpaceDE w:val="0"/>
        <w:autoSpaceDN w:val="0"/>
        <w:adjustRightInd w:val="0"/>
        <w:rPr>
          <w:rFonts w:ascii="楷体_GB2312" w:eastAsia="楷体_GB2312"/>
          <w:sz w:val="22"/>
          <w:szCs w:val="22"/>
        </w:rPr>
      </w:pPr>
      <w:r>
        <w:rPr>
          <w:rFonts w:ascii="楷体_GB2312" w:eastAsia="楷体_GB2312" w:hint="eastAsia"/>
          <w:sz w:val="22"/>
          <w:szCs w:val="22"/>
        </w:rPr>
        <w:tab/>
        <w:t xml:space="preserve"> 5.13 本合同变更或终止时，乙方应配合甲方提供妥善的过渡安排，避免业务运营中断对甲方造成较大影响。本合同的过渡安排包括：</w:t>
      </w:r>
    </w:p>
    <w:p w:rsidR="00A124FD" w:rsidRDefault="007E2AA2">
      <w:pPr>
        <w:autoSpaceDE w:val="0"/>
        <w:autoSpaceDN w:val="0"/>
        <w:adjustRightInd w:val="0"/>
        <w:ind w:firstLineChars="200" w:firstLine="440"/>
        <w:rPr>
          <w:rFonts w:ascii="楷体_GB2312" w:eastAsia="楷体_GB2312"/>
          <w:sz w:val="22"/>
          <w:szCs w:val="22"/>
        </w:rPr>
      </w:pPr>
      <w:r>
        <w:rPr>
          <w:rFonts w:ascii="楷体_GB2312" w:eastAsia="楷体_GB2312" w:hint="eastAsia"/>
          <w:sz w:val="22"/>
          <w:szCs w:val="22"/>
        </w:rPr>
        <w:t>（1）经双方协商一致变更本合同并更换工作成果的，乙方应确保变更后的工作成果达到验收标准；验收通过后，双方应就变更后的工作成果交接。</w:t>
      </w:r>
    </w:p>
    <w:p w:rsidR="00A124FD" w:rsidRDefault="007E2AA2">
      <w:pPr>
        <w:autoSpaceDE w:val="0"/>
        <w:autoSpaceDN w:val="0"/>
        <w:adjustRightInd w:val="0"/>
        <w:ind w:firstLineChars="200" w:firstLine="440"/>
        <w:rPr>
          <w:rFonts w:ascii="楷体_GB2312" w:eastAsia="楷体_GB2312"/>
          <w:sz w:val="22"/>
          <w:szCs w:val="22"/>
        </w:rPr>
      </w:pPr>
      <w:r>
        <w:rPr>
          <w:rFonts w:ascii="楷体_GB2312" w:eastAsia="楷体_GB2312" w:hint="eastAsia"/>
          <w:sz w:val="22"/>
          <w:szCs w:val="22"/>
        </w:rPr>
        <w:t>（2）因本合同约定及法律法规规定的其他原因导致合同终止的，乙方应及时和甲方指定人员做好交接工作，提供已交付工作成果的一切信息和资料，接受甲方指定人员的咨询和询问，不得影响甲方的正常业务运营。如甲方要求，则乙方应当在</w:t>
      </w:r>
      <w:r>
        <w:rPr>
          <w:rFonts w:ascii="宋体" w:eastAsia="楷体_GB2312" w:hAnsi="宋体" w:hint="eastAsia"/>
          <w:sz w:val="22"/>
          <w:szCs w:val="22"/>
        </w:rPr>
        <w:t>小时</w:t>
      </w:r>
      <w:r>
        <w:rPr>
          <w:rFonts w:ascii="楷体_GB2312" w:eastAsia="楷体_GB2312" w:hint="eastAsia"/>
          <w:sz w:val="22"/>
          <w:szCs w:val="22"/>
        </w:rPr>
        <w:t>内</w:t>
      </w:r>
      <w:r>
        <w:rPr>
          <w:rFonts w:ascii="宋体" w:hAnsi="宋体" w:hint="eastAsia"/>
          <w:sz w:val="22"/>
          <w:szCs w:val="22"/>
        </w:rPr>
        <w:t>（协商确定）</w:t>
      </w:r>
      <w:r>
        <w:rPr>
          <w:rFonts w:ascii="楷体_GB2312" w:eastAsia="楷体_GB2312" w:hint="eastAsia"/>
          <w:sz w:val="22"/>
          <w:szCs w:val="22"/>
        </w:rPr>
        <w:t>协助甲方指定人员安装、使用和维护工作成果等各项工作，以确保甲方正常业务运营不受影响。</w:t>
      </w:r>
    </w:p>
    <w:p w:rsidR="00A124FD" w:rsidRDefault="007E2AA2">
      <w:pPr>
        <w:widowControl/>
        <w:ind w:firstLineChars="200" w:firstLine="440"/>
        <w:rPr>
          <w:rFonts w:ascii="宋体" w:hAnsi="宋体"/>
          <w:sz w:val="22"/>
          <w:szCs w:val="22"/>
        </w:rPr>
      </w:pPr>
      <w:r>
        <w:rPr>
          <w:rFonts w:ascii="楷体_GB2312" w:eastAsia="楷体_GB2312" w:hint="eastAsia"/>
          <w:sz w:val="22"/>
          <w:szCs w:val="22"/>
        </w:rPr>
        <w:t>（3）</w:t>
      </w:r>
      <w:r>
        <w:rPr>
          <w:rFonts w:ascii="宋体" w:eastAsia="楷体_GB2312" w:hAnsi="宋体" w:hint="eastAsia"/>
          <w:sz w:val="22"/>
          <w:szCs w:val="22"/>
        </w:rPr>
        <w:t>。</w:t>
      </w:r>
      <w:r>
        <w:rPr>
          <w:rFonts w:ascii="宋体" w:hAnsi="宋体" w:hint="eastAsia"/>
          <w:sz w:val="22"/>
          <w:szCs w:val="22"/>
        </w:rPr>
        <w:t>（</w:t>
      </w:r>
      <w:r>
        <w:rPr>
          <w:rFonts w:ascii="宋体" w:hAnsi="宋体" w:hint="eastAsia"/>
          <w:iCs/>
          <w:sz w:val="22"/>
          <w:szCs w:val="22"/>
        </w:rPr>
        <w:t>根据实际情况进行增删）</w:t>
      </w:r>
    </w:p>
    <w:p w:rsidR="00A124FD" w:rsidRDefault="007E2AA2">
      <w:pPr>
        <w:tabs>
          <w:tab w:val="left" w:pos="720"/>
        </w:tabs>
        <w:ind w:rightChars="100" w:right="210" w:firstLine="600"/>
        <w:rPr>
          <w:rFonts w:ascii="楷体_GB2312" w:eastAsia="楷体_GB2312"/>
          <w:sz w:val="22"/>
          <w:szCs w:val="22"/>
        </w:rPr>
      </w:pPr>
      <w:r>
        <w:rPr>
          <w:rFonts w:ascii="楷体_GB2312" w:eastAsia="楷体_GB2312" w:hint="eastAsia"/>
          <w:sz w:val="22"/>
          <w:szCs w:val="22"/>
        </w:rPr>
        <w:t>5.14甲方有权随时检查乙方的外包活动，乙方应配合甲方的检查与监督。</w:t>
      </w:r>
    </w:p>
    <w:p w:rsidR="00A124FD" w:rsidRDefault="007E2AA2">
      <w:pPr>
        <w:tabs>
          <w:tab w:val="left" w:pos="720"/>
        </w:tabs>
        <w:ind w:rightChars="100" w:right="210" w:firstLine="600"/>
        <w:rPr>
          <w:rFonts w:ascii="楷体_GB2312" w:eastAsia="楷体_GB2312"/>
          <w:sz w:val="22"/>
          <w:szCs w:val="22"/>
        </w:rPr>
      </w:pPr>
      <w:r>
        <w:rPr>
          <w:rFonts w:ascii="楷体_GB2312" w:eastAsia="楷体_GB2312" w:hint="eastAsia"/>
          <w:sz w:val="22"/>
          <w:szCs w:val="22"/>
        </w:rPr>
        <w:t>5.15甲方有权对本项目外包服务进行审计，乙方应积极配合。</w:t>
      </w:r>
    </w:p>
    <w:p w:rsidR="00A124FD" w:rsidRDefault="007E2AA2">
      <w:pPr>
        <w:tabs>
          <w:tab w:val="left" w:pos="720"/>
        </w:tabs>
        <w:ind w:rightChars="100" w:right="210" w:firstLine="600"/>
        <w:rPr>
          <w:rFonts w:ascii="楷体_GB2312" w:eastAsia="楷体_GB2312"/>
          <w:sz w:val="22"/>
          <w:szCs w:val="22"/>
        </w:rPr>
      </w:pPr>
      <w:r>
        <w:rPr>
          <w:rFonts w:ascii="楷体_GB2312" w:eastAsia="楷体_GB2312" w:hint="eastAsia"/>
          <w:sz w:val="22"/>
          <w:szCs w:val="22"/>
        </w:rPr>
        <w:t>5.16乙方承诺，不以甲方名义开展任何活动。</w:t>
      </w:r>
    </w:p>
    <w:p w:rsidR="00A124FD" w:rsidRDefault="00A124FD">
      <w:pPr>
        <w:pStyle w:val="a9"/>
        <w:tabs>
          <w:tab w:val="left" w:pos="1725"/>
        </w:tabs>
        <w:rPr>
          <w:rFonts w:ascii="楷体_GB2312" w:eastAsia="楷体_GB2312" w:hAnsi="宋体"/>
          <w:sz w:val="22"/>
          <w:szCs w:val="22"/>
        </w:rPr>
      </w:pPr>
    </w:p>
    <w:p w:rsidR="00A124FD" w:rsidRDefault="007E2AA2">
      <w:pPr>
        <w:pStyle w:val="a9"/>
        <w:tabs>
          <w:tab w:val="left" w:pos="1725"/>
        </w:tabs>
        <w:ind w:leftChars="-85" w:left="-178" w:firstLineChars="300" w:firstLine="663"/>
        <w:rPr>
          <w:rFonts w:ascii="宋体" w:hAnsi="宋体"/>
          <w:bCs/>
          <w:sz w:val="22"/>
          <w:szCs w:val="22"/>
        </w:rPr>
      </w:pPr>
      <w:r>
        <w:rPr>
          <w:rFonts w:ascii="楷体_GB2312" w:eastAsia="楷体_GB2312" w:hAnsi="宋体" w:hint="eastAsia"/>
          <w:b/>
          <w:sz w:val="22"/>
          <w:szCs w:val="22"/>
        </w:rPr>
        <w:t>第六条 工作成果的验收</w:t>
      </w:r>
      <w:r>
        <w:rPr>
          <w:rFonts w:ascii="宋体" w:hAnsi="宋体" w:hint="eastAsia"/>
          <w:bCs/>
          <w:iCs/>
          <w:sz w:val="22"/>
          <w:szCs w:val="22"/>
        </w:rPr>
        <w:t>（必备条款；根据实际情况进行增删）</w:t>
      </w:r>
    </w:p>
    <w:p w:rsidR="00A124FD" w:rsidRDefault="007E2AA2">
      <w:pPr>
        <w:widowControl/>
        <w:ind w:firstLineChars="240" w:firstLine="528"/>
        <w:rPr>
          <w:rFonts w:ascii="楷体_GB2312" w:eastAsia="楷体_GB2312" w:hAnsi="宋体"/>
          <w:sz w:val="22"/>
          <w:szCs w:val="22"/>
        </w:rPr>
      </w:pPr>
      <w:r>
        <w:rPr>
          <w:rFonts w:ascii="楷体_GB2312" w:eastAsia="楷体_GB2312" w:hAnsi="宋体" w:hint="eastAsia"/>
          <w:sz w:val="22"/>
          <w:szCs w:val="22"/>
        </w:rPr>
        <w:t>6.1 工作成果的表现形式</w:t>
      </w:r>
    </w:p>
    <w:p w:rsidR="00A124FD" w:rsidRDefault="007E2AA2">
      <w:pPr>
        <w:widowControl/>
        <w:ind w:firstLineChars="200" w:firstLine="440"/>
        <w:rPr>
          <w:rFonts w:ascii="宋体" w:hAnsi="宋体"/>
          <w:sz w:val="22"/>
          <w:szCs w:val="22"/>
          <w:u w:val="single"/>
        </w:rPr>
      </w:pPr>
      <w:r>
        <w:rPr>
          <w:rFonts w:ascii="楷体_GB2312" w:eastAsia="楷体_GB2312" w:hAnsi="宋体" w:hint="eastAsia"/>
          <w:sz w:val="22"/>
          <w:szCs w:val="22"/>
        </w:rPr>
        <w:t>（1）阶段性成果的表现形式：。</w:t>
      </w:r>
      <w:r>
        <w:rPr>
          <w:rFonts w:ascii="宋体" w:hAnsi="宋体" w:hint="eastAsia"/>
          <w:sz w:val="22"/>
          <w:szCs w:val="22"/>
        </w:rPr>
        <w:t>（</w:t>
      </w:r>
      <w:r>
        <w:rPr>
          <w:rFonts w:ascii="宋体" w:hAnsi="宋体" w:hint="eastAsia"/>
          <w:iCs/>
          <w:sz w:val="22"/>
          <w:szCs w:val="22"/>
        </w:rPr>
        <w:t>可列表具体约定）</w:t>
      </w:r>
    </w:p>
    <w:p w:rsidR="00A124FD" w:rsidRDefault="007E2AA2">
      <w:pPr>
        <w:widowControl/>
        <w:ind w:firstLineChars="200" w:firstLine="440"/>
        <w:rPr>
          <w:rFonts w:ascii="宋体" w:hAnsi="宋体"/>
          <w:sz w:val="22"/>
          <w:szCs w:val="22"/>
          <w:u w:val="single"/>
        </w:rPr>
      </w:pPr>
      <w:r>
        <w:rPr>
          <w:rFonts w:ascii="楷体_GB2312" w:eastAsia="楷体_GB2312" w:hAnsi="宋体" w:hint="eastAsia"/>
          <w:sz w:val="22"/>
          <w:szCs w:val="22"/>
        </w:rPr>
        <w:t>（2）最终工作成果的表现形式： 。</w:t>
      </w:r>
      <w:r>
        <w:rPr>
          <w:rFonts w:ascii="宋体" w:hAnsi="宋体" w:hint="eastAsia"/>
          <w:sz w:val="22"/>
          <w:szCs w:val="22"/>
        </w:rPr>
        <w:t>（</w:t>
      </w:r>
      <w:r>
        <w:rPr>
          <w:rFonts w:ascii="宋体" w:hAnsi="宋体" w:hint="eastAsia"/>
          <w:iCs/>
          <w:sz w:val="22"/>
          <w:szCs w:val="22"/>
        </w:rPr>
        <w:t>可列表具体约定）</w:t>
      </w:r>
    </w:p>
    <w:p w:rsidR="00A124FD" w:rsidRDefault="007E2AA2">
      <w:pPr>
        <w:ind w:rightChars="12" w:right="25" w:firstLineChars="200" w:firstLine="440"/>
        <w:rPr>
          <w:rFonts w:ascii="楷体_GB2312" w:eastAsia="楷体_GB2312" w:hAnsi="宋体"/>
          <w:sz w:val="22"/>
          <w:szCs w:val="22"/>
        </w:rPr>
      </w:pPr>
      <w:r>
        <w:rPr>
          <w:rFonts w:ascii="楷体_GB2312" w:eastAsia="楷体_GB2312" w:hAnsi="宋体" w:hint="eastAsia"/>
          <w:sz w:val="22"/>
          <w:szCs w:val="22"/>
        </w:rPr>
        <w:t>6.2</w:t>
      </w:r>
      <w:r>
        <w:rPr>
          <w:rFonts w:ascii="宋体" w:eastAsia="楷体_GB2312" w:hAnsi="宋体" w:hint="eastAsia"/>
          <w:sz w:val="22"/>
          <w:szCs w:val="22"/>
        </w:rPr>
        <w:t>甲方应在阶段性工作成果、最终工作成果交付后＿日内</w:t>
      </w:r>
      <w:r>
        <w:rPr>
          <w:rFonts w:ascii="宋体" w:hAnsi="宋体" w:hint="eastAsia"/>
          <w:sz w:val="22"/>
          <w:szCs w:val="22"/>
        </w:rPr>
        <w:t>（协商确定）</w:t>
      </w:r>
      <w:r>
        <w:rPr>
          <w:rFonts w:ascii="宋体" w:eastAsia="楷体_GB2312" w:hAnsi="宋体" w:hint="eastAsia"/>
          <w:sz w:val="22"/>
          <w:szCs w:val="22"/>
        </w:rPr>
        <w:t>组织验收</w:t>
      </w:r>
      <w:r>
        <w:rPr>
          <w:rFonts w:ascii="楷体_GB2312" w:eastAsia="楷体_GB2312" w:hAnsi="宋体" w:hint="eastAsia"/>
          <w:sz w:val="22"/>
          <w:szCs w:val="22"/>
        </w:rPr>
        <w:t>。</w:t>
      </w:r>
    </w:p>
    <w:p w:rsidR="00A124FD" w:rsidRDefault="007E2AA2">
      <w:pPr>
        <w:widowControl/>
        <w:ind w:firstLineChars="220" w:firstLine="484"/>
        <w:rPr>
          <w:rFonts w:ascii="楷体_GB2312" w:eastAsia="楷体_GB2312" w:hAnsi="宋体" w:cs="宋体"/>
          <w:kern w:val="0"/>
          <w:sz w:val="22"/>
          <w:szCs w:val="22"/>
        </w:rPr>
      </w:pPr>
      <w:r>
        <w:rPr>
          <w:rFonts w:ascii="楷体_GB2312" w:eastAsia="楷体_GB2312" w:hAnsi="宋体" w:hint="eastAsia"/>
          <w:sz w:val="22"/>
          <w:szCs w:val="22"/>
        </w:rPr>
        <w:t>6.3验收方式：甲方组织内部相关部门进行验收，并有权聘请专家组成验收小组参与工作成果的验收，其费用由方支付</w:t>
      </w:r>
      <w:r>
        <w:rPr>
          <w:rFonts w:ascii="宋体" w:hAnsi="宋体" w:hint="eastAsia"/>
          <w:sz w:val="22"/>
          <w:szCs w:val="22"/>
        </w:rPr>
        <w:t>（协商确定）</w:t>
      </w:r>
      <w:r>
        <w:rPr>
          <w:rFonts w:ascii="楷体_GB2312" w:eastAsia="楷体_GB2312" w:hAnsi="宋体" w:hint="eastAsia"/>
          <w:sz w:val="22"/>
          <w:szCs w:val="22"/>
        </w:rPr>
        <w:t>。甲方有权向该等专家提供工作成果及相关资料，而无须征得乙方的同意。</w:t>
      </w:r>
    </w:p>
    <w:p w:rsidR="00A124FD" w:rsidRDefault="007E2AA2">
      <w:pPr>
        <w:widowControl/>
        <w:ind w:firstLineChars="200" w:firstLine="440"/>
        <w:rPr>
          <w:rFonts w:ascii="宋体" w:hAnsi="宋体"/>
          <w:sz w:val="22"/>
          <w:szCs w:val="22"/>
        </w:rPr>
      </w:pPr>
      <w:r>
        <w:rPr>
          <w:rFonts w:ascii="楷体_GB2312" w:eastAsia="楷体_GB2312" w:hAnsi="宋体" w:hint="eastAsia"/>
          <w:sz w:val="22"/>
          <w:szCs w:val="22"/>
        </w:rPr>
        <w:t>6.4验收标准：符合本合同第二条约定并符合甲方需求。</w:t>
      </w:r>
      <w:r>
        <w:rPr>
          <w:rFonts w:ascii="宋体" w:hAnsi="宋体" w:hint="eastAsia"/>
          <w:sz w:val="22"/>
          <w:szCs w:val="22"/>
        </w:rPr>
        <w:t>（具体需求可以附件形式列明）</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6.5乙方应采取必要措施配合甲方验收人员的工作,对于验收中发现的问题，乙方应及时改正，直至符合甲方需求。由此产生的额外费用均由乙方自行承担。</w:t>
      </w:r>
    </w:p>
    <w:p w:rsidR="00A124FD" w:rsidRDefault="007E2AA2">
      <w:pPr>
        <w:ind w:rightChars="12" w:right="25" w:firstLineChars="199" w:firstLine="438"/>
        <w:rPr>
          <w:rFonts w:ascii="宋体" w:eastAsia="楷体_GB2312" w:hAnsi="宋体"/>
          <w:sz w:val="22"/>
          <w:szCs w:val="22"/>
        </w:rPr>
      </w:pPr>
      <w:r>
        <w:rPr>
          <w:rFonts w:ascii="楷体_GB2312" w:eastAsia="楷体_GB2312" w:hAnsi="宋体" w:hint="eastAsia"/>
          <w:sz w:val="22"/>
          <w:szCs w:val="22"/>
        </w:rPr>
        <w:t>6.6</w:t>
      </w:r>
      <w:r>
        <w:rPr>
          <w:rFonts w:ascii="宋体" w:eastAsia="楷体_GB2312" w:hAnsi="宋体" w:hint="eastAsia"/>
          <w:sz w:val="22"/>
          <w:szCs w:val="22"/>
        </w:rPr>
        <w:t>甲方验收检查无异议的，在验收清单中签字确认验收合格。最终验收报告或验收清单作为甲方付款的依据。</w:t>
      </w:r>
    </w:p>
    <w:p w:rsidR="00A124FD" w:rsidRDefault="007E2AA2">
      <w:pPr>
        <w:ind w:rightChars="12" w:right="25" w:firstLineChars="200" w:firstLine="440"/>
        <w:rPr>
          <w:rFonts w:ascii="宋体" w:eastAsia="楷体_GB2312" w:hAnsi="宋体"/>
          <w:sz w:val="22"/>
          <w:szCs w:val="22"/>
        </w:rPr>
      </w:pPr>
      <w:r>
        <w:rPr>
          <w:rFonts w:ascii="楷体_GB2312" w:eastAsia="楷体_GB2312" w:hAnsi="宋体" w:hint="eastAsia"/>
          <w:sz w:val="22"/>
          <w:szCs w:val="22"/>
        </w:rPr>
        <w:t xml:space="preserve">6.7 </w:t>
      </w:r>
      <w:r>
        <w:rPr>
          <w:rFonts w:ascii="宋体" w:eastAsia="楷体_GB2312" w:hAnsi="宋体" w:hint="eastAsia"/>
          <w:sz w:val="22"/>
          <w:szCs w:val="22"/>
        </w:rPr>
        <w:t>除非双方另有约定，甲方无需为工作成果的交付负担额外的费用。</w:t>
      </w:r>
    </w:p>
    <w:p w:rsidR="00A124FD" w:rsidRDefault="00A124FD">
      <w:pPr>
        <w:widowControl/>
        <w:ind w:firstLineChars="200" w:firstLine="440"/>
        <w:rPr>
          <w:rFonts w:ascii="楷体_GB2312" w:eastAsia="楷体_GB2312" w:hAnsi="宋体"/>
          <w:sz w:val="22"/>
          <w:szCs w:val="22"/>
        </w:rPr>
      </w:pPr>
    </w:p>
    <w:p w:rsidR="00A124FD" w:rsidRDefault="007E2AA2">
      <w:pPr>
        <w:widowControl/>
        <w:rPr>
          <w:rFonts w:ascii="宋体" w:hAnsi="宋体"/>
          <w:sz w:val="22"/>
          <w:szCs w:val="22"/>
        </w:rPr>
      </w:pPr>
      <w:r>
        <w:rPr>
          <w:rFonts w:ascii="楷体_GB2312" w:eastAsia="楷体_GB2312" w:hAnsi="宋体" w:hint="eastAsia"/>
          <w:b/>
          <w:bCs/>
          <w:sz w:val="22"/>
          <w:szCs w:val="22"/>
        </w:rPr>
        <w:t>第七条 合同价款及支付方式</w:t>
      </w:r>
      <w:r>
        <w:rPr>
          <w:rFonts w:ascii="宋体" w:hAnsi="宋体" w:hint="eastAsia"/>
          <w:iCs/>
          <w:sz w:val="22"/>
          <w:szCs w:val="22"/>
        </w:rPr>
        <w:t>（必备条款；根据实际情况增加说明性条款或者计算公式）</w:t>
      </w:r>
    </w:p>
    <w:p w:rsidR="00A124FD" w:rsidRDefault="007E2AA2">
      <w:pPr>
        <w:widowControl/>
        <w:ind w:firstLineChars="192" w:firstLine="422"/>
        <w:rPr>
          <w:rFonts w:ascii="宋体" w:hAnsi="宋体"/>
          <w:sz w:val="22"/>
          <w:szCs w:val="22"/>
        </w:rPr>
      </w:pPr>
      <w:r>
        <w:rPr>
          <w:rFonts w:ascii="楷体_GB2312" w:eastAsia="楷体_GB2312" w:hAnsi="宋体" w:hint="eastAsia"/>
          <w:sz w:val="22"/>
          <w:szCs w:val="22"/>
        </w:rPr>
        <w:lastRenderedPageBreak/>
        <w:t>7.1本合同项下的合同价款为人民币万元（大写：）</w:t>
      </w:r>
      <w:r>
        <w:rPr>
          <w:rFonts w:ascii="宋体" w:hAnsi="宋体" w:hint="eastAsia"/>
          <w:sz w:val="22"/>
          <w:szCs w:val="22"/>
        </w:rPr>
        <w:t>（具体服务项目收费标准或费用明细可在附件列明）</w:t>
      </w:r>
      <w:r>
        <w:rPr>
          <w:rFonts w:ascii="宋体" w:hAnsi="宋体" w:hint="eastAsia"/>
          <w:sz w:val="22"/>
          <w:szCs w:val="22"/>
        </w:rPr>
        <w:br/>
      </w:r>
      <w:r>
        <w:rPr>
          <w:rFonts w:ascii="楷体_GB2312" w:eastAsia="楷体_GB2312" w:hAnsi="宋体" w:hint="eastAsia"/>
          <w:sz w:val="22"/>
          <w:szCs w:val="22"/>
        </w:rPr>
        <w:t xml:space="preserve">    7.2本合同价款的具体支付时间如下：</w:t>
      </w:r>
      <w:r>
        <w:rPr>
          <w:rFonts w:ascii="宋体" w:hAnsi="宋体" w:hint="eastAsia"/>
          <w:sz w:val="22"/>
          <w:szCs w:val="22"/>
        </w:rPr>
        <w:t>（根据项目进度安排的实际情况具体约定，并应与项目进度安排及工作成果验收等条款相匹配）</w:t>
      </w:r>
    </w:p>
    <w:p w:rsidR="00A124FD" w:rsidRDefault="007E2AA2">
      <w:pPr>
        <w:widowControl/>
        <w:ind w:firstLineChars="150" w:firstLine="330"/>
        <w:rPr>
          <w:rFonts w:ascii="楷体_GB2312" w:eastAsia="楷体_GB2312" w:hAnsi="宋体"/>
          <w:sz w:val="22"/>
          <w:szCs w:val="22"/>
        </w:rPr>
      </w:pPr>
      <w:r>
        <w:rPr>
          <w:rFonts w:ascii="楷体_GB2312" w:eastAsia="楷体_GB2312" w:hAnsi="宋体" w:hint="eastAsia"/>
          <w:sz w:val="22"/>
          <w:szCs w:val="22"/>
        </w:rPr>
        <w:t>（1）第一阶段工作成果验收通过后日内</w:t>
      </w:r>
      <w:r>
        <w:rPr>
          <w:rFonts w:ascii="宋体" w:hAnsi="宋体" w:hint="eastAsia"/>
          <w:iCs/>
          <w:sz w:val="22"/>
          <w:szCs w:val="22"/>
        </w:rPr>
        <w:t>（协商确定）</w:t>
      </w:r>
      <w:r>
        <w:rPr>
          <w:rFonts w:ascii="楷体_GB2312" w:eastAsia="楷体_GB2312" w:hAnsi="宋体" w:hint="eastAsia"/>
          <w:sz w:val="22"/>
          <w:szCs w:val="22"/>
        </w:rPr>
        <w:t>，甲方向乙方支付合同价款的%，计人民币万元（大写：</w:t>
      </w:r>
      <w:r>
        <w:rPr>
          <w:rFonts w:ascii="楷体_GB2312" w:eastAsia="楷体_GB2312" w:hAnsi="宋体" w:hint="eastAsia"/>
          <w:sz w:val="22"/>
          <w:szCs w:val="22"/>
          <w:u w:val="single"/>
        </w:rPr>
        <w:t xml:space="preserve">    ）</w:t>
      </w:r>
      <w:r>
        <w:rPr>
          <w:rFonts w:ascii="楷体_GB2312" w:eastAsia="楷体_GB2312" w:hAnsi="宋体" w:hint="eastAsia"/>
          <w:sz w:val="22"/>
          <w:szCs w:val="22"/>
        </w:rPr>
        <w:t>。</w:t>
      </w:r>
    </w:p>
    <w:p w:rsidR="00A124FD" w:rsidRDefault="007E2AA2">
      <w:pPr>
        <w:widowControl/>
        <w:ind w:firstLineChars="150" w:firstLine="330"/>
        <w:rPr>
          <w:rFonts w:ascii="楷体_GB2312" w:eastAsia="楷体_GB2312" w:hAnsi="宋体"/>
          <w:sz w:val="22"/>
          <w:szCs w:val="22"/>
        </w:rPr>
      </w:pPr>
      <w:r>
        <w:rPr>
          <w:rFonts w:ascii="楷体_GB2312" w:eastAsia="楷体_GB2312" w:hAnsi="宋体" w:hint="eastAsia"/>
          <w:sz w:val="22"/>
          <w:szCs w:val="22"/>
        </w:rPr>
        <w:t>（2）第阶段工作成果验收通过后日内</w:t>
      </w:r>
      <w:r>
        <w:rPr>
          <w:rFonts w:ascii="宋体" w:hAnsi="宋体" w:hint="eastAsia"/>
          <w:iCs/>
          <w:sz w:val="22"/>
          <w:szCs w:val="22"/>
        </w:rPr>
        <w:t>（协商确定）</w:t>
      </w:r>
      <w:r>
        <w:rPr>
          <w:rFonts w:ascii="楷体_GB2312" w:eastAsia="楷体_GB2312" w:hAnsi="宋体" w:hint="eastAsia"/>
          <w:sz w:val="22"/>
          <w:szCs w:val="22"/>
        </w:rPr>
        <w:t>，甲方向乙方支付合同价款的%，计人民币万元（大写：</w:t>
      </w:r>
      <w:r>
        <w:rPr>
          <w:rFonts w:ascii="楷体_GB2312" w:eastAsia="楷体_GB2312" w:hAnsi="宋体" w:hint="eastAsia"/>
          <w:sz w:val="22"/>
          <w:szCs w:val="22"/>
          <w:u w:val="single"/>
        </w:rPr>
        <w:t xml:space="preserve">    ）</w:t>
      </w:r>
      <w:r>
        <w:rPr>
          <w:rFonts w:ascii="楷体_GB2312" w:eastAsia="楷体_GB2312" w:hAnsi="宋体" w:hint="eastAsia"/>
          <w:sz w:val="22"/>
          <w:szCs w:val="22"/>
        </w:rPr>
        <w:t>。</w:t>
      </w:r>
    </w:p>
    <w:p w:rsidR="00A124FD" w:rsidRDefault="007E2AA2">
      <w:pPr>
        <w:widowControl/>
        <w:rPr>
          <w:rFonts w:ascii="楷体_GB2312" w:eastAsia="楷体_GB2312" w:hAnsi="宋体"/>
          <w:sz w:val="22"/>
          <w:szCs w:val="22"/>
        </w:rPr>
      </w:pPr>
      <w:r>
        <w:rPr>
          <w:rFonts w:ascii="楷体_GB2312" w:eastAsia="楷体_GB2312" w:hAnsi="宋体" w:hint="eastAsia"/>
          <w:sz w:val="22"/>
          <w:szCs w:val="22"/>
        </w:rPr>
        <w:t xml:space="preserve">   （3）最终工作成果验收通过后日内</w:t>
      </w:r>
      <w:r>
        <w:rPr>
          <w:rFonts w:ascii="宋体" w:hAnsi="宋体" w:hint="eastAsia"/>
          <w:iCs/>
          <w:sz w:val="22"/>
          <w:szCs w:val="22"/>
        </w:rPr>
        <w:t>（协商确定）</w:t>
      </w:r>
      <w:r>
        <w:rPr>
          <w:rFonts w:ascii="楷体_GB2312" w:eastAsia="楷体_GB2312" w:hAnsi="宋体" w:hint="eastAsia"/>
          <w:sz w:val="22"/>
          <w:szCs w:val="22"/>
        </w:rPr>
        <w:t>，甲方向乙方支付合同价款的%，计人民币万元（大写：）。</w:t>
      </w:r>
    </w:p>
    <w:p w:rsidR="00A124FD" w:rsidRDefault="007E2AA2">
      <w:pPr>
        <w:widowControl/>
        <w:ind w:firstLineChars="200" w:firstLine="440"/>
        <w:rPr>
          <w:rFonts w:ascii="楷体_GB2312" w:eastAsia="楷体_GB2312" w:hAnsi="宋体"/>
          <w:sz w:val="22"/>
          <w:szCs w:val="22"/>
          <w:u w:val="single"/>
        </w:rPr>
      </w:pPr>
      <w:r>
        <w:rPr>
          <w:rFonts w:ascii="楷体_GB2312" w:eastAsia="楷体_GB2312" w:hAnsi="宋体" w:hint="eastAsia"/>
          <w:sz w:val="22"/>
          <w:szCs w:val="22"/>
        </w:rPr>
        <w:t>7.3甲方将应付款直接汇入乙方指定的银行账户内，每次付款前，乙方向甲方出具相应合同价款的正式发票。</w:t>
      </w:r>
    </w:p>
    <w:p w:rsidR="00A124FD" w:rsidRDefault="00A124FD">
      <w:pPr>
        <w:pStyle w:val="a9"/>
        <w:tabs>
          <w:tab w:val="left" w:pos="1725"/>
        </w:tabs>
        <w:ind w:left="0" w:firstLineChars="200" w:firstLine="440"/>
        <w:rPr>
          <w:rFonts w:ascii="楷体_GB2312" w:eastAsia="楷体_GB2312" w:hAnsi="宋体"/>
          <w:sz w:val="22"/>
          <w:szCs w:val="22"/>
        </w:rPr>
      </w:pPr>
    </w:p>
    <w:p w:rsidR="00A124FD" w:rsidRDefault="007E2AA2">
      <w:pPr>
        <w:pStyle w:val="a9"/>
        <w:tabs>
          <w:tab w:val="left" w:pos="1725"/>
        </w:tabs>
        <w:ind w:left="0" w:firstLineChars="200" w:firstLine="442"/>
        <w:rPr>
          <w:rFonts w:ascii="宋体" w:hAnsi="宋体"/>
          <w:bCs/>
          <w:sz w:val="22"/>
          <w:szCs w:val="22"/>
        </w:rPr>
      </w:pPr>
      <w:r>
        <w:rPr>
          <w:rFonts w:ascii="楷体_GB2312" w:eastAsia="楷体_GB2312" w:hAnsi="宋体" w:hint="eastAsia"/>
          <w:b/>
          <w:sz w:val="22"/>
          <w:szCs w:val="22"/>
        </w:rPr>
        <w:t>第八条 工作成果及相关资料的权利归属</w:t>
      </w:r>
      <w:r>
        <w:rPr>
          <w:rFonts w:ascii="楷体_GB2312" w:hAnsi="宋体" w:hint="eastAsia"/>
          <w:bCs/>
          <w:iCs/>
          <w:sz w:val="22"/>
          <w:szCs w:val="22"/>
        </w:rPr>
        <w:t>（</w:t>
      </w:r>
      <w:r>
        <w:rPr>
          <w:rFonts w:ascii="宋体" w:hAnsi="宋体" w:hint="eastAsia"/>
          <w:bCs/>
          <w:iCs/>
          <w:sz w:val="22"/>
          <w:szCs w:val="22"/>
        </w:rPr>
        <w:t>必备条款；根据实际情况进行增删）</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bCs/>
          <w:sz w:val="22"/>
          <w:szCs w:val="22"/>
        </w:rPr>
        <w:t>8.1本合同项下的工作成果及其他相关资料</w:t>
      </w:r>
      <w:r>
        <w:rPr>
          <w:rFonts w:ascii="楷体_GB2312" w:eastAsia="楷体_GB2312" w:hAnsi="宋体" w:hint="eastAsia"/>
          <w:sz w:val="22"/>
          <w:szCs w:val="22"/>
        </w:rPr>
        <w:t>的一切权利（包括但不限于所有权和知识产权）均归甲方享有。</w:t>
      </w:r>
    </w:p>
    <w:p w:rsidR="00A124FD" w:rsidRDefault="007E2AA2">
      <w:pPr>
        <w:widowControl/>
        <w:ind w:firstLineChars="200" w:firstLine="440"/>
        <w:rPr>
          <w:rFonts w:ascii="楷体_GB2312" w:eastAsia="楷体_GB2312" w:hAnsi="宋体"/>
          <w:bCs/>
          <w:sz w:val="22"/>
          <w:szCs w:val="22"/>
        </w:rPr>
      </w:pPr>
      <w:r>
        <w:rPr>
          <w:rFonts w:ascii="楷体_GB2312" w:eastAsia="楷体_GB2312" w:hAnsi="宋体" w:hint="eastAsia"/>
          <w:bCs/>
          <w:sz w:val="22"/>
          <w:szCs w:val="22"/>
        </w:rPr>
        <w:t>8.2 乙方在服务工作过程中所产生的工作底稿的所有权及知识产权归甲方所有。</w:t>
      </w:r>
    </w:p>
    <w:p w:rsidR="00A124FD" w:rsidRDefault="007E2AA2">
      <w:pPr>
        <w:widowControl/>
        <w:ind w:firstLineChars="200" w:firstLine="440"/>
        <w:rPr>
          <w:rFonts w:ascii="楷体_GB2312" w:eastAsia="楷体_GB2312" w:hAnsi="宋体"/>
          <w:bCs/>
          <w:sz w:val="22"/>
          <w:szCs w:val="22"/>
        </w:rPr>
      </w:pPr>
      <w:r>
        <w:rPr>
          <w:rFonts w:ascii="楷体_GB2312" w:eastAsia="楷体_GB2312" w:hAnsi="宋体" w:hint="eastAsia"/>
          <w:bCs/>
          <w:sz w:val="22"/>
          <w:szCs w:val="22"/>
        </w:rPr>
        <w:t>8.3 乙方提供服务之前或之外所创作或经授权取得的用于完成本项目的工作成果，包括各种资料、软件、工作方法、样本、表格、数据表、数据库和其他电子工具，甲方免费对其拥有使用权。</w:t>
      </w:r>
    </w:p>
    <w:p w:rsidR="00A124FD" w:rsidRDefault="007E2AA2">
      <w:pPr>
        <w:widowControl/>
        <w:ind w:firstLineChars="220" w:firstLine="484"/>
        <w:rPr>
          <w:rFonts w:ascii="楷体_GB2312" w:eastAsia="楷体_GB2312" w:hAnsi="宋体"/>
          <w:sz w:val="22"/>
          <w:szCs w:val="22"/>
        </w:rPr>
      </w:pPr>
      <w:r>
        <w:rPr>
          <w:rFonts w:ascii="楷体_GB2312" w:eastAsia="楷体_GB2312" w:hAnsi="宋体" w:hint="eastAsia"/>
          <w:sz w:val="22"/>
          <w:szCs w:val="22"/>
        </w:rPr>
        <w:t>8.4如工作成果中包含发明创造，乙方应将在履行本合同过程中产生的发明创造事宜及时通知甲方，并在甲方于该发明创造申请专利权及其他法定权利保护过程中给予及时、必要协助。</w:t>
      </w:r>
    </w:p>
    <w:p w:rsidR="00A124FD" w:rsidRDefault="007E2AA2">
      <w:pPr>
        <w:widowControl/>
        <w:ind w:firstLineChars="220" w:firstLine="484"/>
        <w:rPr>
          <w:rFonts w:ascii="楷体_GB2312" w:eastAsia="楷体_GB2312" w:hAnsi="宋体"/>
          <w:sz w:val="22"/>
          <w:szCs w:val="22"/>
        </w:rPr>
      </w:pPr>
      <w:r>
        <w:rPr>
          <w:rFonts w:ascii="楷体_GB2312" w:eastAsia="楷体_GB2312" w:hAnsi="宋体" w:hint="eastAsia"/>
          <w:sz w:val="22"/>
          <w:szCs w:val="22"/>
        </w:rPr>
        <w:t>8.5 乙方在此明确同意，放弃专利申请权并放弃授权本合同之外的任何第三人就本合同项下的工作成果申请专利或者在任何其他国家寻求其他法律保护。</w:t>
      </w:r>
    </w:p>
    <w:p w:rsidR="00A124FD" w:rsidRDefault="007E2AA2">
      <w:pPr>
        <w:widowControl/>
        <w:tabs>
          <w:tab w:val="left" w:pos="540"/>
        </w:tabs>
        <w:ind w:firstLineChars="240" w:firstLine="528"/>
        <w:rPr>
          <w:rFonts w:ascii="楷体_GB2312" w:eastAsia="楷体_GB2312" w:hAnsi="宋体"/>
          <w:sz w:val="22"/>
          <w:szCs w:val="22"/>
        </w:rPr>
      </w:pPr>
      <w:r>
        <w:rPr>
          <w:rFonts w:ascii="楷体_GB2312" w:eastAsia="楷体_GB2312" w:hAnsi="宋体" w:hint="eastAsia"/>
          <w:sz w:val="22"/>
          <w:szCs w:val="22"/>
        </w:rPr>
        <w:t>8.6如甲方需要乙方提供背景信息用于生产、使用、销售该工作成果，包括修订或增强版本，乙方应免费向甲方提供上述背景信息的永久许可使用的权利。</w:t>
      </w:r>
    </w:p>
    <w:p w:rsidR="00A124FD" w:rsidRDefault="007E2AA2">
      <w:pPr>
        <w:widowControl/>
        <w:ind w:firstLineChars="225" w:firstLine="495"/>
        <w:rPr>
          <w:rFonts w:ascii="楷体_GB2312" w:eastAsia="楷体_GB2312" w:hAnsi="宋体"/>
          <w:sz w:val="22"/>
          <w:szCs w:val="22"/>
        </w:rPr>
      </w:pPr>
      <w:r>
        <w:rPr>
          <w:rFonts w:ascii="楷体_GB2312" w:eastAsia="楷体_GB2312" w:hAnsi="宋体" w:hint="eastAsia"/>
          <w:sz w:val="22"/>
          <w:szCs w:val="22"/>
        </w:rPr>
        <w:t>8.7乙方应采取必要的安全措施保管与本合同工作成果相关的全部文件，直至上述文件和工作成果交付至甲方。若上述文件和工作成果发生丢失或毁损，乙方应及时将具有相同功能的替代件提供给甲方。</w:t>
      </w:r>
    </w:p>
    <w:p w:rsidR="00A124FD" w:rsidRDefault="007E2AA2">
      <w:pPr>
        <w:widowControl/>
        <w:ind w:firstLineChars="225" w:firstLine="495"/>
        <w:rPr>
          <w:rFonts w:ascii="楷体_GB2312" w:eastAsia="楷体_GB2312" w:hAnsi="宋体"/>
          <w:sz w:val="22"/>
          <w:szCs w:val="22"/>
        </w:rPr>
      </w:pPr>
      <w:r>
        <w:rPr>
          <w:rFonts w:ascii="楷体_GB2312" w:eastAsia="楷体_GB2312" w:hAnsi="宋体" w:hint="eastAsia"/>
          <w:sz w:val="22"/>
          <w:szCs w:val="22"/>
        </w:rPr>
        <w:t>8.8乙方在此保证，在乙方与其参与该项目的员工的聘用合同或者其他技术开发合同中，不存在任何条款对甲方享有本合同第八条的各项权利产生不利影响，也不会因为上述聘用合同的终止而受到不利影响。如发生上述不利影响导致甲方利益受损，则乙方应赔偿甲方由此受到的全部损失。</w:t>
      </w:r>
    </w:p>
    <w:p w:rsidR="00A124FD" w:rsidRDefault="00A124FD">
      <w:pPr>
        <w:widowControl/>
        <w:ind w:firstLineChars="225" w:firstLine="495"/>
        <w:rPr>
          <w:rFonts w:ascii="楷体_GB2312" w:eastAsia="楷体_GB2312" w:hAnsi="宋体"/>
          <w:sz w:val="22"/>
          <w:szCs w:val="22"/>
        </w:rPr>
      </w:pPr>
    </w:p>
    <w:p w:rsidR="00A124FD" w:rsidRDefault="007E2AA2">
      <w:pPr>
        <w:widowControl/>
        <w:ind w:firstLineChars="192" w:firstLine="424"/>
        <w:rPr>
          <w:rFonts w:ascii="宋体" w:hAnsi="宋体"/>
          <w:bCs/>
          <w:sz w:val="22"/>
          <w:szCs w:val="22"/>
        </w:rPr>
      </w:pPr>
      <w:r>
        <w:rPr>
          <w:rFonts w:ascii="楷体_GB2312" w:eastAsia="楷体_GB2312" w:hAnsi="宋体" w:hint="eastAsia"/>
          <w:b/>
          <w:sz w:val="22"/>
          <w:szCs w:val="22"/>
        </w:rPr>
        <w:t>第九条 侵权责任和救济</w:t>
      </w:r>
      <w:r>
        <w:rPr>
          <w:rFonts w:ascii="宋体" w:hAnsi="宋体" w:hint="eastAsia"/>
          <w:iCs/>
          <w:sz w:val="22"/>
          <w:szCs w:val="22"/>
        </w:rPr>
        <w:t>（必备条款；根据实际情况进行增删）</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 xml:space="preserve">9.1乙方保证其提交的工作成果不侵犯任何第三方的商业秘密、所有权和知识产权及其他合法权益。 </w:t>
      </w:r>
      <w:r>
        <w:rPr>
          <w:rFonts w:ascii="楷体_GB2312" w:eastAsia="楷体_GB2312" w:hAnsi="宋体" w:hint="eastAsia"/>
          <w:sz w:val="22"/>
          <w:szCs w:val="22"/>
        </w:rPr>
        <w:br/>
        <w:t xml:space="preserve">    9.2 若乙方违反第9.1条约定导致甲方受到任何来自第三方的起诉和/或索赔的，乙方应当负责与第三方进行直接交涉，</w:t>
      </w:r>
      <w:r>
        <w:rPr>
          <w:rFonts w:ascii="楷体_GB2312" w:eastAsia="楷体_GB2312" w:hint="eastAsia"/>
          <w:sz w:val="22"/>
          <w:szCs w:val="22"/>
        </w:rPr>
        <w:t>为甲方进行抗辩</w:t>
      </w:r>
      <w:r>
        <w:rPr>
          <w:rFonts w:ascii="楷体_GB2312" w:eastAsia="楷体_GB2312" w:hAnsi="宋体" w:hint="eastAsia"/>
          <w:sz w:val="22"/>
          <w:szCs w:val="22"/>
        </w:rPr>
        <w:t>，并承担一切责任与后果，由此产生的任何费用均由乙方自行承担。甲方也可以自行对此提出抗辩，乙方应全力协助甲方，若甲方因此受到任何损失的，乙方应当予以全部赔偿。</w:t>
      </w:r>
    </w:p>
    <w:p w:rsidR="00A124FD" w:rsidRDefault="007E2AA2">
      <w:pPr>
        <w:ind w:firstLineChars="227" w:firstLine="499"/>
        <w:rPr>
          <w:rFonts w:ascii="楷体_GB2312" w:eastAsia="楷体_GB2312"/>
          <w:sz w:val="22"/>
          <w:szCs w:val="22"/>
        </w:rPr>
      </w:pPr>
      <w:r>
        <w:rPr>
          <w:rFonts w:ascii="楷体_GB2312" w:eastAsia="楷体_GB2312" w:hAnsi="宋体" w:hint="eastAsia"/>
          <w:sz w:val="22"/>
          <w:szCs w:val="22"/>
        </w:rPr>
        <w:t>9.3</w:t>
      </w:r>
      <w:r>
        <w:rPr>
          <w:rFonts w:ascii="楷体_GB2312" w:eastAsia="楷体_GB2312" w:hint="eastAsia"/>
          <w:sz w:val="22"/>
          <w:szCs w:val="22"/>
        </w:rPr>
        <w:t>若任何应交付的工作成果或应交付工作成果的任何部分在任何诉讼中被定为侵权，或任何第三方有证据表明，或甲乙任何一方合理认为有可能被定为侵权的，知晓上述事件的一方应在合理时间内通知另一方。在经甲方书面确认后，乙方应立即采取包括但不限于以下措施，确保甲方合法权益不被侵害，且由此产生的所有费用由乙方自行承担：</w:t>
      </w:r>
    </w:p>
    <w:p w:rsidR="00A124FD" w:rsidRDefault="007E2AA2">
      <w:pPr>
        <w:ind w:firstLineChars="200" w:firstLine="440"/>
        <w:rPr>
          <w:rFonts w:ascii="楷体_GB2312" w:eastAsia="楷体_GB2312"/>
          <w:sz w:val="22"/>
          <w:szCs w:val="22"/>
        </w:rPr>
      </w:pPr>
      <w:r>
        <w:rPr>
          <w:rFonts w:ascii="楷体_GB2312" w:eastAsia="楷体_GB2312" w:hint="eastAsia"/>
          <w:sz w:val="22"/>
          <w:szCs w:val="22"/>
        </w:rPr>
        <w:t>9.3.1 确保甲方有权继续使用该工作成果；</w:t>
      </w:r>
    </w:p>
    <w:p w:rsidR="00A124FD" w:rsidRDefault="007E2AA2">
      <w:pPr>
        <w:ind w:firstLineChars="200" w:firstLine="440"/>
        <w:rPr>
          <w:rFonts w:ascii="楷体_GB2312" w:eastAsia="楷体_GB2312"/>
          <w:sz w:val="22"/>
          <w:szCs w:val="22"/>
        </w:rPr>
      </w:pPr>
      <w:r>
        <w:rPr>
          <w:rFonts w:ascii="楷体_GB2312" w:eastAsia="楷体_GB2312" w:hint="eastAsia"/>
          <w:sz w:val="22"/>
          <w:szCs w:val="22"/>
        </w:rPr>
        <w:t>9.3.2 乙方以实质上相同的非侵权工作成果更换该侵权工作成果，或修改该工作成果使之不构成侵权，但须经甲方事先书面同意，且乙方应保证更换或修改后的工作成果不低于本合同约定的各项要求。</w:t>
      </w:r>
    </w:p>
    <w:p w:rsidR="00A124FD" w:rsidRDefault="007E2AA2">
      <w:pPr>
        <w:widowControl/>
        <w:ind w:firstLineChars="200" w:firstLine="440"/>
        <w:rPr>
          <w:rFonts w:ascii="宋体" w:eastAsia="楷体_GB2312" w:hAnsi="宋体"/>
          <w:sz w:val="22"/>
          <w:szCs w:val="22"/>
        </w:rPr>
      </w:pPr>
      <w:r>
        <w:rPr>
          <w:rFonts w:ascii="楷体_GB2312" w:eastAsia="楷体_GB2312" w:hint="eastAsia"/>
          <w:sz w:val="22"/>
          <w:szCs w:val="22"/>
        </w:rPr>
        <w:t>9.4 若乙方无法按第9.3条或采取其他合法有效措施使甲方有权继续使用被指控为侵权的工作成果，或无法提供相应的替代工作成果的，则乙方应</w:t>
      </w:r>
      <w:r>
        <w:rPr>
          <w:rFonts w:ascii="楷体_GB2312" w:eastAsia="楷体_GB2312" w:hAnsi="宋体" w:hint="eastAsia"/>
          <w:sz w:val="22"/>
          <w:szCs w:val="22"/>
        </w:rPr>
        <w:t>退还甲方为该等工作成果所支付的全部价款、</w:t>
      </w:r>
      <w:r>
        <w:rPr>
          <w:rFonts w:ascii="楷体_GB2312" w:eastAsia="楷体_GB2312" w:hAnsi="宋体" w:hint="eastAsia"/>
          <w:sz w:val="22"/>
          <w:szCs w:val="22"/>
        </w:rPr>
        <w:lastRenderedPageBreak/>
        <w:t>报酬和费用</w:t>
      </w:r>
      <w:r>
        <w:rPr>
          <w:rFonts w:ascii="楷体_GB2312" w:eastAsia="楷体_GB2312" w:hint="eastAsia"/>
          <w:sz w:val="22"/>
          <w:szCs w:val="22"/>
        </w:rPr>
        <w:t>，并补偿甲方的实际损失</w:t>
      </w:r>
      <w:r>
        <w:rPr>
          <w:rFonts w:ascii="宋体" w:eastAsia="楷体_GB2312" w:hAnsi="宋体" w:hint="eastAsia"/>
          <w:sz w:val="22"/>
          <w:szCs w:val="22"/>
        </w:rPr>
        <w:t>（包括但不限于经济损失、律师费、诉讼费及其它相关的合理费用）。</w:t>
      </w:r>
    </w:p>
    <w:p w:rsidR="00A124FD" w:rsidRDefault="00A124FD">
      <w:pPr>
        <w:ind w:firstLineChars="200" w:firstLine="440"/>
        <w:rPr>
          <w:rFonts w:ascii="楷体_GB2312" w:eastAsia="楷体_GB2312" w:hAnsi="宋体"/>
          <w:sz w:val="22"/>
          <w:szCs w:val="22"/>
        </w:rPr>
      </w:pPr>
    </w:p>
    <w:p w:rsidR="00A124FD" w:rsidRDefault="007E2AA2">
      <w:pPr>
        <w:widowControl/>
        <w:ind w:firstLineChars="200" w:firstLine="442"/>
        <w:rPr>
          <w:rFonts w:ascii="宋体" w:hAnsi="宋体"/>
          <w:iCs/>
          <w:sz w:val="22"/>
          <w:szCs w:val="22"/>
        </w:rPr>
      </w:pPr>
      <w:r>
        <w:rPr>
          <w:rFonts w:ascii="楷体_GB2312" w:eastAsia="楷体_GB2312" w:hAnsi="宋体" w:hint="eastAsia"/>
          <w:b/>
          <w:sz w:val="22"/>
          <w:szCs w:val="22"/>
        </w:rPr>
        <w:t>第十条 甲方的权利和义务</w:t>
      </w:r>
      <w:r>
        <w:rPr>
          <w:rFonts w:ascii="宋体" w:hAnsi="宋体" w:hint="eastAsia"/>
          <w:iCs/>
          <w:sz w:val="22"/>
          <w:szCs w:val="22"/>
        </w:rPr>
        <w:t>（必备条款；根据实际情况进行增删）</w:t>
      </w:r>
    </w:p>
    <w:p w:rsidR="00A124FD" w:rsidRDefault="007E2AA2">
      <w:pPr>
        <w:pStyle w:val="a9"/>
        <w:tabs>
          <w:tab w:val="left" w:pos="1725"/>
        </w:tabs>
        <w:ind w:left="0" w:firstLineChars="200" w:firstLine="440"/>
        <w:rPr>
          <w:rFonts w:ascii="楷体_GB2312" w:eastAsia="楷体_GB2312" w:hAnsi="宋体"/>
          <w:sz w:val="22"/>
          <w:szCs w:val="22"/>
        </w:rPr>
      </w:pPr>
      <w:r>
        <w:rPr>
          <w:rFonts w:ascii="楷体_GB2312" w:eastAsia="楷体_GB2312" w:hAnsi="宋体" w:hint="eastAsia"/>
          <w:sz w:val="22"/>
          <w:szCs w:val="22"/>
        </w:rPr>
        <w:t>10.1甲方应按本合同约定支付合同价款。</w:t>
      </w:r>
    </w:p>
    <w:p w:rsidR="00A124FD" w:rsidRDefault="007E2AA2">
      <w:pPr>
        <w:pStyle w:val="a9"/>
        <w:tabs>
          <w:tab w:val="left" w:pos="1725"/>
        </w:tabs>
        <w:ind w:left="0" w:firstLineChars="200" w:firstLine="440"/>
        <w:rPr>
          <w:rFonts w:ascii="楷体_GB2312" w:eastAsia="楷体_GB2312" w:hAnsi="宋体"/>
          <w:sz w:val="22"/>
          <w:szCs w:val="22"/>
        </w:rPr>
      </w:pPr>
      <w:r>
        <w:rPr>
          <w:rFonts w:ascii="楷体_GB2312" w:eastAsia="楷体_GB2312" w:hAnsi="宋体" w:hint="eastAsia"/>
          <w:sz w:val="22"/>
          <w:szCs w:val="22"/>
        </w:rPr>
        <w:t>10.2甲方有权随时了解乙方的工作进展情况。</w:t>
      </w:r>
    </w:p>
    <w:p w:rsidR="00A124FD" w:rsidRDefault="007E2AA2">
      <w:pPr>
        <w:ind w:firstLineChars="200" w:firstLine="440"/>
        <w:rPr>
          <w:rFonts w:ascii="楷体_GB2312" w:eastAsia="楷体_GB2312" w:hAnsi="宋体"/>
          <w:kern w:val="0"/>
          <w:sz w:val="22"/>
          <w:szCs w:val="22"/>
        </w:rPr>
      </w:pPr>
      <w:r>
        <w:rPr>
          <w:rFonts w:ascii="楷体_GB2312" w:eastAsia="楷体_GB2312" w:hAnsi="宋体" w:hint="eastAsia"/>
          <w:sz w:val="22"/>
          <w:szCs w:val="22"/>
        </w:rPr>
        <w:t>10.3甲方</w:t>
      </w:r>
      <w:r>
        <w:rPr>
          <w:rFonts w:ascii="楷体_GB2312" w:eastAsia="楷体_GB2312" w:hAnsi="宋体" w:hint="eastAsia"/>
          <w:kern w:val="0"/>
          <w:sz w:val="22"/>
          <w:szCs w:val="22"/>
        </w:rPr>
        <w:t>应向乙方提供为完成服务工作所需要的信息、资料和其他相关协助。</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10.4甲方有权按照本合同约定对乙方提供的工作成果进行验收、有权要求乙方提供与上述工作成果相关的配套服务，包括但不限于免费修改、免费咨询、技术支持和免费培训等。甲方有权确认各阶段以及最终工作成果是否满足甲方的具体需要及该项目是否验收合格。</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10.5甲方对乙方提供的工作成果进行验收，如发现与合同约定不符或不满足甲方需求，有权拒绝接受该工作成果。该工作成果已经提供给甲方使用的，甲方有权就与合同约定不符或不满足甲方需求的部分拒绝支付相应工作成果的合同价款。如造成甲方无法实现合同目的，甲方有权拒绝支付全部合同价款。</w:t>
      </w:r>
    </w:p>
    <w:p w:rsidR="00A124FD" w:rsidRDefault="00A124FD">
      <w:pPr>
        <w:widowControl/>
        <w:ind w:firstLineChars="200" w:firstLine="440"/>
        <w:rPr>
          <w:rFonts w:ascii="楷体_GB2312" w:eastAsia="楷体_GB2312" w:hAnsi="宋体"/>
          <w:sz w:val="22"/>
          <w:szCs w:val="22"/>
        </w:rPr>
      </w:pPr>
    </w:p>
    <w:p w:rsidR="00A124FD" w:rsidRDefault="007E2AA2">
      <w:pPr>
        <w:widowControl/>
        <w:ind w:firstLineChars="200" w:firstLine="442"/>
        <w:rPr>
          <w:rFonts w:ascii="宋体" w:hAnsi="宋体"/>
          <w:sz w:val="22"/>
          <w:szCs w:val="22"/>
        </w:rPr>
      </w:pPr>
      <w:r>
        <w:rPr>
          <w:rFonts w:ascii="楷体_GB2312" w:eastAsia="楷体_GB2312" w:hAnsi="宋体" w:hint="eastAsia"/>
          <w:b/>
          <w:sz w:val="22"/>
          <w:szCs w:val="22"/>
        </w:rPr>
        <w:t>第十一条 乙方的权利和义务</w:t>
      </w:r>
      <w:r>
        <w:rPr>
          <w:rFonts w:ascii="宋体" w:hAnsi="宋体" w:hint="eastAsia"/>
          <w:iCs/>
          <w:sz w:val="22"/>
          <w:szCs w:val="22"/>
        </w:rPr>
        <w:t>（必备条款；根据实际情况进行增删）</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11.1 乙方应根据本合同的约定提供计算机技术服务、完成工作成果并进行安装调试。未经甲方书面同意，乙方不得擅自将本合同约定的工作内容委托任何第三方代为履行。</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 xml:space="preserve">    11.2 乙方应按本合同约定的项目内容、项目要求及行业标准为甲方提供计算机技术服务。</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11.3 乙方应根据本合同的约定提交相关文件、资料，并配合甲方的检查与监督。</w:t>
      </w:r>
      <w:r>
        <w:rPr>
          <w:rFonts w:ascii="楷体_GB2312" w:eastAsia="楷体_GB2312" w:hAnsi="宋体" w:hint="eastAsia"/>
          <w:sz w:val="22"/>
          <w:szCs w:val="22"/>
        </w:rPr>
        <w:br/>
        <w:t xml:space="preserve">    11.4 在本合同有效期内，乙方应对由于乙方原因给甲方造成的硬件丢失和损坏承担赔偿责任。</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11.5乙方有义务遵守甲方内部规定。未经甲方书面允许，乙方不得对甲方场所及相关移动设备进行数据、功能或设置的传输、改变。</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11.6乙方为履行本合同而从第三方采购的产品或服务，乙方应按供应商的授权免费转授予甲方。</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11.7甲方在使用乙方交付的工作成果过程中，如果通过任何方式发现存在软件或程序漏洞，乙方负责免费更改并随时提供补丁修订、升级服务。</w:t>
      </w:r>
    </w:p>
    <w:p w:rsidR="00A124FD" w:rsidRDefault="007E2AA2">
      <w:pPr>
        <w:widowControl/>
        <w:ind w:firstLineChars="200" w:firstLine="440"/>
        <w:rPr>
          <w:rFonts w:ascii="楷体_GB2312" w:eastAsia="楷体_GB2312" w:hAnsi="宋体"/>
          <w:bCs/>
          <w:sz w:val="22"/>
          <w:szCs w:val="22"/>
        </w:rPr>
      </w:pPr>
      <w:r>
        <w:rPr>
          <w:rFonts w:ascii="楷体_GB2312" w:eastAsia="楷体_GB2312" w:hAnsi="宋体" w:hint="eastAsia"/>
          <w:bCs/>
          <w:sz w:val="22"/>
          <w:szCs w:val="22"/>
        </w:rPr>
        <w:t>11.8乙方须提交本项目完整的工作成果（包括可执行文件，源代码和文档）给甲方。</w:t>
      </w:r>
    </w:p>
    <w:p w:rsidR="00A124FD" w:rsidRDefault="007E2AA2">
      <w:pPr>
        <w:widowControl/>
        <w:ind w:firstLineChars="200" w:firstLine="440"/>
        <w:rPr>
          <w:rFonts w:ascii="楷体_GB2312" w:eastAsia="楷体_GB2312" w:hAnsi="宋体"/>
          <w:bCs/>
          <w:sz w:val="22"/>
          <w:szCs w:val="22"/>
        </w:rPr>
      </w:pPr>
      <w:r>
        <w:rPr>
          <w:rFonts w:ascii="楷体_GB2312" w:eastAsia="楷体_GB2312" w:hAnsi="宋体" w:hint="eastAsia"/>
          <w:bCs/>
          <w:sz w:val="22"/>
          <w:szCs w:val="22"/>
        </w:rPr>
        <w:t>11.9如果项目工作成果的使用可能与第三方拥有的知识产权有关，则乙方应及时如实通知甲方。</w:t>
      </w:r>
    </w:p>
    <w:p w:rsidR="00A124FD" w:rsidRDefault="007E2AA2">
      <w:pPr>
        <w:widowControl/>
        <w:ind w:firstLineChars="200" w:firstLine="440"/>
        <w:rPr>
          <w:rFonts w:ascii="楷体_GB2312" w:eastAsia="楷体_GB2312" w:hAnsi="宋体"/>
          <w:bCs/>
          <w:sz w:val="22"/>
          <w:szCs w:val="22"/>
        </w:rPr>
      </w:pPr>
      <w:r>
        <w:rPr>
          <w:rFonts w:ascii="楷体_GB2312" w:eastAsia="楷体_GB2312" w:hAnsi="宋体" w:hint="eastAsia"/>
          <w:bCs/>
          <w:sz w:val="22"/>
          <w:szCs w:val="22"/>
        </w:rPr>
        <w:t>11.10乙方应给予甲方指定的工作人员参与本合同项目的机会。</w:t>
      </w:r>
    </w:p>
    <w:p w:rsidR="00A124FD" w:rsidRDefault="007E2AA2">
      <w:pPr>
        <w:widowControl/>
        <w:ind w:firstLineChars="200" w:firstLine="440"/>
        <w:rPr>
          <w:rFonts w:ascii="楷体_GB2312" w:eastAsia="楷体_GB2312" w:hAnsi="宋体"/>
          <w:bCs/>
          <w:sz w:val="22"/>
          <w:szCs w:val="22"/>
        </w:rPr>
      </w:pPr>
      <w:r>
        <w:rPr>
          <w:rFonts w:ascii="楷体_GB2312" w:eastAsia="楷体_GB2312" w:hAnsi="宋体" w:hint="eastAsia"/>
          <w:bCs/>
          <w:sz w:val="22"/>
          <w:szCs w:val="22"/>
        </w:rPr>
        <w:t>11.11乙方交付给甲方的工作成果以及所有有关项目开发结果的报告、文件、软件和项目往来文件均应以中文或甲方要求的文字完成。</w:t>
      </w:r>
    </w:p>
    <w:p w:rsidR="00A124FD" w:rsidRDefault="00A124FD">
      <w:pPr>
        <w:pStyle w:val="a9"/>
        <w:tabs>
          <w:tab w:val="left" w:pos="1725"/>
        </w:tabs>
        <w:ind w:left="0" w:firstLineChars="200" w:firstLine="440"/>
        <w:rPr>
          <w:rFonts w:ascii="楷体_GB2312" w:eastAsia="楷体_GB2312" w:hAnsi="宋体"/>
          <w:sz w:val="22"/>
          <w:szCs w:val="22"/>
        </w:rPr>
      </w:pPr>
    </w:p>
    <w:p w:rsidR="00A124FD" w:rsidRDefault="007E2AA2">
      <w:pPr>
        <w:widowControl/>
        <w:ind w:firstLineChars="200" w:firstLine="442"/>
        <w:rPr>
          <w:rFonts w:ascii="宋体" w:hAnsi="宋体"/>
          <w:sz w:val="22"/>
          <w:szCs w:val="22"/>
        </w:rPr>
      </w:pPr>
      <w:r>
        <w:rPr>
          <w:rFonts w:ascii="楷体_GB2312" w:eastAsia="楷体_GB2312" w:hAnsi="宋体" w:hint="eastAsia"/>
          <w:b/>
          <w:sz w:val="22"/>
          <w:szCs w:val="22"/>
        </w:rPr>
        <w:t>第十二条 维护与售后服务</w:t>
      </w:r>
      <w:r>
        <w:rPr>
          <w:rFonts w:ascii="宋体" w:hAnsi="宋体" w:hint="eastAsia"/>
          <w:iCs/>
          <w:sz w:val="22"/>
          <w:szCs w:val="22"/>
        </w:rPr>
        <w:t>（必备条款；根据实际情况进行增删）</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12.1本合同下工作成果的维护期为年</w:t>
      </w:r>
      <w:r>
        <w:rPr>
          <w:rFonts w:ascii="宋体" w:hAnsi="宋体" w:hint="eastAsia"/>
          <w:iCs/>
          <w:sz w:val="22"/>
          <w:szCs w:val="22"/>
        </w:rPr>
        <w:t>（根据实际情况进行约定）</w:t>
      </w:r>
      <w:r>
        <w:rPr>
          <w:rFonts w:ascii="楷体_GB2312" w:eastAsia="楷体_GB2312" w:hAnsi="宋体" w:hint="eastAsia"/>
          <w:sz w:val="22"/>
          <w:szCs w:val="22"/>
        </w:rPr>
        <w:t>，从甲方验收合格之日起计算。</w:t>
      </w:r>
    </w:p>
    <w:p w:rsidR="00A124FD" w:rsidRDefault="007E2AA2">
      <w:pPr>
        <w:widowControl/>
        <w:ind w:firstLineChars="200" w:firstLine="440"/>
        <w:rPr>
          <w:rFonts w:ascii="宋体" w:hAnsi="宋体"/>
          <w:iCs/>
          <w:sz w:val="22"/>
          <w:szCs w:val="22"/>
        </w:rPr>
      </w:pPr>
      <w:r>
        <w:rPr>
          <w:rFonts w:ascii="楷体_GB2312" w:eastAsia="楷体_GB2312" w:hAnsi="宋体" w:hint="eastAsia"/>
          <w:sz w:val="22"/>
          <w:szCs w:val="22"/>
        </w:rPr>
        <w:t>12.2维护期内，乙方应保证甲方免费获得乙方或本项目涉及的产品原厂商提供的免费维护和技术支持服务。</w:t>
      </w:r>
      <w:r>
        <w:rPr>
          <w:rFonts w:ascii="宋体" w:hAnsi="宋体" w:hint="eastAsia"/>
          <w:sz w:val="22"/>
          <w:szCs w:val="22"/>
        </w:rPr>
        <w:t>（维护、技术支持服务具体内容经双方协商</w:t>
      </w:r>
      <w:r>
        <w:rPr>
          <w:rFonts w:ascii="宋体" w:hAnsi="宋体" w:hint="eastAsia"/>
          <w:iCs/>
          <w:sz w:val="22"/>
          <w:szCs w:val="22"/>
        </w:rPr>
        <w:t>确定，可做为本合同附件）</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12.3乙方应为甲方提供售后服务，售后服务期为年</w:t>
      </w:r>
      <w:r>
        <w:rPr>
          <w:rFonts w:ascii="宋体" w:hAnsi="宋体" w:hint="eastAsia"/>
          <w:sz w:val="22"/>
          <w:szCs w:val="22"/>
        </w:rPr>
        <w:t>（协商确定）</w:t>
      </w:r>
      <w:r>
        <w:rPr>
          <w:rFonts w:ascii="楷体_GB2312" w:eastAsia="楷体_GB2312" w:hAnsi="宋体" w:hint="eastAsia"/>
          <w:sz w:val="22"/>
          <w:szCs w:val="22"/>
        </w:rPr>
        <w:t>，从甲方验收合格之日起计算。售后服务期内，乙方除应按照本合同第5.1条和第12.2条履行义务外，还应在维护期满后仍按照本合同第5.1条、第5.5 条、第5.6 条、第5.7条约定履行义务。维护期满后，售后服务期费用由双方另行协商。</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12.4 售后服务方式及响应时间</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（1）服务方式：电话、信函、上门服务，可能情况下使用远程通讯维护服务。</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（2）响应时间：乙方在工作时间内随时为甲方以电话、传真、电子邮件方式免费提供工作成果的服务与技术支持维护。接到甲方服务请求后，乙方应在小时内</w:t>
      </w:r>
      <w:r>
        <w:rPr>
          <w:rFonts w:ascii="宋体" w:hAnsi="宋体" w:hint="eastAsia"/>
          <w:sz w:val="22"/>
          <w:szCs w:val="22"/>
        </w:rPr>
        <w:t>（协商确定）</w:t>
      </w:r>
      <w:r>
        <w:rPr>
          <w:rFonts w:ascii="楷体_GB2312" w:eastAsia="楷体_GB2312" w:hAnsi="宋体" w:hint="eastAsia"/>
          <w:sz w:val="22"/>
          <w:szCs w:val="22"/>
        </w:rPr>
        <w:t>及时解决，如遇工作成果的重大故障，可在小时内</w:t>
      </w:r>
      <w:r>
        <w:rPr>
          <w:rFonts w:ascii="宋体" w:hAnsi="宋体" w:hint="eastAsia"/>
          <w:sz w:val="22"/>
          <w:szCs w:val="22"/>
        </w:rPr>
        <w:t>（协商确定）</w:t>
      </w:r>
      <w:r>
        <w:rPr>
          <w:rFonts w:ascii="楷体_GB2312" w:eastAsia="楷体_GB2312" w:hAnsi="宋体" w:hint="eastAsia"/>
          <w:sz w:val="22"/>
          <w:szCs w:val="22"/>
        </w:rPr>
        <w:t>到达现场解决。遇突发性事件时，应按照《突发性事件应急处置预案》做出响应。特殊情况由双方临时协商确定。</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12.5由乙方对甲方操作人员进行免费上门培训。培训材料、培训计划、培训教师由乙方制作或确定，但需事先经过甲方认可。</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培训内容与计划如下：。</w:t>
      </w:r>
      <w:r>
        <w:rPr>
          <w:rFonts w:ascii="宋体" w:hAnsi="宋体" w:hint="eastAsia"/>
          <w:sz w:val="22"/>
          <w:szCs w:val="22"/>
        </w:rPr>
        <w:t>（</w:t>
      </w:r>
      <w:r>
        <w:rPr>
          <w:rFonts w:ascii="宋体" w:hAnsi="宋体" w:hint="eastAsia"/>
          <w:iCs/>
          <w:sz w:val="22"/>
          <w:szCs w:val="22"/>
        </w:rPr>
        <w:t>可列表具体约定）</w:t>
      </w:r>
    </w:p>
    <w:p w:rsidR="00A124FD" w:rsidRDefault="007E2AA2">
      <w:pPr>
        <w:widowControl/>
        <w:rPr>
          <w:rFonts w:ascii="楷体_GB2312" w:eastAsia="楷体_GB2312" w:hAnsi="宋体"/>
          <w:sz w:val="22"/>
          <w:szCs w:val="22"/>
        </w:rPr>
      </w:pPr>
      <w:r>
        <w:rPr>
          <w:rFonts w:ascii="楷体_GB2312" w:eastAsia="楷体_GB2312" w:hAnsi="宋体" w:hint="eastAsia"/>
          <w:sz w:val="22"/>
          <w:szCs w:val="22"/>
        </w:rPr>
        <w:lastRenderedPageBreak/>
        <w:t xml:space="preserve">    12.6自验收之日起年内，如遇工作成果升级，乙方免费提供升级支持。超过免费升级期限，新版本如需升级，升级收费标准为：甲方支付每年费用万元可获取当年该类工作成果全年的最新升级版本及当年的技术支持服务，乙方承诺本合同生效年内对甲方的升级费用不得高于万元／年。</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12.7自验收之日起年内，如遇甲方要求的不影响工作成果界面统一性、通用性而作的必要更改，乙方免费提供修改支持。</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12.8其他内容：。</w:t>
      </w:r>
    </w:p>
    <w:p w:rsidR="00A124FD" w:rsidRDefault="00A124FD">
      <w:pPr>
        <w:widowControl/>
        <w:ind w:firstLineChars="200" w:firstLine="440"/>
        <w:rPr>
          <w:rFonts w:ascii="楷体_GB2312" w:eastAsia="楷体_GB2312" w:hAnsi="宋体"/>
          <w:sz w:val="22"/>
          <w:szCs w:val="22"/>
        </w:rPr>
      </w:pPr>
    </w:p>
    <w:p w:rsidR="00A124FD" w:rsidRDefault="007E2AA2">
      <w:pPr>
        <w:widowControl/>
        <w:ind w:leftChars="285" w:left="819" w:hangingChars="100" w:hanging="221"/>
        <w:rPr>
          <w:rFonts w:ascii="宋体" w:hAnsi="宋体"/>
          <w:bCs/>
          <w:sz w:val="22"/>
          <w:szCs w:val="22"/>
        </w:rPr>
      </w:pPr>
      <w:r>
        <w:rPr>
          <w:rFonts w:ascii="楷体_GB2312" w:eastAsia="楷体_GB2312" w:hAnsi="宋体" w:hint="eastAsia"/>
          <w:b/>
          <w:sz w:val="22"/>
          <w:szCs w:val="22"/>
        </w:rPr>
        <w:t>第十三条 保密</w:t>
      </w:r>
      <w:r>
        <w:rPr>
          <w:rFonts w:ascii="宋体" w:hAnsi="宋体" w:hint="eastAsia"/>
          <w:bCs/>
          <w:iCs/>
          <w:sz w:val="22"/>
          <w:szCs w:val="22"/>
        </w:rPr>
        <w:t>（必备条款；根据实际情况进行</w:t>
      </w:r>
      <w:r>
        <w:rPr>
          <w:rFonts w:ascii="宋体" w:hAnsi="宋体" w:hint="eastAsia"/>
          <w:iCs/>
          <w:sz w:val="22"/>
          <w:szCs w:val="22"/>
        </w:rPr>
        <w:t>增删</w:t>
      </w:r>
      <w:r>
        <w:rPr>
          <w:rFonts w:ascii="宋体" w:hAnsi="宋体" w:hint="eastAsia"/>
          <w:bCs/>
          <w:iCs/>
          <w:sz w:val="22"/>
          <w:szCs w:val="22"/>
        </w:rPr>
        <w:t>）</w:t>
      </w:r>
    </w:p>
    <w:p w:rsidR="00A124FD" w:rsidRDefault="007E2AA2">
      <w:pPr>
        <w:tabs>
          <w:tab w:val="left" w:pos="0"/>
        </w:tabs>
        <w:ind w:firstLineChars="192" w:firstLine="422"/>
        <w:rPr>
          <w:rFonts w:ascii="楷体_GB2312" w:eastAsia="楷体_GB2312" w:hAnsi="宋体"/>
          <w:bCs/>
          <w:sz w:val="22"/>
          <w:szCs w:val="22"/>
        </w:rPr>
      </w:pPr>
      <w:r>
        <w:rPr>
          <w:rFonts w:ascii="楷体_GB2312" w:eastAsia="楷体_GB2312" w:hAnsi="宋体" w:hint="eastAsia"/>
          <w:bCs/>
          <w:sz w:val="22"/>
          <w:szCs w:val="22"/>
        </w:rPr>
        <w:t>13.1未经对方书面同意,任何一方不得向社会公众或第三方通过任何途径出示、披露保密信息以及本项目的工作成果，亦不得对保密信息、各阶段工作成果和最终工作成果进行传播和销售，并且保证只为执行本项目之目的使用保密信息和各阶段工作成果和最终工作成果。</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bCs/>
          <w:sz w:val="22"/>
          <w:szCs w:val="22"/>
        </w:rPr>
        <w:t>13.2</w:t>
      </w:r>
      <w:r>
        <w:rPr>
          <w:rFonts w:ascii="楷体_GB2312" w:eastAsia="楷体_GB2312" w:hAnsi="宋体" w:hint="eastAsia"/>
          <w:sz w:val="22"/>
          <w:szCs w:val="22"/>
        </w:rPr>
        <w:t>乙方对本合同第一条约定的保密信息负有保密义务。乙方有义务保障甲方保密信息的安全性，尤其</w:t>
      </w:r>
      <w:r>
        <w:rPr>
          <w:rFonts w:ascii="楷体_GB2312" w:eastAsia="楷体_GB2312" w:hint="eastAsia"/>
          <w:sz w:val="22"/>
          <w:szCs w:val="22"/>
        </w:rPr>
        <w:t>当涉及甲方客户资料或生产数据时，乙方应对甲方客户资料或</w:t>
      </w:r>
      <w:r>
        <w:rPr>
          <w:rFonts w:eastAsia="楷体_GB2312" w:hint="eastAsia"/>
          <w:sz w:val="22"/>
          <w:szCs w:val="22"/>
        </w:rPr>
        <w:t>生产数据</w:t>
      </w:r>
      <w:r>
        <w:rPr>
          <w:rFonts w:ascii="楷体_GB2312" w:eastAsia="楷体_GB2312" w:hint="eastAsia"/>
          <w:sz w:val="22"/>
          <w:szCs w:val="22"/>
        </w:rPr>
        <w:t>单独存放和处理，保证与乙方其他资料有效隔离。</w:t>
      </w:r>
      <w:r>
        <w:rPr>
          <w:rFonts w:ascii="楷体_GB2312" w:eastAsia="楷体_GB2312" w:hAnsi="宋体" w:hint="eastAsia"/>
          <w:sz w:val="22"/>
          <w:szCs w:val="22"/>
        </w:rPr>
        <w:t>当甲方客户信息不安全或客户权利受到影响时，甲方有权随时终止本合同。</w:t>
      </w:r>
    </w:p>
    <w:p w:rsidR="00A124FD" w:rsidRDefault="007E2AA2">
      <w:pPr>
        <w:tabs>
          <w:tab w:val="left" w:pos="0"/>
        </w:tabs>
        <w:rPr>
          <w:rFonts w:ascii="楷体_GB2312" w:eastAsia="楷体_GB2312"/>
          <w:bCs/>
          <w:sz w:val="22"/>
          <w:szCs w:val="22"/>
        </w:rPr>
      </w:pPr>
      <w:r>
        <w:rPr>
          <w:rFonts w:ascii="楷体_GB2312" w:eastAsia="楷体_GB2312" w:hAnsi="宋体" w:hint="eastAsia"/>
          <w:bCs/>
          <w:sz w:val="22"/>
          <w:szCs w:val="22"/>
        </w:rPr>
        <w:t xml:space="preserve">    13.3 </w:t>
      </w:r>
      <w:r>
        <w:rPr>
          <w:rFonts w:ascii="楷体_GB2312" w:eastAsia="楷体_GB2312" w:hint="eastAsia"/>
          <w:bCs/>
          <w:sz w:val="22"/>
          <w:szCs w:val="22"/>
        </w:rPr>
        <w:t>接受方同意：</w:t>
      </w:r>
    </w:p>
    <w:p w:rsidR="00A124FD" w:rsidRDefault="007E2AA2">
      <w:pPr>
        <w:tabs>
          <w:tab w:val="left" w:pos="0"/>
        </w:tabs>
        <w:rPr>
          <w:rFonts w:ascii="楷体_GB2312" w:eastAsia="楷体_GB2312"/>
          <w:bCs/>
          <w:sz w:val="22"/>
          <w:szCs w:val="22"/>
        </w:rPr>
      </w:pPr>
      <w:r>
        <w:rPr>
          <w:rFonts w:ascii="楷体_GB2312" w:eastAsia="楷体_GB2312" w:hint="eastAsia"/>
          <w:bCs/>
          <w:sz w:val="22"/>
          <w:szCs w:val="22"/>
        </w:rPr>
        <w:t xml:space="preserve">    （1）如为本合同目的确实需要向第三方披露对方的保密信息，需事先得到对方的书面许可，并与该第三方签订保密协议。</w:t>
      </w:r>
    </w:p>
    <w:p w:rsidR="00A124FD" w:rsidRDefault="007E2AA2">
      <w:pPr>
        <w:tabs>
          <w:tab w:val="left" w:pos="0"/>
        </w:tabs>
        <w:rPr>
          <w:rFonts w:ascii="楷体_GB2312" w:eastAsia="楷体_GB2312"/>
          <w:bCs/>
          <w:sz w:val="22"/>
          <w:szCs w:val="22"/>
        </w:rPr>
      </w:pPr>
      <w:r>
        <w:rPr>
          <w:rFonts w:ascii="楷体_GB2312" w:eastAsia="楷体_GB2312" w:hint="eastAsia"/>
          <w:bCs/>
          <w:sz w:val="22"/>
          <w:szCs w:val="22"/>
        </w:rPr>
        <w:t>（2）接受方只能将披露方的相关保密信息提供给与本合同工作直接相关的员工，提供范围及程度仅限于可使该员工完成本项工作,并应约束其员工遵守保密义务。</w:t>
      </w:r>
    </w:p>
    <w:p w:rsidR="00A124FD" w:rsidRDefault="007E2AA2">
      <w:pPr>
        <w:tabs>
          <w:tab w:val="left" w:pos="0"/>
        </w:tabs>
        <w:rPr>
          <w:rFonts w:ascii="楷体_GB2312" w:eastAsia="楷体_GB2312"/>
          <w:bCs/>
          <w:sz w:val="22"/>
          <w:szCs w:val="22"/>
        </w:rPr>
      </w:pPr>
      <w:r>
        <w:rPr>
          <w:rFonts w:ascii="楷体_GB2312" w:eastAsia="楷体_GB2312" w:hint="eastAsia"/>
          <w:bCs/>
          <w:sz w:val="22"/>
          <w:szCs w:val="22"/>
        </w:rPr>
        <w:t>（3）在双方合作关系建立前后，接受方均有义务按照披露方的要求将保密信息及其载体返还给披露方或者按照披露方的要求予以销毁，不得再以任何形式使用保密信息。</w:t>
      </w:r>
    </w:p>
    <w:p w:rsidR="00A124FD" w:rsidRDefault="007E2AA2">
      <w:pPr>
        <w:tabs>
          <w:tab w:val="left" w:pos="0"/>
        </w:tabs>
        <w:rPr>
          <w:rFonts w:ascii="楷体_GB2312" w:eastAsia="楷体_GB2312"/>
          <w:bCs/>
          <w:sz w:val="22"/>
          <w:szCs w:val="22"/>
        </w:rPr>
      </w:pPr>
      <w:r>
        <w:rPr>
          <w:rFonts w:ascii="楷体_GB2312" w:eastAsia="楷体_GB2312" w:hint="eastAsia"/>
          <w:bCs/>
          <w:sz w:val="22"/>
          <w:szCs w:val="22"/>
        </w:rPr>
        <w:t xml:space="preserve">（4）接受方同意采取任何必要的、以及披露方要求的合理措施，保护披露方提供的保密信息。 </w:t>
      </w:r>
    </w:p>
    <w:p w:rsidR="00A124FD" w:rsidRDefault="007E2AA2">
      <w:pPr>
        <w:tabs>
          <w:tab w:val="left" w:pos="0"/>
        </w:tabs>
        <w:rPr>
          <w:rFonts w:ascii="楷体_GB2312" w:eastAsia="楷体_GB2312"/>
          <w:bCs/>
          <w:sz w:val="22"/>
          <w:szCs w:val="22"/>
        </w:rPr>
      </w:pPr>
      <w:r>
        <w:rPr>
          <w:rFonts w:ascii="楷体_GB2312" w:eastAsia="楷体_GB2312" w:hint="eastAsia"/>
          <w:bCs/>
          <w:sz w:val="22"/>
          <w:szCs w:val="22"/>
        </w:rPr>
        <w:t>（5）如发生任何保密信息泄漏事件，包括但不限于因接受方原因导致的泄漏事件或者因第三方非法获取和使用而造成的泄漏事件，接受方均应立即通知披露方。</w:t>
      </w:r>
    </w:p>
    <w:p w:rsidR="00A124FD" w:rsidRDefault="007E2AA2">
      <w:pPr>
        <w:ind w:firstLineChars="200" w:firstLine="440"/>
        <w:rPr>
          <w:rFonts w:ascii="楷体_GB2312" w:eastAsia="楷体_GB2312"/>
          <w:bCs/>
          <w:sz w:val="22"/>
          <w:szCs w:val="22"/>
        </w:rPr>
      </w:pPr>
      <w:r>
        <w:rPr>
          <w:rFonts w:ascii="楷体_GB2312" w:eastAsia="楷体_GB2312" w:hAnsi="宋体" w:hint="eastAsia"/>
          <w:bCs/>
          <w:sz w:val="22"/>
          <w:szCs w:val="22"/>
        </w:rPr>
        <w:t>13.4</w:t>
      </w:r>
      <w:r>
        <w:rPr>
          <w:rFonts w:ascii="楷体_GB2312" w:eastAsia="楷体_GB2312" w:hint="eastAsia"/>
          <w:bCs/>
          <w:sz w:val="22"/>
          <w:szCs w:val="22"/>
        </w:rPr>
        <w:t xml:space="preserve"> 披露方同意：</w:t>
      </w:r>
    </w:p>
    <w:p w:rsidR="00A124FD" w:rsidRDefault="007E2AA2">
      <w:pPr>
        <w:ind w:firstLineChars="200" w:firstLine="440"/>
        <w:rPr>
          <w:rFonts w:ascii="楷体_GB2312" w:eastAsia="楷体_GB2312"/>
          <w:bCs/>
          <w:sz w:val="22"/>
          <w:szCs w:val="22"/>
        </w:rPr>
      </w:pPr>
      <w:r>
        <w:rPr>
          <w:rFonts w:ascii="楷体_GB2312" w:eastAsia="楷体_GB2312" w:hint="eastAsia"/>
          <w:bCs/>
          <w:sz w:val="22"/>
          <w:szCs w:val="22"/>
        </w:rPr>
        <w:t>（1）保证其披露的保密信息未侵犯第三方的专利权、商标权、著作权或其它合法权益。</w:t>
      </w:r>
    </w:p>
    <w:p w:rsidR="00A124FD" w:rsidRDefault="007E2AA2">
      <w:pPr>
        <w:ind w:firstLineChars="200" w:firstLine="440"/>
        <w:rPr>
          <w:rFonts w:ascii="楷体_GB2312" w:eastAsia="楷体_GB2312" w:hAnsi="宋体"/>
          <w:bCs/>
          <w:sz w:val="22"/>
          <w:szCs w:val="22"/>
        </w:rPr>
      </w:pPr>
      <w:r>
        <w:rPr>
          <w:rFonts w:ascii="楷体_GB2312" w:eastAsia="楷体_GB2312" w:hint="eastAsia"/>
          <w:bCs/>
          <w:sz w:val="22"/>
          <w:szCs w:val="22"/>
        </w:rPr>
        <w:t>（2）披露方在提供保密信息时，应该在明显位置标明“保密信息”字样，并书面或口头告知接受方。</w:t>
      </w:r>
    </w:p>
    <w:p w:rsidR="00A124FD" w:rsidRDefault="007E2AA2">
      <w:pPr>
        <w:ind w:firstLineChars="200" w:firstLine="440"/>
        <w:rPr>
          <w:rFonts w:ascii="楷体_GB2312" w:eastAsia="楷体_GB2312"/>
          <w:bCs/>
          <w:sz w:val="22"/>
          <w:szCs w:val="22"/>
        </w:rPr>
      </w:pPr>
      <w:r>
        <w:rPr>
          <w:rFonts w:ascii="楷体_GB2312" w:eastAsia="楷体_GB2312" w:hAnsi="宋体" w:hint="eastAsia"/>
          <w:sz w:val="22"/>
          <w:szCs w:val="22"/>
        </w:rPr>
        <w:t xml:space="preserve">13.5 </w:t>
      </w:r>
      <w:r>
        <w:rPr>
          <w:rFonts w:ascii="楷体_GB2312" w:eastAsia="楷体_GB2312" w:hint="eastAsia"/>
          <w:bCs/>
          <w:sz w:val="22"/>
          <w:szCs w:val="22"/>
        </w:rPr>
        <w:t>无论本合同是否发生变更、解除、终止，本条款均长期有效。</w:t>
      </w:r>
    </w:p>
    <w:p w:rsidR="00A124FD" w:rsidRDefault="00A124FD">
      <w:pPr>
        <w:widowControl/>
        <w:ind w:firstLineChars="200" w:firstLine="440"/>
        <w:rPr>
          <w:rFonts w:ascii="楷体_GB2312" w:eastAsia="楷体_GB2312" w:hAnsi="宋体"/>
          <w:bCs/>
          <w:sz w:val="22"/>
          <w:szCs w:val="22"/>
        </w:rPr>
      </w:pPr>
    </w:p>
    <w:p w:rsidR="00A124FD" w:rsidRDefault="007E2AA2">
      <w:pPr>
        <w:widowControl/>
        <w:ind w:firstLineChars="200" w:firstLine="442"/>
        <w:rPr>
          <w:rFonts w:ascii="宋体" w:hAnsi="宋体"/>
          <w:bCs/>
          <w:iCs/>
          <w:sz w:val="22"/>
          <w:szCs w:val="22"/>
        </w:rPr>
      </w:pPr>
      <w:r>
        <w:rPr>
          <w:rFonts w:ascii="楷体_GB2312" w:eastAsia="楷体_GB2312" w:hAnsi="宋体" w:hint="eastAsia"/>
          <w:b/>
          <w:sz w:val="22"/>
          <w:szCs w:val="22"/>
        </w:rPr>
        <w:t>第十四条 违约责任</w:t>
      </w:r>
      <w:r>
        <w:rPr>
          <w:rFonts w:ascii="宋体" w:hAnsi="宋体" w:hint="eastAsia"/>
          <w:bCs/>
          <w:iCs/>
          <w:sz w:val="22"/>
          <w:szCs w:val="22"/>
        </w:rPr>
        <w:t>（必备条款；根据实际情况进行</w:t>
      </w:r>
      <w:r>
        <w:rPr>
          <w:rFonts w:ascii="宋体" w:hAnsi="宋体" w:hint="eastAsia"/>
          <w:iCs/>
          <w:sz w:val="22"/>
          <w:szCs w:val="22"/>
        </w:rPr>
        <w:t>增删</w:t>
      </w:r>
      <w:r>
        <w:rPr>
          <w:rFonts w:ascii="宋体" w:hAnsi="宋体" w:hint="eastAsia"/>
          <w:bCs/>
          <w:iCs/>
          <w:sz w:val="22"/>
          <w:szCs w:val="22"/>
        </w:rPr>
        <w:t>）</w:t>
      </w:r>
    </w:p>
    <w:p w:rsidR="00A124FD" w:rsidRDefault="007E2AA2">
      <w:pPr>
        <w:widowControl/>
        <w:ind w:left="880" w:hangingChars="400" w:hanging="880"/>
        <w:rPr>
          <w:rFonts w:ascii="楷体_GB2312" w:eastAsia="楷体_GB2312" w:hAnsi="宋体"/>
          <w:bCs/>
          <w:sz w:val="22"/>
          <w:szCs w:val="22"/>
        </w:rPr>
      </w:pPr>
      <w:r>
        <w:rPr>
          <w:rFonts w:ascii="楷体_GB2312" w:eastAsia="楷体_GB2312" w:hAnsi="宋体" w:hint="eastAsia"/>
          <w:bCs/>
          <w:sz w:val="22"/>
          <w:szCs w:val="22"/>
        </w:rPr>
        <w:t xml:space="preserve">    14.1乙方的违约责任</w:t>
      </w:r>
    </w:p>
    <w:p w:rsidR="00A124FD" w:rsidRDefault="007E2AA2">
      <w:pPr>
        <w:widowControl/>
        <w:ind w:left="1" w:firstLine="600"/>
        <w:rPr>
          <w:rFonts w:ascii="楷体_GB2312" w:eastAsia="楷体_GB2312" w:hAnsi="宋体"/>
          <w:bCs/>
          <w:sz w:val="22"/>
          <w:szCs w:val="22"/>
        </w:rPr>
      </w:pPr>
      <w:r>
        <w:rPr>
          <w:rFonts w:ascii="楷体_GB2312" w:eastAsia="楷体_GB2312" w:hAnsi="宋体" w:hint="eastAsia"/>
          <w:bCs/>
          <w:sz w:val="22"/>
          <w:szCs w:val="22"/>
        </w:rPr>
        <w:t>14.1.1迟延交付：如乙方未能如期交付工作成果，则每延期一日，应向甲方支付合同价款的％</w:t>
      </w:r>
      <w:r>
        <w:rPr>
          <w:rFonts w:ascii="宋体" w:hAnsi="宋体" w:hint="eastAsia"/>
          <w:bCs/>
          <w:iCs/>
          <w:sz w:val="22"/>
          <w:szCs w:val="22"/>
        </w:rPr>
        <w:t>（协商确定）</w:t>
      </w:r>
      <w:r>
        <w:rPr>
          <w:rFonts w:ascii="楷体_GB2312" w:eastAsia="楷体_GB2312" w:hAnsi="宋体" w:hint="eastAsia"/>
          <w:bCs/>
          <w:sz w:val="22"/>
          <w:szCs w:val="22"/>
        </w:rPr>
        <w:t>作为违约金。迟延交付超过＿日的</w:t>
      </w:r>
      <w:r>
        <w:rPr>
          <w:rFonts w:ascii="宋体" w:hAnsi="宋体" w:hint="eastAsia"/>
          <w:bCs/>
          <w:iCs/>
          <w:sz w:val="22"/>
          <w:szCs w:val="22"/>
        </w:rPr>
        <w:t>（协商确定）</w:t>
      </w:r>
      <w:r>
        <w:rPr>
          <w:rFonts w:ascii="楷体_GB2312" w:eastAsia="楷体_GB2312" w:hAnsi="宋体" w:hint="eastAsia"/>
          <w:bCs/>
          <w:sz w:val="22"/>
          <w:szCs w:val="22"/>
        </w:rPr>
        <w:t>，甲方有权解除合同，</w:t>
      </w:r>
      <w:r>
        <w:rPr>
          <w:rFonts w:ascii="楷体_GB2312" w:eastAsia="楷体_GB2312" w:hAnsi="宋体" w:hint="eastAsia"/>
          <w:sz w:val="22"/>
          <w:szCs w:val="22"/>
        </w:rPr>
        <w:t>在收到甲方的书面解除通知之日起＿日内</w:t>
      </w:r>
      <w:r>
        <w:rPr>
          <w:rFonts w:ascii="宋体" w:hAnsi="宋体" w:hint="eastAsia"/>
          <w:iCs/>
          <w:sz w:val="22"/>
          <w:szCs w:val="22"/>
        </w:rPr>
        <w:t>（协商确定）</w:t>
      </w:r>
      <w:r>
        <w:rPr>
          <w:rFonts w:ascii="楷体_GB2312" w:eastAsia="楷体_GB2312" w:hAnsi="宋体" w:hint="eastAsia"/>
          <w:iCs/>
          <w:sz w:val="22"/>
          <w:szCs w:val="22"/>
        </w:rPr>
        <w:t>，</w:t>
      </w:r>
      <w:r>
        <w:rPr>
          <w:rFonts w:ascii="楷体_GB2312" w:eastAsia="楷体_GB2312" w:hAnsi="宋体" w:hint="eastAsia"/>
          <w:bCs/>
          <w:sz w:val="22"/>
          <w:szCs w:val="22"/>
        </w:rPr>
        <w:t>乙方返还甲方已支付的合同价款并应向甲方支付合同价款的％</w:t>
      </w:r>
      <w:r>
        <w:rPr>
          <w:rFonts w:ascii="宋体" w:hAnsi="宋体" w:hint="eastAsia"/>
          <w:bCs/>
          <w:iCs/>
          <w:sz w:val="22"/>
          <w:szCs w:val="22"/>
        </w:rPr>
        <w:t>（协商确定）</w:t>
      </w:r>
      <w:r>
        <w:rPr>
          <w:rFonts w:ascii="楷体_GB2312" w:eastAsia="楷体_GB2312" w:hAnsi="宋体" w:hint="eastAsia"/>
          <w:bCs/>
          <w:sz w:val="22"/>
          <w:szCs w:val="22"/>
        </w:rPr>
        <w:t>作为违约金。</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14.1.2验收不合格：甲方对工作成果验收不合格的，乙方应在＿日内</w:t>
      </w:r>
      <w:r>
        <w:rPr>
          <w:rFonts w:ascii="宋体" w:hAnsi="宋体" w:hint="eastAsia"/>
          <w:iCs/>
          <w:sz w:val="22"/>
          <w:szCs w:val="22"/>
        </w:rPr>
        <w:t>（协商确定）</w:t>
      </w:r>
      <w:r>
        <w:rPr>
          <w:rFonts w:ascii="楷体_GB2312" w:eastAsia="楷体_GB2312" w:hAnsi="宋体" w:hint="eastAsia"/>
          <w:sz w:val="22"/>
          <w:szCs w:val="22"/>
        </w:rPr>
        <w:t>负责修改、调整，直至达到甲方的要求，由此产生的所有费用均由乙方自行承担。否则，甲方有权解除合同，乙方应</w:t>
      </w:r>
      <w:r>
        <w:rPr>
          <w:rFonts w:ascii="楷体_GB2312" w:eastAsia="楷体_GB2312" w:hAnsi="宋体" w:hint="eastAsia"/>
          <w:bCs/>
          <w:sz w:val="22"/>
          <w:szCs w:val="22"/>
        </w:rPr>
        <w:t>返还甲方已支付的合同价款</w:t>
      </w:r>
      <w:r>
        <w:rPr>
          <w:rFonts w:ascii="楷体_GB2312" w:eastAsia="楷体_GB2312" w:hAnsi="宋体" w:hint="eastAsia"/>
          <w:sz w:val="22"/>
          <w:szCs w:val="22"/>
        </w:rPr>
        <w:t>并另向甲方支付合同价款的＿％</w:t>
      </w:r>
      <w:r>
        <w:rPr>
          <w:rFonts w:ascii="宋体" w:hAnsi="宋体" w:hint="eastAsia"/>
          <w:iCs/>
          <w:sz w:val="22"/>
          <w:szCs w:val="22"/>
        </w:rPr>
        <w:t>（协商确定）</w:t>
      </w:r>
      <w:r>
        <w:rPr>
          <w:rFonts w:ascii="楷体_GB2312" w:eastAsia="楷体_GB2312" w:hAnsi="宋体" w:hint="eastAsia"/>
          <w:sz w:val="22"/>
          <w:szCs w:val="22"/>
        </w:rPr>
        <w:t>作为违约金。</w:t>
      </w:r>
    </w:p>
    <w:p w:rsidR="00A124FD" w:rsidRDefault="007E2AA2">
      <w:pPr>
        <w:widowControl/>
        <w:ind w:firstLine="600"/>
        <w:rPr>
          <w:rFonts w:ascii="楷体_GB2312" w:eastAsia="楷体_GB2312" w:hAnsi="宋体"/>
          <w:sz w:val="22"/>
          <w:szCs w:val="22"/>
        </w:rPr>
      </w:pPr>
      <w:r>
        <w:rPr>
          <w:rFonts w:ascii="楷体_GB2312" w:eastAsia="楷体_GB2312" w:hAnsi="宋体" w:hint="eastAsia"/>
          <w:sz w:val="22"/>
          <w:szCs w:val="22"/>
        </w:rPr>
        <w:t>14.1.3泄密：乙方或其员工违反本合同约定的保密义务，给甲方造成损失，乙方应赔偿甲方遭受的实际损失（包括但不限于经济损失、律师费、诉讼费及其它相关的合理费用）。</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14.1.4 其他违约责任：乙方有其他违约行为，经甲方书面通知后，乙方应在该通知指定的期限内更正，并应在收到甲方的书面通知之日起＿日内</w:t>
      </w:r>
      <w:r>
        <w:rPr>
          <w:rFonts w:ascii="宋体" w:hAnsi="宋体" w:hint="eastAsia"/>
          <w:iCs/>
          <w:sz w:val="22"/>
          <w:szCs w:val="22"/>
        </w:rPr>
        <w:t>（协商确定）</w:t>
      </w:r>
      <w:r>
        <w:rPr>
          <w:rFonts w:ascii="楷体_GB2312" w:eastAsia="楷体_GB2312" w:hAnsi="宋体" w:hint="eastAsia"/>
          <w:sz w:val="22"/>
          <w:szCs w:val="22"/>
        </w:rPr>
        <w:t>向甲方支付合同价款的＿％</w:t>
      </w:r>
      <w:r>
        <w:rPr>
          <w:rFonts w:ascii="宋体" w:hAnsi="宋体" w:hint="eastAsia"/>
          <w:iCs/>
          <w:sz w:val="22"/>
          <w:szCs w:val="22"/>
        </w:rPr>
        <w:t>（协商确定）</w:t>
      </w:r>
      <w:r>
        <w:rPr>
          <w:rFonts w:ascii="楷体_GB2312" w:eastAsia="楷体_GB2312" w:hAnsi="宋体" w:hint="eastAsia"/>
          <w:sz w:val="22"/>
          <w:szCs w:val="22"/>
        </w:rPr>
        <w:t>作为违约金；若乙方在该通知指定的期限内仍未更正且致使合同目的无法实现的，甲方有权解除合同，乙方应在收到甲方的书面解除通知之日起＿日内</w:t>
      </w:r>
      <w:r>
        <w:rPr>
          <w:rFonts w:ascii="宋体" w:hAnsi="宋体" w:hint="eastAsia"/>
          <w:iCs/>
          <w:sz w:val="22"/>
          <w:szCs w:val="22"/>
        </w:rPr>
        <w:t>（协商确定）</w:t>
      </w:r>
      <w:r>
        <w:rPr>
          <w:rFonts w:ascii="楷体_GB2312" w:eastAsia="楷体_GB2312" w:hAnsi="宋体" w:hint="eastAsia"/>
          <w:bCs/>
          <w:sz w:val="22"/>
          <w:szCs w:val="22"/>
        </w:rPr>
        <w:t>返还甲方已支付的合同价款</w:t>
      </w:r>
      <w:r>
        <w:rPr>
          <w:rFonts w:ascii="楷体_GB2312" w:eastAsia="楷体_GB2312" w:hAnsi="宋体" w:hint="eastAsia"/>
          <w:sz w:val="22"/>
          <w:szCs w:val="22"/>
        </w:rPr>
        <w:t>并应赔偿甲方遭受的实际损失（包括但不限于经济损失、律师费、诉讼费及其它相关的合理费用）。</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t>14.2甲方的违约责任</w:t>
      </w:r>
    </w:p>
    <w:p w:rsidR="00A124FD" w:rsidRDefault="007E2AA2">
      <w:pPr>
        <w:widowControl/>
        <w:ind w:firstLineChars="200" w:firstLine="440"/>
        <w:rPr>
          <w:rFonts w:ascii="楷体_GB2312" w:eastAsia="楷体_GB2312" w:hAnsi="宋体"/>
          <w:sz w:val="22"/>
          <w:szCs w:val="22"/>
        </w:rPr>
      </w:pPr>
      <w:r>
        <w:rPr>
          <w:rFonts w:ascii="楷体_GB2312" w:eastAsia="楷体_GB2312" w:hAnsi="宋体" w:hint="eastAsia"/>
          <w:sz w:val="22"/>
          <w:szCs w:val="22"/>
        </w:rPr>
        <w:lastRenderedPageBreak/>
        <w:t>甲方无正当理由未按合同的约定如期支付应付款项的，则每延期一日，应向乙方支付应付款项的％</w:t>
      </w:r>
      <w:r>
        <w:rPr>
          <w:rFonts w:ascii="宋体" w:hAnsi="宋体" w:hint="eastAsia"/>
          <w:iCs/>
          <w:sz w:val="22"/>
          <w:szCs w:val="22"/>
        </w:rPr>
        <w:t>（协商确定）</w:t>
      </w:r>
      <w:r>
        <w:rPr>
          <w:rFonts w:ascii="楷体_GB2312" w:eastAsia="楷体_GB2312" w:hAnsi="宋体" w:hint="eastAsia"/>
          <w:sz w:val="22"/>
          <w:szCs w:val="22"/>
        </w:rPr>
        <w:t>作为违约金。</w:t>
      </w:r>
    </w:p>
    <w:p w:rsidR="00A124FD" w:rsidRDefault="00A124FD">
      <w:pPr>
        <w:widowControl/>
        <w:ind w:firstLineChars="200" w:firstLine="440"/>
        <w:rPr>
          <w:rFonts w:ascii="楷体_GB2312" w:eastAsia="楷体_GB2312" w:hAnsi="宋体"/>
          <w:sz w:val="22"/>
          <w:szCs w:val="22"/>
        </w:rPr>
      </w:pPr>
    </w:p>
    <w:p w:rsidR="00A124FD" w:rsidRDefault="007E2AA2">
      <w:pPr>
        <w:widowControl/>
        <w:ind w:leftChars="229" w:left="872" w:hangingChars="177" w:hanging="391"/>
        <w:rPr>
          <w:rFonts w:ascii="宋体" w:hAnsi="宋体"/>
          <w:iCs/>
          <w:sz w:val="22"/>
          <w:szCs w:val="22"/>
        </w:rPr>
      </w:pPr>
      <w:r>
        <w:rPr>
          <w:rFonts w:ascii="楷体_GB2312" w:eastAsia="楷体_GB2312" w:hAnsi="宋体" w:hint="eastAsia"/>
          <w:b/>
          <w:sz w:val="22"/>
          <w:szCs w:val="22"/>
        </w:rPr>
        <w:t>第十五条 不可抗力</w:t>
      </w:r>
      <w:r>
        <w:rPr>
          <w:rFonts w:ascii="宋体" w:hAnsi="宋体" w:hint="eastAsia"/>
          <w:bCs/>
          <w:iCs/>
          <w:sz w:val="22"/>
          <w:szCs w:val="22"/>
        </w:rPr>
        <w:t>（</w:t>
      </w:r>
      <w:r>
        <w:rPr>
          <w:rFonts w:ascii="宋体" w:hAnsi="宋体" w:hint="eastAsia"/>
          <w:iCs/>
          <w:sz w:val="22"/>
          <w:szCs w:val="22"/>
        </w:rPr>
        <w:t>必备条款；根据实际情况进行增删）</w:t>
      </w:r>
    </w:p>
    <w:p w:rsidR="00A124FD" w:rsidRDefault="007E2AA2">
      <w:pPr>
        <w:widowControl/>
        <w:ind w:firstLineChars="200" w:firstLine="440"/>
        <w:rPr>
          <w:rFonts w:ascii="楷体_GB2312" w:eastAsia="楷体_GB2312"/>
          <w:sz w:val="22"/>
          <w:szCs w:val="22"/>
        </w:rPr>
      </w:pPr>
      <w:r>
        <w:rPr>
          <w:rFonts w:ascii="楷体_GB2312" w:eastAsia="楷体_GB2312" w:hAnsi="宋体" w:hint="eastAsia"/>
          <w:sz w:val="22"/>
          <w:szCs w:val="22"/>
        </w:rPr>
        <w:t>15.1 不可抗力指</w:t>
      </w:r>
      <w:r>
        <w:rPr>
          <w:rFonts w:ascii="楷体_GB2312" w:eastAsia="楷体_GB2312" w:hint="eastAsia"/>
          <w:sz w:val="22"/>
          <w:szCs w:val="22"/>
        </w:rPr>
        <w:t>在本合同期限内发生的不可预见（或可预见，但其发生或后果不可避免）、非任何一方所能控制且使任何一方无法完全履行本合同的国家政策、法律、法规的限制、地震、台风、火灾、水灾、战争、罢工、暴动、黑客攻击或任何其它社会、政治动荡造成的灾难。</w:t>
      </w:r>
    </w:p>
    <w:p w:rsidR="00A124FD" w:rsidRDefault="007E2AA2">
      <w:pPr>
        <w:widowControl/>
        <w:ind w:firstLineChars="200" w:firstLine="440"/>
        <w:rPr>
          <w:rFonts w:ascii="楷体_GB2312" w:eastAsia="楷体_GB2312" w:hAnsi="宋体"/>
          <w:sz w:val="22"/>
          <w:szCs w:val="22"/>
        </w:rPr>
      </w:pPr>
      <w:r>
        <w:rPr>
          <w:rFonts w:ascii="楷体_GB2312" w:eastAsia="楷体_GB2312" w:hint="eastAsia"/>
          <w:sz w:val="22"/>
          <w:szCs w:val="22"/>
        </w:rPr>
        <w:t xml:space="preserve">15.2 </w:t>
      </w:r>
      <w:r>
        <w:rPr>
          <w:rFonts w:ascii="楷体_GB2312" w:eastAsia="楷体_GB2312" w:hAnsi="宋体" w:hint="eastAsia"/>
          <w:sz w:val="22"/>
          <w:szCs w:val="22"/>
        </w:rPr>
        <w:t>如果出现不可抗力，双方在本合同中的义务在不可抗力影响范围及其持续期间内将中止履行。经另外一方确认的不可抗力影响时间，不计入本合同执行时间。本合同期限可根据中止的期限作相应延长，但须双方协商一致。任何一方均不会因此而承担责任。</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15.3 声称遭受不可抗力的一方应在不可抗力发生后不迟于＿日</w:t>
      </w:r>
      <w:r>
        <w:rPr>
          <w:rFonts w:ascii="宋体" w:hAnsi="宋体" w:hint="eastAsia"/>
          <w:iCs/>
          <w:sz w:val="22"/>
          <w:szCs w:val="22"/>
        </w:rPr>
        <w:t>（协商确定）</w:t>
      </w:r>
      <w:r>
        <w:rPr>
          <w:rFonts w:ascii="楷体_GB2312" w:eastAsia="楷体_GB2312" w:hAnsi="宋体" w:hint="eastAsia"/>
          <w:sz w:val="22"/>
          <w:szCs w:val="22"/>
        </w:rPr>
        <w:t>内通知另一方，并随附经有关部门确认的不可抗力书面证明，且应尽可能减少不可抗力所产生之影响。</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15.4 如发生不可抗力，双方应立即协商解决问题的方案。如果不可抗力持续日</w:t>
      </w:r>
      <w:r>
        <w:rPr>
          <w:rFonts w:ascii="宋体" w:hAnsi="宋体" w:hint="eastAsia"/>
          <w:iCs/>
          <w:sz w:val="22"/>
          <w:szCs w:val="22"/>
        </w:rPr>
        <w:t>（协商确定）</w:t>
      </w:r>
      <w:r>
        <w:rPr>
          <w:rFonts w:ascii="楷体_GB2312" w:eastAsia="楷体_GB2312" w:hAnsi="宋体" w:hint="eastAsia"/>
          <w:sz w:val="22"/>
          <w:szCs w:val="22"/>
        </w:rPr>
        <w:t>以上，</w:t>
      </w:r>
      <w:r>
        <w:rPr>
          <w:rFonts w:ascii="宋体" w:eastAsia="楷体_GB2312" w:hAnsi="宋体" w:hint="eastAsia"/>
          <w:sz w:val="22"/>
          <w:szCs w:val="22"/>
        </w:rPr>
        <w:t>致使本合同目的无法实现的</w:t>
      </w:r>
      <w:r>
        <w:rPr>
          <w:rFonts w:ascii="楷体_GB2312" w:eastAsia="楷体_GB2312" w:hAnsi="宋体" w:hint="eastAsia"/>
          <w:sz w:val="22"/>
          <w:szCs w:val="22"/>
        </w:rPr>
        <w:t>，则任何一方均可解除本合同。</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15.5 在发生不可抗力时，双方对各自控制下的设备、资料负有保管责任，对于未受不可抗力影响并且可以继续履行的合同义务应继续履行。</w:t>
      </w:r>
    </w:p>
    <w:p w:rsidR="00A124FD" w:rsidRDefault="00A124FD">
      <w:pPr>
        <w:ind w:firstLineChars="200" w:firstLine="440"/>
        <w:rPr>
          <w:rFonts w:ascii="楷体_GB2312" w:eastAsia="楷体_GB2312" w:hAnsi="宋体"/>
          <w:sz w:val="22"/>
          <w:szCs w:val="22"/>
        </w:rPr>
      </w:pPr>
    </w:p>
    <w:p w:rsidR="00A124FD" w:rsidRDefault="007E2AA2">
      <w:pPr>
        <w:widowControl/>
        <w:ind w:firstLineChars="200" w:firstLine="442"/>
        <w:rPr>
          <w:rFonts w:ascii="宋体" w:hAnsi="宋体"/>
          <w:sz w:val="22"/>
          <w:szCs w:val="22"/>
        </w:rPr>
      </w:pPr>
      <w:r>
        <w:rPr>
          <w:rFonts w:ascii="楷体_GB2312" w:eastAsia="楷体_GB2312" w:hAnsi="宋体" w:hint="eastAsia"/>
          <w:b/>
          <w:sz w:val="22"/>
          <w:szCs w:val="22"/>
        </w:rPr>
        <w:t>第十六条 争议的解决</w:t>
      </w:r>
      <w:r>
        <w:rPr>
          <w:rFonts w:ascii="宋体" w:hAnsi="宋体" w:hint="eastAsia"/>
          <w:iCs/>
          <w:sz w:val="22"/>
          <w:szCs w:val="22"/>
        </w:rPr>
        <w:t>（必备条款；根据实际情况进行增删）</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16.1因本合同的解释、执行或与本合同有关事项而产生的争议，应首先由双方通过友好协商解决。</w:t>
      </w:r>
    </w:p>
    <w:p w:rsidR="00A124FD" w:rsidRDefault="007E2AA2">
      <w:pPr>
        <w:ind w:firstLineChars="200" w:firstLine="440"/>
        <w:rPr>
          <w:rFonts w:ascii="宋体" w:hAnsi="宋体"/>
          <w:sz w:val="22"/>
          <w:szCs w:val="22"/>
        </w:rPr>
      </w:pPr>
      <w:r>
        <w:rPr>
          <w:rFonts w:ascii="楷体_GB2312" w:eastAsia="楷体_GB2312" w:hAnsi="宋体" w:hint="eastAsia"/>
          <w:sz w:val="22"/>
          <w:szCs w:val="22"/>
        </w:rPr>
        <w:t>16.2如协商或调解不成，双方同意，采取如下第＿种方式解决：</w:t>
      </w:r>
      <w:r>
        <w:rPr>
          <w:rFonts w:ascii="宋体" w:hAnsi="宋体" w:hint="eastAsia"/>
          <w:iCs/>
          <w:sz w:val="22"/>
          <w:szCs w:val="22"/>
        </w:rPr>
        <w:t>（两种方式只能选择一种）</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（1）将争议提交甲方住所地有管辖权的法院通过诉讼程序解决；</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（2）将争议提交设在</w:t>
      </w:r>
      <w:r>
        <w:rPr>
          <w:rFonts w:ascii="宋体" w:eastAsia="楷体_GB2312" w:hAnsi="宋体" w:hint="eastAsia"/>
          <w:sz w:val="22"/>
          <w:szCs w:val="22"/>
        </w:rPr>
        <w:t>中国市的仲裁委员会</w:t>
      </w:r>
      <w:r>
        <w:rPr>
          <w:rFonts w:ascii="宋体" w:hAnsi="宋体" w:hint="eastAsia"/>
          <w:iCs/>
          <w:sz w:val="22"/>
          <w:szCs w:val="22"/>
        </w:rPr>
        <w:t>（根据实际情况选择仲裁机构）</w:t>
      </w:r>
      <w:r>
        <w:rPr>
          <w:rFonts w:ascii="楷体_GB2312" w:eastAsia="楷体_GB2312" w:hAnsi="宋体" w:hint="eastAsia"/>
          <w:sz w:val="22"/>
          <w:szCs w:val="22"/>
        </w:rPr>
        <w:t>依据该仲裁委员会届时有效的仲裁规则审理。仲裁裁决为终局性的，并对双方均有约束力；仲裁期间，除争议内容以外，双方均应继续履行本合同约定的其他内容。</w:t>
      </w:r>
    </w:p>
    <w:p w:rsidR="00A124FD" w:rsidRDefault="00A124FD">
      <w:pPr>
        <w:ind w:firstLineChars="200" w:firstLine="442"/>
        <w:rPr>
          <w:rFonts w:ascii="楷体_GB2312" w:eastAsia="楷体_GB2312" w:hAnsi="宋体"/>
          <w:b/>
          <w:sz w:val="22"/>
          <w:szCs w:val="22"/>
        </w:rPr>
      </w:pPr>
    </w:p>
    <w:p w:rsidR="00A124FD" w:rsidRDefault="007E2AA2">
      <w:pPr>
        <w:ind w:firstLineChars="200" w:firstLine="442"/>
        <w:rPr>
          <w:rFonts w:ascii="宋体" w:hAnsi="宋体"/>
          <w:bCs/>
          <w:sz w:val="22"/>
          <w:szCs w:val="22"/>
        </w:rPr>
      </w:pPr>
      <w:r>
        <w:rPr>
          <w:rFonts w:ascii="楷体_GB2312" w:eastAsia="楷体_GB2312" w:hAnsi="宋体" w:hint="eastAsia"/>
          <w:b/>
          <w:sz w:val="22"/>
          <w:szCs w:val="22"/>
        </w:rPr>
        <w:t>第十七条 其他事项</w:t>
      </w:r>
      <w:r>
        <w:rPr>
          <w:rFonts w:ascii="宋体" w:hAnsi="宋体" w:hint="eastAsia"/>
          <w:bCs/>
          <w:iCs/>
          <w:sz w:val="22"/>
          <w:szCs w:val="22"/>
        </w:rPr>
        <w:t>（必备条款；根据实际情况进行</w:t>
      </w:r>
      <w:r>
        <w:rPr>
          <w:rFonts w:ascii="宋体" w:hAnsi="宋体" w:hint="eastAsia"/>
          <w:iCs/>
          <w:sz w:val="22"/>
          <w:szCs w:val="22"/>
        </w:rPr>
        <w:t>增删</w:t>
      </w:r>
      <w:r>
        <w:rPr>
          <w:rFonts w:ascii="宋体" w:hAnsi="宋体" w:hint="eastAsia"/>
          <w:bCs/>
          <w:iCs/>
          <w:sz w:val="22"/>
          <w:szCs w:val="22"/>
        </w:rPr>
        <w:t>）</w:t>
      </w:r>
    </w:p>
    <w:p w:rsidR="00A124FD" w:rsidRDefault="007E2AA2">
      <w:pPr>
        <w:pStyle w:val="a9"/>
        <w:ind w:left="0" w:firstLineChars="200" w:firstLine="440"/>
        <w:rPr>
          <w:rFonts w:ascii="楷体_GB2312" w:eastAsia="楷体_GB2312" w:hAnsi="宋体"/>
          <w:bCs/>
          <w:sz w:val="22"/>
          <w:szCs w:val="22"/>
        </w:rPr>
      </w:pPr>
      <w:r>
        <w:rPr>
          <w:rFonts w:ascii="楷体_GB2312" w:eastAsia="楷体_GB2312" w:hAnsi="宋体" w:hint="eastAsia"/>
          <w:bCs/>
          <w:sz w:val="22"/>
          <w:szCs w:val="22"/>
        </w:rPr>
        <w:t>17.1除非双方书面同意，任何一方都不得变更、撤销其在本合同及附件中规定的权利或义务。</w:t>
      </w:r>
    </w:p>
    <w:p w:rsidR="00A124FD" w:rsidRDefault="007E2AA2">
      <w:pPr>
        <w:shd w:val="clear" w:color="auto" w:fill="FAFAFA"/>
        <w:ind w:firstLineChars="200" w:firstLine="440"/>
        <w:rPr>
          <w:rFonts w:ascii="楷体_GB2312" w:eastAsia="楷体_GB2312"/>
          <w:spacing w:val="8"/>
          <w:sz w:val="22"/>
          <w:szCs w:val="22"/>
        </w:rPr>
      </w:pPr>
      <w:r>
        <w:rPr>
          <w:rFonts w:ascii="楷体_GB2312" w:eastAsia="楷体_GB2312" w:hAnsi="宋体" w:hint="eastAsia"/>
          <w:sz w:val="22"/>
          <w:szCs w:val="22"/>
        </w:rPr>
        <w:t>17.2经双方协商一致，双方可变更或终止本合同。在发生以下情形时，甲方有权</w:t>
      </w:r>
      <w:r>
        <w:rPr>
          <w:rFonts w:ascii="楷体_GB2312" w:eastAsia="楷体_GB2312" w:hint="eastAsia"/>
          <w:spacing w:val="8"/>
          <w:sz w:val="22"/>
          <w:szCs w:val="22"/>
        </w:rPr>
        <w:t>变更或终止本合同：</w:t>
      </w:r>
    </w:p>
    <w:p w:rsidR="00A124FD" w:rsidRDefault="007E2AA2">
      <w:pPr>
        <w:shd w:val="clear" w:color="auto" w:fill="FAFAFA"/>
        <w:rPr>
          <w:rFonts w:ascii="楷体_GB2312" w:eastAsia="楷体_GB2312"/>
          <w:spacing w:val="8"/>
          <w:sz w:val="22"/>
          <w:szCs w:val="22"/>
        </w:rPr>
      </w:pPr>
      <w:r>
        <w:rPr>
          <w:rFonts w:ascii="楷体_GB2312" w:eastAsia="楷体_GB2312" w:hint="eastAsia"/>
          <w:spacing w:val="8"/>
          <w:sz w:val="22"/>
          <w:szCs w:val="22"/>
        </w:rPr>
        <w:t xml:space="preserve">　 </w:t>
      </w:r>
      <w:r>
        <w:rPr>
          <w:rFonts w:ascii="楷体_GB2312" w:eastAsia="楷体_GB2312" w:hAnsi="宋体" w:hint="eastAsia"/>
          <w:sz w:val="22"/>
          <w:szCs w:val="22"/>
        </w:rPr>
        <w:t>（1）</w:t>
      </w:r>
      <w:r>
        <w:rPr>
          <w:rFonts w:ascii="楷体_GB2312" w:eastAsia="楷体_GB2312" w:hint="eastAsia"/>
          <w:spacing w:val="8"/>
          <w:sz w:val="22"/>
          <w:szCs w:val="22"/>
        </w:rPr>
        <w:t>乙方的所有权或控制权发生变化。</w:t>
      </w:r>
    </w:p>
    <w:p w:rsidR="00A124FD" w:rsidRDefault="007E2AA2">
      <w:pPr>
        <w:shd w:val="clear" w:color="auto" w:fill="FAFAFA"/>
        <w:rPr>
          <w:rFonts w:ascii="楷体_GB2312" w:eastAsia="楷体_GB2312"/>
          <w:spacing w:val="8"/>
          <w:sz w:val="22"/>
          <w:szCs w:val="22"/>
        </w:rPr>
      </w:pPr>
      <w:r>
        <w:rPr>
          <w:rFonts w:ascii="楷体_GB2312" w:eastAsia="楷体_GB2312" w:hint="eastAsia"/>
          <w:spacing w:val="8"/>
          <w:sz w:val="22"/>
          <w:szCs w:val="22"/>
        </w:rPr>
        <w:t xml:space="preserve">　 </w:t>
      </w:r>
      <w:r>
        <w:rPr>
          <w:rFonts w:ascii="楷体_GB2312" w:eastAsia="楷体_GB2312" w:hAnsi="宋体" w:hint="eastAsia"/>
          <w:sz w:val="22"/>
          <w:szCs w:val="22"/>
        </w:rPr>
        <w:t>（2）</w:t>
      </w:r>
      <w:r>
        <w:rPr>
          <w:rFonts w:ascii="楷体_GB2312" w:eastAsia="楷体_GB2312" w:hint="eastAsia"/>
          <w:spacing w:val="8"/>
          <w:sz w:val="22"/>
          <w:szCs w:val="22"/>
        </w:rPr>
        <w:t>乙方的业务经营发生重大变化。</w:t>
      </w:r>
    </w:p>
    <w:p w:rsidR="00A124FD" w:rsidRDefault="007E2AA2">
      <w:pPr>
        <w:ind w:firstLineChars="150" w:firstLine="330"/>
        <w:rPr>
          <w:rFonts w:ascii="楷体_GB2312" w:eastAsia="楷体_GB2312" w:hAnsi="宋体"/>
          <w:sz w:val="22"/>
          <w:szCs w:val="22"/>
        </w:rPr>
      </w:pPr>
      <w:r>
        <w:rPr>
          <w:rFonts w:ascii="楷体_GB2312" w:eastAsia="楷体_GB2312" w:hAnsi="宋体" w:hint="eastAsia"/>
          <w:sz w:val="22"/>
          <w:szCs w:val="22"/>
        </w:rPr>
        <w:t>（3）</w:t>
      </w:r>
      <w:r>
        <w:rPr>
          <w:rFonts w:ascii="楷体_GB2312" w:eastAsia="楷体_GB2312" w:hint="eastAsia"/>
          <w:spacing w:val="8"/>
          <w:sz w:val="22"/>
          <w:szCs w:val="22"/>
        </w:rPr>
        <w:t>乙方提供的服务不充分，造成甲方不能履行监督义务。</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17.3甲、乙双方确认，本合同首页关于双方通讯地址、电话、传真均系真实有效，如有变更，变更方应在变更后48小时内通知对方。因一方变更前述通讯地址、电话、传真而未通知对方，造成对方无法发出通知的，由此造成的损失由变更方负责。</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17.4因本合同履行所发出的（包括但不限于）通知等文件均应采用书面形式，即邮寄信件或手递信件。上述通知等文件的送达，如以邮寄方式送达的，信件发出后第七日为送达日；以手递方式送达的，手递日为送达日。</w:t>
      </w:r>
    </w:p>
    <w:p w:rsidR="00A124FD" w:rsidRDefault="007E2AA2">
      <w:pPr>
        <w:ind w:firstLineChars="200" w:firstLine="440"/>
        <w:rPr>
          <w:rFonts w:ascii="楷体_GB2312" w:eastAsia="楷体_GB2312" w:hAnsi="宋体"/>
          <w:bCs/>
          <w:sz w:val="22"/>
          <w:szCs w:val="22"/>
        </w:rPr>
      </w:pPr>
      <w:r>
        <w:rPr>
          <w:rFonts w:ascii="楷体_GB2312" w:eastAsia="楷体_GB2312" w:hAnsi="宋体" w:hint="eastAsia"/>
          <w:sz w:val="22"/>
          <w:szCs w:val="22"/>
        </w:rPr>
        <w:t xml:space="preserve">17.5 </w:t>
      </w:r>
      <w:r>
        <w:rPr>
          <w:rFonts w:ascii="楷体_GB2312" w:eastAsia="楷体_GB2312" w:hAnsi="宋体" w:hint="eastAsia"/>
          <w:bCs/>
          <w:sz w:val="22"/>
          <w:szCs w:val="22"/>
        </w:rPr>
        <w:t>乙方将自行承担本合同涉及的所有税款。若甲方为乙方代扣代缴任何税款，甲方将在向乙方付款时扣除相应金额。</w:t>
      </w:r>
    </w:p>
    <w:p w:rsidR="00A124FD" w:rsidRDefault="007E2AA2">
      <w:pPr>
        <w:ind w:firstLineChars="200" w:firstLine="440"/>
        <w:rPr>
          <w:rFonts w:ascii="楷体_GB2312" w:eastAsia="楷体_GB2312" w:hAnsi="宋体"/>
          <w:bCs/>
          <w:sz w:val="22"/>
          <w:szCs w:val="22"/>
          <w:u w:val="single"/>
        </w:rPr>
      </w:pPr>
      <w:r>
        <w:rPr>
          <w:rFonts w:ascii="楷体_GB2312" w:eastAsia="楷体_GB2312" w:hAnsi="宋体" w:hint="eastAsia"/>
          <w:bCs/>
          <w:sz w:val="22"/>
          <w:szCs w:val="22"/>
        </w:rPr>
        <w:t>17.6双方约定的其他事项：。</w:t>
      </w:r>
    </w:p>
    <w:p w:rsidR="00A124FD" w:rsidRDefault="00A124FD">
      <w:pPr>
        <w:ind w:firstLineChars="200" w:firstLine="440"/>
        <w:rPr>
          <w:rFonts w:ascii="楷体_GB2312" w:eastAsia="楷体_GB2312" w:hAnsi="宋体"/>
          <w:bCs/>
          <w:sz w:val="22"/>
          <w:szCs w:val="22"/>
          <w:u w:val="single"/>
        </w:rPr>
      </w:pPr>
    </w:p>
    <w:p w:rsidR="00A124FD" w:rsidRDefault="007E2AA2">
      <w:pPr>
        <w:widowControl/>
        <w:ind w:firstLineChars="200" w:firstLine="442"/>
        <w:rPr>
          <w:rFonts w:ascii="宋体" w:hAnsi="宋体"/>
          <w:bCs/>
          <w:sz w:val="22"/>
          <w:szCs w:val="22"/>
        </w:rPr>
      </w:pPr>
      <w:r>
        <w:rPr>
          <w:rFonts w:ascii="楷体_GB2312" w:eastAsia="楷体_GB2312" w:hAnsi="宋体" w:hint="eastAsia"/>
          <w:b/>
          <w:sz w:val="22"/>
          <w:szCs w:val="22"/>
        </w:rPr>
        <w:t>第十八条 合同的生效及终止</w:t>
      </w:r>
      <w:r>
        <w:rPr>
          <w:rFonts w:ascii="宋体" w:hAnsi="宋体" w:hint="eastAsia"/>
          <w:bCs/>
          <w:iCs/>
          <w:sz w:val="22"/>
          <w:szCs w:val="22"/>
        </w:rPr>
        <w:t>（必备条款；根据实际情况进行</w:t>
      </w:r>
      <w:r>
        <w:rPr>
          <w:rFonts w:ascii="宋体" w:hAnsi="宋体" w:hint="eastAsia"/>
          <w:iCs/>
          <w:sz w:val="22"/>
          <w:szCs w:val="22"/>
        </w:rPr>
        <w:t>增删</w:t>
      </w:r>
      <w:r>
        <w:rPr>
          <w:rFonts w:ascii="宋体" w:hAnsi="宋体" w:hint="eastAsia"/>
          <w:bCs/>
          <w:iCs/>
          <w:sz w:val="22"/>
          <w:szCs w:val="22"/>
        </w:rPr>
        <w:t>）</w:t>
      </w:r>
    </w:p>
    <w:p w:rsidR="00A124FD" w:rsidRDefault="007E2AA2">
      <w:pPr>
        <w:ind w:firstLineChars="200" w:firstLine="440"/>
        <w:rPr>
          <w:rFonts w:ascii="楷体_GB2312" w:eastAsia="楷体_GB2312" w:hAnsi="宋体"/>
          <w:bCs/>
          <w:sz w:val="22"/>
          <w:szCs w:val="22"/>
        </w:rPr>
      </w:pPr>
      <w:r>
        <w:rPr>
          <w:rFonts w:ascii="楷体_GB2312" w:eastAsia="楷体_GB2312" w:hAnsi="宋体" w:hint="eastAsia"/>
          <w:bCs/>
          <w:sz w:val="22"/>
          <w:szCs w:val="22"/>
        </w:rPr>
        <w:t>本合同自双方法定代表人或授权代理人签字盖章之日起生效，至甲乙双方履行完本合同项下全部义务之日终止。</w:t>
      </w:r>
    </w:p>
    <w:p w:rsidR="00A124FD" w:rsidRDefault="00A124FD">
      <w:pPr>
        <w:ind w:firstLineChars="200" w:firstLine="440"/>
        <w:rPr>
          <w:rFonts w:ascii="楷体_GB2312" w:eastAsia="楷体_GB2312" w:hAnsi="宋体"/>
          <w:bCs/>
          <w:sz w:val="22"/>
          <w:szCs w:val="22"/>
        </w:rPr>
      </w:pPr>
    </w:p>
    <w:p w:rsidR="00A124FD" w:rsidRDefault="007E2AA2">
      <w:pPr>
        <w:ind w:firstLineChars="200" w:firstLine="502"/>
        <w:rPr>
          <w:spacing w:val="15"/>
          <w:sz w:val="22"/>
          <w:szCs w:val="22"/>
        </w:rPr>
      </w:pPr>
      <w:r>
        <w:rPr>
          <w:rFonts w:ascii="楷体_GB2312" w:eastAsia="楷体_GB2312" w:hint="eastAsia"/>
          <w:b/>
          <w:spacing w:val="15"/>
          <w:sz w:val="22"/>
          <w:szCs w:val="22"/>
        </w:rPr>
        <w:t>第十九条 转让</w:t>
      </w:r>
      <w:r>
        <w:rPr>
          <w:rFonts w:hint="eastAsia"/>
          <w:spacing w:val="15"/>
          <w:sz w:val="22"/>
          <w:szCs w:val="22"/>
        </w:rPr>
        <w:t>（必备条款；原则上不得变动）</w:t>
      </w:r>
    </w:p>
    <w:p w:rsidR="00A124FD" w:rsidRDefault="007E2AA2">
      <w:pPr>
        <w:pStyle w:val="2"/>
        <w:ind w:left="0" w:firstLineChars="200" w:firstLine="440"/>
        <w:rPr>
          <w:rFonts w:ascii="楷体_GB2312" w:eastAsia="楷体_GB2312"/>
          <w:sz w:val="22"/>
          <w:szCs w:val="22"/>
        </w:rPr>
      </w:pPr>
      <w:r>
        <w:rPr>
          <w:rFonts w:ascii="楷体_GB2312" w:eastAsia="楷体_GB2312" w:hint="eastAsia"/>
          <w:sz w:val="22"/>
          <w:szCs w:val="22"/>
        </w:rPr>
        <w:t>本合同任何一方未经另一方书面同意，不得将本合同规定的任何权利和义务转让给任何第三方。</w:t>
      </w:r>
    </w:p>
    <w:p w:rsidR="00A124FD" w:rsidRDefault="00A124FD">
      <w:pPr>
        <w:ind w:leftChars="109" w:left="229" w:firstLineChars="100" w:firstLine="250"/>
        <w:rPr>
          <w:rFonts w:ascii="楷体_GB2312" w:eastAsia="楷体_GB2312"/>
          <w:spacing w:val="15"/>
          <w:sz w:val="22"/>
          <w:szCs w:val="22"/>
        </w:rPr>
      </w:pPr>
    </w:p>
    <w:p w:rsidR="00A124FD" w:rsidRDefault="007E2AA2">
      <w:pPr>
        <w:ind w:firstLineChars="200" w:firstLine="442"/>
        <w:rPr>
          <w:rFonts w:ascii="楷体_GB2312" w:eastAsia="楷体_GB2312" w:hAnsi="宋体"/>
          <w:sz w:val="22"/>
          <w:szCs w:val="22"/>
        </w:rPr>
      </w:pPr>
      <w:r>
        <w:rPr>
          <w:rFonts w:ascii="楷体_GB2312" w:eastAsia="楷体_GB2312" w:hAnsi="宋体" w:hint="eastAsia"/>
          <w:b/>
          <w:sz w:val="22"/>
          <w:szCs w:val="22"/>
        </w:rPr>
        <w:t xml:space="preserve">第二十条 </w:t>
      </w:r>
      <w:r>
        <w:rPr>
          <w:rFonts w:ascii="宋体" w:eastAsia="楷体_GB2312" w:hAnsi="宋体" w:hint="eastAsia"/>
          <w:b/>
          <w:sz w:val="22"/>
          <w:szCs w:val="22"/>
        </w:rPr>
        <w:t>适用法律</w:t>
      </w:r>
      <w:r>
        <w:rPr>
          <w:rFonts w:hint="eastAsia"/>
          <w:spacing w:val="15"/>
          <w:sz w:val="22"/>
          <w:szCs w:val="22"/>
        </w:rPr>
        <w:t>（必备条款；原则上不得变动）</w:t>
      </w:r>
    </w:p>
    <w:p w:rsidR="00A124FD" w:rsidRDefault="007E2AA2">
      <w:pPr>
        <w:ind w:firstLineChars="200" w:firstLine="440"/>
        <w:rPr>
          <w:rFonts w:ascii="楷体_GB2312" w:eastAsia="楷体_GB2312" w:hAnsi="宋体"/>
          <w:bCs/>
          <w:sz w:val="22"/>
          <w:szCs w:val="22"/>
        </w:rPr>
      </w:pPr>
      <w:r>
        <w:rPr>
          <w:rFonts w:ascii="楷体_GB2312" w:eastAsia="楷体_GB2312" w:hAnsi="宋体" w:hint="eastAsia"/>
          <w:bCs/>
          <w:sz w:val="22"/>
          <w:szCs w:val="22"/>
        </w:rPr>
        <w:t>本合同的签署、执行等有关事项均适用中华人民共和国法律。</w:t>
      </w:r>
    </w:p>
    <w:p w:rsidR="00A124FD" w:rsidRDefault="00A124FD">
      <w:pPr>
        <w:ind w:firstLineChars="200" w:firstLine="440"/>
        <w:rPr>
          <w:rFonts w:ascii="楷体_GB2312" w:eastAsia="楷体_GB2312" w:hAnsi="宋体"/>
          <w:bCs/>
          <w:sz w:val="22"/>
          <w:szCs w:val="22"/>
        </w:rPr>
      </w:pPr>
    </w:p>
    <w:p w:rsidR="00A124FD" w:rsidRDefault="007E2AA2">
      <w:pPr>
        <w:ind w:firstLineChars="200" w:firstLine="442"/>
        <w:rPr>
          <w:rFonts w:ascii="楷体_GB2312" w:eastAsia="楷体_GB2312" w:hAnsi="宋体"/>
          <w:sz w:val="22"/>
          <w:szCs w:val="22"/>
        </w:rPr>
      </w:pPr>
      <w:r>
        <w:rPr>
          <w:rFonts w:ascii="楷体_GB2312" w:eastAsia="楷体_GB2312" w:hAnsi="宋体" w:hint="eastAsia"/>
          <w:b/>
          <w:sz w:val="22"/>
          <w:szCs w:val="22"/>
        </w:rPr>
        <w:t>第二十一条 合同的效力</w:t>
      </w:r>
      <w:r>
        <w:rPr>
          <w:rFonts w:hint="eastAsia"/>
          <w:spacing w:val="15"/>
          <w:sz w:val="22"/>
          <w:szCs w:val="22"/>
        </w:rPr>
        <w:t>（必备条款；原则上不得变动）</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bCs/>
          <w:sz w:val="22"/>
          <w:szCs w:val="22"/>
        </w:rPr>
        <w:t>附件是本合同的有效组成部分，与本合同具有同等法律效力。本合同生效后，双方</w:t>
      </w:r>
      <w:r>
        <w:rPr>
          <w:rFonts w:ascii="楷体_GB2312" w:eastAsia="楷体_GB2312" w:hAnsi="宋体" w:hint="eastAsia"/>
          <w:sz w:val="22"/>
          <w:szCs w:val="22"/>
        </w:rPr>
        <w:t>就本项目达成的其他任何方案、口头协议或书面协议、有关函电等，均以本合同为准。</w:t>
      </w:r>
    </w:p>
    <w:p w:rsidR="00A124FD" w:rsidRDefault="00A124FD">
      <w:pPr>
        <w:ind w:firstLineChars="200" w:firstLine="440"/>
        <w:rPr>
          <w:rFonts w:ascii="楷体_GB2312" w:eastAsia="楷体_GB2312" w:hAnsi="宋体"/>
          <w:sz w:val="22"/>
          <w:szCs w:val="22"/>
        </w:rPr>
      </w:pPr>
    </w:p>
    <w:p w:rsidR="00A124FD" w:rsidRDefault="007E2AA2">
      <w:pPr>
        <w:ind w:firstLineChars="200" w:firstLine="442"/>
        <w:rPr>
          <w:rFonts w:ascii="楷体_GB2312" w:eastAsia="楷体_GB2312" w:hAnsi="宋体"/>
          <w:bCs/>
          <w:sz w:val="22"/>
          <w:szCs w:val="22"/>
        </w:rPr>
      </w:pPr>
      <w:r>
        <w:rPr>
          <w:rFonts w:ascii="楷体_GB2312" w:eastAsia="楷体_GB2312" w:hAnsi="宋体" w:hint="eastAsia"/>
          <w:b/>
          <w:sz w:val="22"/>
          <w:szCs w:val="22"/>
        </w:rPr>
        <w:t>第二十二条</w:t>
      </w:r>
      <w:r>
        <w:rPr>
          <w:rFonts w:ascii="楷体_GB2312" w:eastAsia="楷体_GB2312" w:hAnsi="宋体" w:hint="eastAsia"/>
          <w:sz w:val="22"/>
          <w:szCs w:val="22"/>
        </w:rPr>
        <w:t xml:space="preserve"> 本</w:t>
      </w:r>
      <w:r>
        <w:rPr>
          <w:rFonts w:ascii="楷体_GB2312" w:eastAsia="楷体_GB2312" w:hAnsi="宋体" w:hint="eastAsia"/>
          <w:bCs/>
          <w:sz w:val="22"/>
          <w:szCs w:val="22"/>
        </w:rPr>
        <w:t>合同一式份，甲方份，乙方份，具有同等法律效力。</w:t>
      </w:r>
    </w:p>
    <w:p w:rsidR="00A124FD" w:rsidRDefault="00A124FD">
      <w:pPr>
        <w:ind w:firstLineChars="200" w:firstLine="440"/>
        <w:rPr>
          <w:rFonts w:ascii="楷体_GB2312" w:eastAsia="楷体_GB2312" w:hAnsi="宋体"/>
          <w:bCs/>
          <w:sz w:val="22"/>
          <w:szCs w:val="22"/>
        </w:rPr>
      </w:pPr>
    </w:p>
    <w:p w:rsidR="00A124FD" w:rsidRDefault="00A124FD">
      <w:pPr>
        <w:rPr>
          <w:rFonts w:ascii="楷体_GB2312" w:eastAsia="楷体_GB2312" w:hAnsi="宋体"/>
          <w:bCs/>
          <w:sz w:val="22"/>
          <w:szCs w:val="22"/>
        </w:rPr>
      </w:pPr>
    </w:p>
    <w:p w:rsidR="00A124FD" w:rsidRDefault="00A124FD">
      <w:pPr>
        <w:rPr>
          <w:rFonts w:ascii="楷体_GB2312" w:eastAsia="楷体_GB2312" w:hAnsi="宋体"/>
          <w:bCs/>
          <w:sz w:val="22"/>
          <w:szCs w:val="22"/>
        </w:rPr>
      </w:pPr>
    </w:p>
    <w:p w:rsidR="00A124FD" w:rsidRDefault="00A124FD">
      <w:pPr>
        <w:rPr>
          <w:rFonts w:ascii="楷体_GB2312" w:eastAsia="楷体_GB2312" w:hAnsi="宋体"/>
          <w:bCs/>
          <w:sz w:val="22"/>
          <w:szCs w:val="22"/>
        </w:rPr>
      </w:pPr>
    </w:p>
    <w:p w:rsidR="00A124FD" w:rsidRDefault="00A124FD">
      <w:pPr>
        <w:rPr>
          <w:rFonts w:ascii="楷体_GB2312" w:eastAsia="楷体_GB2312" w:hAnsi="宋体"/>
          <w:bCs/>
          <w:sz w:val="22"/>
          <w:szCs w:val="22"/>
        </w:rPr>
      </w:pPr>
    </w:p>
    <w:p w:rsidR="00A124FD" w:rsidRDefault="00A124FD">
      <w:pPr>
        <w:rPr>
          <w:rFonts w:ascii="楷体_GB2312" w:eastAsia="楷体_GB2312" w:hAnsi="宋体"/>
          <w:bCs/>
          <w:sz w:val="22"/>
          <w:szCs w:val="22"/>
        </w:rPr>
      </w:pPr>
    </w:p>
    <w:p w:rsidR="00A124FD" w:rsidRDefault="00A124FD">
      <w:pPr>
        <w:rPr>
          <w:rFonts w:ascii="楷体_GB2312" w:eastAsia="楷体_GB2312" w:hAnsi="宋体"/>
          <w:bCs/>
          <w:sz w:val="22"/>
          <w:szCs w:val="22"/>
        </w:rPr>
      </w:pPr>
    </w:p>
    <w:p w:rsidR="00A124FD" w:rsidRDefault="00A124FD">
      <w:pPr>
        <w:rPr>
          <w:rFonts w:ascii="楷体_GB2312" w:eastAsia="楷体_GB2312" w:hAnsi="宋体"/>
          <w:bCs/>
          <w:sz w:val="22"/>
          <w:szCs w:val="22"/>
        </w:rPr>
      </w:pPr>
    </w:p>
    <w:p w:rsidR="00A124FD" w:rsidRDefault="007E2AA2">
      <w:pPr>
        <w:ind w:firstLineChars="1100" w:firstLine="2420"/>
        <w:rPr>
          <w:rFonts w:ascii="楷体_GB2312" w:eastAsia="楷体_GB2312" w:hAnsi="宋体"/>
          <w:sz w:val="22"/>
          <w:szCs w:val="22"/>
        </w:rPr>
      </w:pPr>
      <w:r>
        <w:rPr>
          <w:rFonts w:ascii="楷体_GB2312" w:eastAsia="楷体_GB2312" w:hAnsi="宋体" w:hint="eastAsia"/>
          <w:sz w:val="22"/>
          <w:szCs w:val="22"/>
        </w:rPr>
        <w:t>（签字页）</w:t>
      </w:r>
    </w:p>
    <w:p w:rsidR="00A124FD" w:rsidRDefault="00A124FD">
      <w:pPr>
        <w:ind w:firstLineChars="1000" w:firstLine="2200"/>
        <w:rPr>
          <w:rFonts w:ascii="楷体_GB2312" w:eastAsia="楷体_GB2312" w:hAnsi="宋体"/>
          <w:sz w:val="22"/>
          <w:szCs w:val="22"/>
        </w:rPr>
      </w:pPr>
    </w:p>
    <w:p w:rsidR="00A124FD" w:rsidRDefault="007E2AA2">
      <w:pPr>
        <w:rPr>
          <w:rFonts w:ascii="楷体_GB2312" w:eastAsia="楷体_GB2312" w:hAnsi="宋体"/>
          <w:sz w:val="22"/>
          <w:szCs w:val="22"/>
        </w:rPr>
      </w:pPr>
      <w:r>
        <w:rPr>
          <w:rFonts w:ascii="楷体_GB2312" w:eastAsia="楷体_GB2312" w:hAnsi="宋体" w:hint="eastAsia"/>
          <w:sz w:val="22"/>
          <w:szCs w:val="22"/>
        </w:rPr>
        <w:t>甲      方：（盖章）</w:t>
      </w:r>
    </w:p>
    <w:p w:rsidR="00A124FD" w:rsidRDefault="007E2AA2">
      <w:pPr>
        <w:rPr>
          <w:rFonts w:ascii="楷体_GB2312" w:eastAsia="楷体_GB2312" w:hAnsi="宋体"/>
          <w:sz w:val="22"/>
          <w:szCs w:val="22"/>
        </w:rPr>
      </w:pPr>
      <w:r>
        <w:rPr>
          <w:rFonts w:ascii="楷体_GB2312" w:eastAsia="楷体_GB2312" w:hAnsi="宋体" w:hint="eastAsia"/>
          <w:sz w:val="22"/>
          <w:szCs w:val="22"/>
        </w:rPr>
        <w:t>法定代表人（授权代理人）（签名）</w:t>
      </w:r>
    </w:p>
    <w:p w:rsidR="00A124FD" w:rsidRDefault="007E2AA2">
      <w:pPr>
        <w:rPr>
          <w:rFonts w:ascii="楷体_GB2312" w:eastAsia="楷体_GB2312" w:hAnsi="宋体"/>
          <w:sz w:val="22"/>
          <w:szCs w:val="22"/>
        </w:rPr>
      </w:pPr>
      <w:r>
        <w:rPr>
          <w:rFonts w:ascii="楷体_GB2312" w:eastAsia="楷体_GB2312" w:hAnsi="宋体" w:hint="eastAsia"/>
          <w:sz w:val="22"/>
          <w:szCs w:val="22"/>
        </w:rPr>
        <w:t>年月日</w:t>
      </w:r>
    </w:p>
    <w:p w:rsidR="00A124FD" w:rsidRDefault="00A124FD">
      <w:pPr>
        <w:rPr>
          <w:rFonts w:ascii="楷体_GB2312" w:eastAsia="楷体_GB2312" w:hAnsi="宋体"/>
          <w:sz w:val="22"/>
          <w:szCs w:val="22"/>
        </w:rPr>
      </w:pPr>
    </w:p>
    <w:p w:rsidR="00A124FD" w:rsidRDefault="00A124FD">
      <w:pPr>
        <w:rPr>
          <w:rFonts w:ascii="楷体_GB2312" w:eastAsia="楷体_GB2312" w:hAnsi="宋体"/>
          <w:sz w:val="22"/>
          <w:szCs w:val="22"/>
        </w:rPr>
      </w:pPr>
    </w:p>
    <w:p w:rsidR="00A124FD" w:rsidRDefault="00A124FD">
      <w:pPr>
        <w:rPr>
          <w:rFonts w:ascii="楷体_GB2312" w:eastAsia="楷体_GB2312" w:hAnsi="宋体"/>
          <w:sz w:val="22"/>
          <w:szCs w:val="22"/>
        </w:rPr>
      </w:pPr>
    </w:p>
    <w:p w:rsidR="00A124FD" w:rsidRDefault="007E2AA2">
      <w:pPr>
        <w:rPr>
          <w:rFonts w:ascii="楷体_GB2312" w:eastAsia="楷体_GB2312" w:hAnsi="宋体"/>
          <w:sz w:val="22"/>
          <w:szCs w:val="22"/>
        </w:rPr>
      </w:pPr>
      <w:r>
        <w:rPr>
          <w:rFonts w:ascii="楷体_GB2312" w:eastAsia="楷体_GB2312" w:hAnsi="宋体" w:hint="eastAsia"/>
          <w:sz w:val="22"/>
          <w:szCs w:val="22"/>
        </w:rPr>
        <w:t>乙      方：（盖章）</w:t>
      </w:r>
    </w:p>
    <w:p w:rsidR="00A124FD" w:rsidRDefault="007E2AA2">
      <w:pPr>
        <w:rPr>
          <w:rFonts w:ascii="楷体_GB2312" w:eastAsia="楷体_GB2312" w:hAnsi="宋体"/>
          <w:sz w:val="22"/>
          <w:szCs w:val="22"/>
        </w:rPr>
      </w:pPr>
      <w:r>
        <w:rPr>
          <w:rFonts w:ascii="楷体_GB2312" w:eastAsia="楷体_GB2312" w:hAnsi="宋体" w:hint="eastAsia"/>
          <w:sz w:val="22"/>
          <w:szCs w:val="22"/>
        </w:rPr>
        <w:t>法定代表人（授权代理人）（签名）</w:t>
      </w:r>
    </w:p>
    <w:p w:rsidR="00A124FD" w:rsidRDefault="007E2AA2">
      <w:pPr>
        <w:rPr>
          <w:rFonts w:ascii="楷体_GB2312" w:eastAsia="楷体_GB2312" w:hAnsi="宋体"/>
          <w:sz w:val="22"/>
          <w:szCs w:val="22"/>
        </w:rPr>
      </w:pPr>
      <w:r>
        <w:rPr>
          <w:rFonts w:ascii="楷体_GB2312" w:eastAsia="楷体_GB2312" w:hAnsi="宋体" w:hint="eastAsia"/>
          <w:sz w:val="22"/>
          <w:szCs w:val="22"/>
        </w:rPr>
        <w:t>年月日</w:t>
      </w:r>
    </w:p>
    <w:p w:rsidR="00A124FD" w:rsidRDefault="00A124FD">
      <w:pPr>
        <w:rPr>
          <w:rFonts w:ascii="楷体_GB2312" w:eastAsia="楷体_GB2312" w:hAnsi="宋体"/>
          <w:sz w:val="22"/>
          <w:szCs w:val="22"/>
        </w:rPr>
      </w:pPr>
    </w:p>
    <w:p w:rsidR="00A124FD" w:rsidRDefault="007E2AA2">
      <w:pPr>
        <w:rPr>
          <w:rFonts w:ascii="楷体_GB2312" w:eastAsia="楷体_GB2312" w:hAnsi="宋体"/>
          <w:sz w:val="22"/>
          <w:szCs w:val="22"/>
          <w:u w:val="single"/>
        </w:rPr>
      </w:pPr>
      <w:r>
        <w:rPr>
          <w:rFonts w:ascii="楷体_GB2312" w:eastAsia="楷体_GB2312" w:hAnsi="宋体" w:hint="eastAsia"/>
          <w:sz w:val="22"/>
          <w:szCs w:val="22"/>
        </w:rPr>
        <w:t>合同签订地：</w:t>
      </w:r>
    </w:p>
    <w:p w:rsidR="00A124FD" w:rsidRDefault="00A124FD">
      <w:pPr>
        <w:rPr>
          <w:rFonts w:ascii="楷体_GB2312" w:eastAsia="楷体_GB2312" w:hAnsi="宋体"/>
          <w:sz w:val="22"/>
          <w:szCs w:val="22"/>
        </w:rPr>
      </w:pPr>
    </w:p>
    <w:p w:rsidR="00A124FD" w:rsidRDefault="00A124FD">
      <w:pPr>
        <w:ind w:firstLineChars="200" w:firstLine="440"/>
        <w:rPr>
          <w:rFonts w:ascii="楷体_GB2312" w:eastAsia="楷体_GB2312" w:hAnsi="宋体"/>
          <w:bCs/>
          <w:sz w:val="22"/>
          <w:szCs w:val="22"/>
        </w:rPr>
      </w:pPr>
    </w:p>
    <w:p w:rsidR="00A124FD" w:rsidRDefault="00A124FD">
      <w:pPr>
        <w:ind w:firstLineChars="200" w:firstLine="440"/>
        <w:rPr>
          <w:rFonts w:ascii="楷体_GB2312" w:eastAsia="楷体_GB2312" w:hAnsi="宋体"/>
          <w:bCs/>
          <w:sz w:val="22"/>
          <w:szCs w:val="22"/>
        </w:rPr>
      </w:pPr>
    </w:p>
    <w:p w:rsidR="00A124FD" w:rsidRDefault="00A124FD">
      <w:pPr>
        <w:ind w:firstLineChars="100" w:firstLine="220"/>
        <w:rPr>
          <w:rFonts w:ascii="楷体" w:eastAsia="楷体" w:hAnsi="楷体"/>
          <w:bCs/>
          <w:sz w:val="22"/>
          <w:szCs w:val="22"/>
        </w:rPr>
      </w:pPr>
    </w:p>
    <w:p w:rsidR="00A124FD" w:rsidRDefault="007E2AA2">
      <w:pPr>
        <w:adjustRightInd w:val="0"/>
        <w:snapToGrid w:val="0"/>
        <w:ind w:firstLineChars="200" w:firstLine="440"/>
        <w:rPr>
          <w:rFonts w:ascii="楷体" w:eastAsia="楷体" w:hAnsi="楷体"/>
          <w:bCs/>
          <w:sz w:val="22"/>
          <w:szCs w:val="22"/>
        </w:rPr>
      </w:pPr>
      <w:r>
        <w:rPr>
          <w:rFonts w:ascii="楷体" w:eastAsia="楷体" w:hAnsi="楷体" w:hint="eastAsia"/>
          <w:bCs/>
          <w:sz w:val="22"/>
          <w:szCs w:val="22"/>
        </w:rPr>
        <w:t>附件1：廉政建设监督协议</w:t>
      </w:r>
    </w:p>
    <w:p w:rsidR="00A124FD" w:rsidRDefault="007E2AA2">
      <w:pPr>
        <w:adjustRightInd w:val="0"/>
        <w:snapToGrid w:val="0"/>
        <w:ind w:firstLineChars="200" w:firstLine="440"/>
        <w:rPr>
          <w:rFonts w:ascii="楷体" w:eastAsia="楷体" w:hAnsi="楷体"/>
          <w:bCs/>
          <w:sz w:val="22"/>
          <w:szCs w:val="22"/>
        </w:rPr>
      </w:pPr>
      <w:r>
        <w:rPr>
          <w:rFonts w:ascii="楷体" w:eastAsia="楷体" w:hAnsi="楷体" w:hint="eastAsia"/>
          <w:bCs/>
          <w:sz w:val="22"/>
          <w:szCs w:val="22"/>
        </w:rPr>
        <w:t>附件2：</w:t>
      </w:r>
    </w:p>
    <w:p w:rsidR="00A124FD" w:rsidRDefault="007E2AA2">
      <w:pPr>
        <w:rPr>
          <w:rFonts w:ascii="楷体" w:eastAsia="楷体" w:hAnsi="楷体"/>
          <w:sz w:val="22"/>
          <w:szCs w:val="22"/>
        </w:rPr>
      </w:pPr>
      <w:r>
        <w:rPr>
          <w:rFonts w:ascii="楷体" w:eastAsia="楷体" w:hAnsi="楷体" w:hint="eastAsia"/>
          <w:sz w:val="22"/>
          <w:szCs w:val="22"/>
        </w:rPr>
        <w:br w:type="page"/>
      </w:r>
    </w:p>
    <w:p w:rsidR="00A124FD" w:rsidRDefault="007E2AA2" w:rsidP="00CA7744">
      <w:pPr>
        <w:pStyle w:val="aff5"/>
        <w:spacing w:before="120" w:afterLines="200" w:after="480"/>
        <w:outlineLvl w:val="9"/>
        <w:rPr>
          <w:rFonts w:ascii="楷体" w:eastAsia="楷体" w:hAnsi="楷体" w:cs="仿宋_GB2312"/>
          <w:sz w:val="22"/>
          <w:szCs w:val="22"/>
        </w:rPr>
      </w:pPr>
      <w:bookmarkStart w:id="1771" w:name="_Toc11167"/>
      <w:bookmarkStart w:id="1772" w:name="_Toc444011088"/>
      <w:r>
        <w:rPr>
          <w:rFonts w:ascii="楷体" w:eastAsia="楷体" w:hAnsi="楷体" w:cs="仿宋_GB2312" w:hint="eastAsia"/>
          <w:sz w:val="22"/>
          <w:szCs w:val="22"/>
        </w:rPr>
        <w:lastRenderedPageBreak/>
        <w:t>廉政建设监督协议</w:t>
      </w:r>
      <w:bookmarkEnd w:id="1771"/>
      <w:bookmarkEnd w:id="1772"/>
    </w:p>
    <w:p w:rsidR="00A124FD" w:rsidRDefault="007E2AA2">
      <w:pPr>
        <w:tabs>
          <w:tab w:val="left" w:pos="8504"/>
        </w:tabs>
        <w:rPr>
          <w:rFonts w:ascii="楷体" w:eastAsia="楷体" w:hAnsi="楷体"/>
          <w:sz w:val="22"/>
          <w:szCs w:val="22"/>
        </w:rPr>
      </w:pPr>
      <w:r>
        <w:rPr>
          <w:rFonts w:ascii="楷体" w:eastAsia="楷体" w:hAnsi="楷体" w:hint="eastAsia"/>
          <w:bCs/>
          <w:sz w:val="22"/>
          <w:szCs w:val="22"/>
        </w:rPr>
        <w:t>甲      方：</w:t>
      </w:r>
      <w:r>
        <w:rPr>
          <w:rFonts w:ascii="楷体" w:eastAsia="楷体" w:hAnsi="楷体" w:hint="eastAsia"/>
          <w:sz w:val="22"/>
          <w:szCs w:val="22"/>
        </w:rPr>
        <w:t>国家开发银行股份有限公司</w:t>
      </w:r>
    </w:p>
    <w:p w:rsidR="00A124FD" w:rsidRDefault="007E2AA2">
      <w:pPr>
        <w:ind w:rightChars="100" w:right="210"/>
        <w:rPr>
          <w:rFonts w:ascii="楷体" w:eastAsia="楷体" w:hAnsi="楷体"/>
          <w:b/>
          <w:sz w:val="22"/>
          <w:szCs w:val="22"/>
        </w:rPr>
      </w:pPr>
      <w:r>
        <w:rPr>
          <w:rFonts w:ascii="楷体" w:eastAsia="楷体" w:hAnsi="楷体" w:hint="eastAsia"/>
          <w:sz w:val="22"/>
          <w:szCs w:val="22"/>
        </w:rPr>
        <w:t xml:space="preserve">乙      方： </w:t>
      </w:r>
    </w:p>
    <w:p w:rsidR="00A124FD" w:rsidRDefault="007E2AA2">
      <w:pPr>
        <w:adjustRightInd w:val="0"/>
        <w:snapToGrid w:val="0"/>
        <w:ind w:firstLineChars="220" w:firstLine="484"/>
        <w:rPr>
          <w:rFonts w:ascii="楷体" w:eastAsia="楷体" w:hAnsi="楷体"/>
          <w:sz w:val="22"/>
          <w:szCs w:val="22"/>
        </w:rPr>
      </w:pPr>
      <w:r>
        <w:rPr>
          <w:rFonts w:ascii="楷体" w:eastAsia="楷体" w:hAnsi="楷体" w:hint="eastAsia"/>
          <w:sz w:val="22"/>
          <w:szCs w:val="22"/>
        </w:rPr>
        <w:t>为进一步完善监督制约机制，确保工作质量和预防职务犯罪行为等各种不正当行为的发生，在甲方采购工作中保持员工的廉洁自律，保证甲方、乙方在采购工作中做到诚信、廉洁、高效和共赢，根据国家法律、法规和国家开发银行股份有限公司党委有关廉政建设的各项规定，订立本协议。</w:t>
      </w:r>
    </w:p>
    <w:p w:rsidR="00A124FD" w:rsidRDefault="007E2AA2">
      <w:pPr>
        <w:adjustRightInd w:val="0"/>
        <w:snapToGrid w:val="0"/>
        <w:ind w:firstLineChars="220" w:firstLine="484"/>
        <w:rPr>
          <w:rFonts w:ascii="楷体" w:eastAsia="楷体" w:hAnsi="楷体"/>
          <w:sz w:val="22"/>
          <w:szCs w:val="22"/>
        </w:rPr>
      </w:pPr>
      <w:r>
        <w:rPr>
          <w:rFonts w:ascii="楷体" w:eastAsia="楷体" w:hAnsi="楷体" w:hint="eastAsia"/>
          <w:sz w:val="22"/>
          <w:szCs w:val="22"/>
        </w:rPr>
        <w:t>一、甲、乙双方在合作过程中，应自觉遵守国家法律、法规以及有关党风廉政建设的各项规定，按照《中华人民共和国反不正当竞争法》、《中华人民共和国招标投标法》、《关于禁止商业贿赂行为的暂行规定》以及其他相关法律规定开展业务。</w:t>
      </w:r>
    </w:p>
    <w:p w:rsidR="00A124FD" w:rsidRDefault="007E2AA2">
      <w:pPr>
        <w:adjustRightInd w:val="0"/>
        <w:snapToGrid w:val="0"/>
        <w:ind w:firstLineChars="200" w:firstLine="440"/>
        <w:rPr>
          <w:rFonts w:ascii="楷体" w:eastAsia="楷体" w:hAnsi="楷体"/>
          <w:sz w:val="22"/>
          <w:szCs w:val="22"/>
        </w:rPr>
      </w:pPr>
      <w:r>
        <w:rPr>
          <w:rFonts w:ascii="楷体" w:eastAsia="楷体" w:hAnsi="楷体" w:hint="eastAsia"/>
          <w:sz w:val="22"/>
          <w:szCs w:val="22"/>
        </w:rPr>
        <w:t>二、甲方及其员工不得从事以下行为：</w:t>
      </w:r>
    </w:p>
    <w:p w:rsidR="00A124FD" w:rsidRDefault="007E2AA2">
      <w:pPr>
        <w:adjustRightInd w:val="0"/>
        <w:snapToGrid w:val="0"/>
        <w:ind w:firstLineChars="120" w:firstLine="264"/>
        <w:rPr>
          <w:rFonts w:ascii="楷体" w:eastAsia="楷体" w:hAnsi="楷体"/>
          <w:sz w:val="22"/>
          <w:szCs w:val="22"/>
        </w:rPr>
      </w:pPr>
      <w:r>
        <w:rPr>
          <w:rFonts w:ascii="楷体" w:eastAsia="楷体" w:hAnsi="楷体" w:hint="eastAsia"/>
          <w:sz w:val="22"/>
          <w:szCs w:val="22"/>
        </w:rPr>
        <w:t xml:space="preserve">（一）甲方员工不得接受乙方的礼金、有价证券和贵重物品，不得在乙方报销任何应由个人支付的费用，不得以任何形式向乙方索要和收受回扣或变相收受贿赂。 </w:t>
      </w:r>
      <w:r>
        <w:rPr>
          <w:rFonts w:ascii="楷体" w:eastAsia="楷体" w:hAnsi="楷体" w:hint="eastAsia"/>
          <w:sz w:val="22"/>
          <w:szCs w:val="22"/>
        </w:rPr>
        <w:br/>
        <w:t xml:space="preserve">  （二）甲方员工不得参加可能对公正执行与乙方相关业务有影响的宴请和娱乐活动。 </w:t>
      </w:r>
      <w:r>
        <w:rPr>
          <w:rFonts w:ascii="楷体" w:eastAsia="楷体" w:hAnsi="楷体" w:hint="eastAsia"/>
          <w:sz w:val="22"/>
          <w:szCs w:val="22"/>
        </w:rPr>
        <w:br/>
        <w:t xml:space="preserve">  （三）甲方员工不得要求或者接收乙方为其住房装修、婚丧嫁娶、家属和子女的工作安排以及出国等提供方便。 </w:t>
      </w:r>
      <w:r>
        <w:rPr>
          <w:rFonts w:ascii="楷体" w:eastAsia="楷体" w:hAnsi="楷体" w:hint="eastAsia"/>
          <w:sz w:val="22"/>
          <w:szCs w:val="22"/>
        </w:rPr>
        <w:br/>
        <w:t xml:space="preserve">  （四）甲方员工不得向乙方介绍亲属或亲友从事与甲方工作有关的经济活动。 </w:t>
      </w:r>
    </w:p>
    <w:p w:rsidR="00A124FD" w:rsidRDefault="007E2AA2">
      <w:pPr>
        <w:adjustRightInd w:val="0"/>
        <w:snapToGrid w:val="0"/>
        <w:ind w:firstLineChars="200" w:firstLine="440"/>
        <w:rPr>
          <w:rFonts w:ascii="楷体" w:eastAsia="楷体" w:hAnsi="楷体"/>
          <w:sz w:val="22"/>
          <w:szCs w:val="22"/>
        </w:rPr>
      </w:pPr>
      <w:r>
        <w:rPr>
          <w:rFonts w:ascii="楷体" w:eastAsia="楷体" w:hAnsi="楷体" w:hint="eastAsia"/>
          <w:sz w:val="22"/>
          <w:szCs w:val="22"/>
        </w:rPr>
        <w:t>三、乙方及其员工不得从事以下行为：</w:t>
      </w:r>
      <w:r>
        <w:rPr>
          <w:rFonts w:ascii="楷体" w:eastAsia="楷体" w:hAnsi="楷体" w:hint="eastAsia"/>
          <w:sz w:val="22"/>
          <w:szCs w:val="22"/>
        </w:rPr>
        <w:br/>
        <w:t xml:space="preserve">  （一）乙方不得主动承诺或答应甲方员工提出的不合理要求，不得包庇甲方员工从事任何违法违纪或违反甲方相关制度、规定的行为。</w:t>
      </w:r>
    </w:p>
    <w:p w:rsidR="00A124FD" w:rsidRDefault="007E2AA2">
      <w:pPr>
        <w:adjustRightInd w:val="0"/>
        <w:snapToGrid w:val="0"/>
        <w:ind w:firstLineChars="100" w:firstLine="220"/>
        <w:rPr>
          <w:rFonts w:ascii="楷体" w:eastAsia="楷体" w:hAnsi="楷体"/>
          <w:sz w:val="22"/>
          <w:szCs w:val="22"/>
        </w:rPr>
      </w:pPr>
      <w:r>
        <w:rPr>
          <w:rFonts w:ascii="楷体" w:eastAsia="楷体" w:hAnsi="楷体" w:hint="eastAsia"/>
          <w:sz w:val="22"/>
          <w:szCs w:val="22"/>
        </w:rPr>
        <w:t xml:space="preserve">（二）乙方不得向甲方员工及第三方赠送礼金、有价证券和贵重物品等。 </w:t>
      </w:r>
      <w:r>
        <w:rPr>
          <w:rFonts w:ascii="楷体" w:eastAsia="楷体" w:hAnsi="楷体" w:hint="eastAsia"/>
          <w:sz w:val="22"/>
          <w:szCs w:val="22"/>
        </w:rPr>
        <w:br/>
        <w:t xml:space="preserve">  （三）乙方不得为谋取私利擅自与甲方员工及中介机构就有关工作问题进行私下商谈或者达成默契。 </w:t>
      </w:r>
      <w:r>
        <w:rPr>
          <w:rFonts w:ascii="楷体" w:eastAsia="楷体" w:hAnsi="楷体" w:hint="eastAsia"/>
          <w:sz w:val="22"/>
          <w:szCs w:val="22"/>
        </w:rPr>
        <w:br/>
        <w:t xml:space="preserve">  （四）乙方不得以洽谈业务、签订合同为借口，邀请甲方员工外出旅游和进入营业性高消费娱乐场所。 </w:t>
      </w:r>
      <w:r>
        <w:rPr>
          <w:rFonts w:ascii="楷体" w:eastAsia="楷体" w:hAnsi="楷体" w:hint="eastAsia"/>
          <w:sz w:val="22"/>
          <w:szCs w:val="22"/>
        </w:rPr>
        <w:br/>
        <w:t xml:space="preserve">  （五）乙方不得为甲方或甲方员工购置或者提供通信工具、交通工具、家电、高档办公用品等。</w:t>
      </w:r>
      <w:r>
        <w:rPr>
          <w:rFonts w:ascii="楷体" w:eastAsia="楷体" w:hAnsi="楷体" w:hint="eastAsia"/>
          <w:sz w:val="22"/>
          <w:szCs w:val="22"/>
        </w:rPr>
        <w:br/>
        <w:t xml:space="preserve">  （六）乙方在参与甲方组织的采购工作中不做违反商业道德、扰乱正常竞争秩序，有损双方形象的事情，不围标、串标，不泄露双方保密信息，不排挤其他经营者的公平竞争，不在预决算、招投标和商务报价中弄虚作假或恶意高估冒算。</w:t>
      </w:r>
    </w:p>
    <w:p w:rsidR="00A124FD" w:rsidRDefault="007E2AA2">
      <w:pPr>
        <w:adjustRightInd w:val="0"/>
        <w:snapToGrid w:val="0"/>
        <w:ind w:firstLineChars="200" w:firstLine="440"/>
        <w:rPr>
          <w:rFonts w:ascii="楷体" w:eastAsia="楷体" w:hAnsi="楷体"/>
          <w:sz w:val="22"/>
          <w:szCs w:val="22"/>
        </w:rPr>
      </w:pPr>
      <w:r>
        <w:rPr>
          <w:rFonts w:ascii="楷体" w:eastAsia="楷体" w:hAnsi="楷体" w:hint="eastAsia"/>
          <w:sz w:val="22"/>
          <w:szCs w:val="22"/>
        </w:rPr>
        <w:t>四、甲方如发现乙方或乙方员工有违反以上条款或违反其他商业道德与市场规则的情况,应向乙方有关部门或乙方上级主管单位举报。乙方如发现甲方员工有违反上述条款者，应向甲方有关部门或者甲方上级主管单位举报。</w:t>
      </w:r>
    </w:p>
    <w:p w:rsidR="00A124FD" w:rsidRDefault="007E2AA2">
      <w:pPr>
        <w:ind w:firstLineChars="180" w:firstLine="396"/>
        <w:rPr>
          <w:rFonts w:ascii="楷体" w:eastAsia="楷体" w:hAnsi="楷体"/>
          <w:sz w:val="22"/>
          <w:szCs w:val="22"/>
        </w:rPr>
      </w:pPr>
      <w:r>
        <w:rPr>
          <w:rFonts w:ascii="楷体" w:eastAsia="楷体" w:hAnsi="楷体" w:hint="eastAsia"/>
          <w:sz w:val="22"/>
          <w:szCs w:val="22"/>
        </w:rPr>
        <w:t>五、双方举报渠道如下：</w:t>
      </w:r>
    </w:p>
    <w:p w:rsidR="00A124FD" w:rsidRDefault="007E2AA2">
      <w:pPr>
        <w:ind w:firstLineChars="200" w:firstLine="440"/>
        <w:rPr>
          <w:rFonts w:ascii="楷体" w:eastAsia="楷体" w:hAnsi="楷体"/>
          <w:sz w:val="22"/>
          <w:szCs w:val="22"/>
        </w:rPr>
      </w:pPr>
      <w:r>
        <w:rPr>
          <w:rFonts w:ascii="楷体" w:eastAsia="楷体" w:hAnsi="楷体" w:hint="eastAsia"/>
          <w:sz w:val="22"/>
          <w:szCs w:val="22"/>
        </w:rPr>
        <w:t xml:space="preserve">甲方举报渠道：监察局       </w:t>
      </w:r>
    </w:p>
    <w:p w:rsidR="00A124FD" w:rsidRDefault="007E2AA2">
      <w:pPr>
        <w:tabs>
          <w:tab w:val="left" w:pos="4500"/>
        </w:tabs>
        <w:ind w:firstLineChars="200" w:firstLine="440"/>
        <w:rPr>
          <w:rFonts w:ascii="楷体" w:eastAsia="楷体" w:hAnsi="楷体"/>
          <w:sz w:val="22"/>
          <w:szCs w:val="22"/>
        </w:rPr>
      </w:pPr>
      <w:r>
        <w:rPr>
          <w:rFonts w:ascii="楷体" w:eastAsia="楷体" w:hAnsi="楷体" w:hint="eastAsia"/>
          <w:sz w:val="22"/>
          <w:szCs w:val="22"/>
        </w:rPr>
        <w:t xml:space="preserve">电话：68307321                        </w:t>
      </w:r>
    </w:p>
    <w:p w:rsidR="00A124FD" w:rsidRDefault="007E2AA2">
      <w:pPr>
        <w:adjustRightInd w:val="0"/>
        <w:snapToGrid w:val="0"/>
        <w:ind w:firstLineChars="200" w:firstLine="440"/>
        <w:rPr>
          <w:rFonts w:ascii="楷体" w:eastAsia="楷体" w:hAnsi="楷体"/>
          <w:sz w:val="22"/>
          <w:szCs w:val="22"/>
        </w:rPr>
      </w:pPr>
      <w:r>
        <w:rPr>
          <w:rFonts w:ascii="楷体" w:eastAsia="楷体" w:hAnsi="楷体" w:hint="eastAsia"/>
          <w:sz w:val="22"/>
          <w:szCs w:val="22"/>
        </w:rPr>
        <w:t xml:space="preserve">电子邮件：jianchaju@cdb.com.cn </w:t>
      </w:r>
    </w:p>
    <w:p w:rsidR="00A124FD" w:rsidRDefault="007E2AA2">
      <w:pPr>
        <w:adjustRightInd w:val="0"/>
        <w:snapToGrid w:val="0"/>
        <w:ind w:firstLineChars="200" w:firstLine="440"/>
        <w:rPr>
          <w:rFonts w:ascii="楷体" w:eastAsia="楷体" w:hAnsi="楷体"/>
          <w:sz w:val="22"/>
          <w:szCs w:val="22"/>
        </w:rPr>
      </w:pPr>
      <w:r>
        <w:rPr>
          <w:rFonts w:ascii="楷体" w:eastAsia="楷体" w:hAnsi="楷体" w:hint="eastAsia"/>
          <w:sz w:val="22"/>
          <w:szCs w:val="22"/>
        </w:rPr>
        <w:t xml:space="preserve">乙方举报渠道： </w:t>
      </w:r>
    </w:p>
    <w:p w:rsidR="00A124FD" w:rsidRDefault="007E2AA2">
      <w:pPr>
        <w:adjustRightInd w:val="0"/>
        <w:snapToGrid w:val="0"/>
        <w:ind w:firstLineChars="200" w:firstLine="440"/>
        <w:rPr>
          <w:rFonts w:ascii="楷体" w:eastAsia="楷体" w:hAnsi="楷体"/>
          <w:sz w:val="22"/>
          <w:szCs w:val="22"/>
        </w:rPr>
      </w:pPr>
      <w:r>
        <w:rPr>
          <w:rFonts w:ascii="楷体" w:eastAsia="楷体" w:hAnsi="楷体" w:hint="eastAsia"/>
          <w:sz w:val="22"/>
          <w:szCs w:val="22"/>
        </w:rPr>
        <w:t>电话：</w:t>
      </w:r>
    </w:p>
    <w:p w:rsidR="00A124FD" w:rsidRDefault="007E2AA2">
      <w:pPr>
        <w:adjustRightInd w:val="0"/>
        <w:snapToGrid w:val="0"/>
        <w:ind w:firstLineChars="200" w:firstLine="440"/>
        <w:rPr>
          <w:rFonts w:ascii="楷体" w:eastAsia="楷体" w:hAnsi="楷体"/>
          <w:sz w:val="22"/>
          <w:szCs w:val="22"/>
        </w:rPr>
      </w:pPr>
      <w:r>
        <w:rPr>
          <w:rFonts w:ascii="楷体" w:eastAsia="楷体" w:hAnsi="楷体" w:hint="eastAsia"/>
          <w:sz w:val="22"/>
          <w:szCs w:val="22"/>
        </w:rPr>
        <w:t>电子邮件：</w:t>
      </w:r>
    </w:p>
    <w:p w:rsidR="00A124FD" w:rsidRDefault="007E2AA2">
      <w:pPr>
        <w:adjustRightInd w:val="0"/>
        <w:snapToGrid w:val="0"/>
        <w:ind w:firstLineChars="180" w:firstLine="396"/>
        <w:rPr>
          <w:rFonts w:ascii="楷体" w:eastAsia="楷体" w:hAnsi="楷体"/>
          <w:sz w:val="22"/>
          <w:szCs w:val="22"/>
        </w:rPr>
      </w:pPr>
      <w:r>
        <w:rPr>
          <w:rFonts w:ascii="楷体" w:eastAsia="楷体" w:hAnsi="楷体" w:hint="eastAsia"/>
          <w:sz w:val="22"/>
          <w:szCs w:val="22"/>
        </w:rPr>
        <w:t>六、本协议经双方签字盖章之日起生效。</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甲方：                            公章</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法定代表人：                      （签字）</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（或授权代理人）</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 xml:space="preserve">                                        年  月  日</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乙方：                            公章</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法定代表人：                      （签字）</w:t>
      </w:r>
    </w:p>
    <w:p w:rsidR="00A124FD" w:rsidRDefault="007E2AA2">
      <w:pPr>
        <w:ind w:firstLineChars="200" w:firstLine="440"/>
        <w:rPr>
          <w:rFonts w:ascii="楷体_GB2312" w:eastAsia="楷体_GB2312" w:hAnsi="宋体"/>
          <w:sz w:val="22"/>
          <w:szCs w:val="22"/>
        </w:rPr>
      </w:pPr>
      <w:r>
        <w:rPr>
          <w:rFonts w:ascii="楷体_GB2312" w:eastAsia="楷体_GB2312" w:hAnsi="宋体" w:hint="eastAsia"/>
          <w:sz w:val="22"/>
          <w:szCs w:val="22"/>
        </w:rPr>
        <w:t>（或授权代理人）</w:t>
      </w:r>
    </w:p>
    <w:p w:rsidR="00A124FD" w:rsidRDefault="007E2AA2">
      <w:pPr>
        <w:rPr>
          <w:sz w:val="22"/>
          <w:szCs w:val="22"/>
        </w:rPr>
      </w:pPr>
      <w:r>
        <w:rPr>
          <w:rFonts w:ascii="楷体_GB2312" w:eastAsia="楷体_GB2312" w:hAnsi="宋体" w:hint="eastAsia"/>
          <w:sz w:val="22"/>
          <w:szCs w:val="22"/>
        </w:rPr>
        <w:t xml:space="preserve">                                        年  月  日</w:t>
      </w:r>
    </w:p>
    <w:p w:rsidR="00A124FD" w:rsidRDefault="00A124FD">
      <w:pPr>
        <w:rPr>
          <w:sz w:val="22"/>
          <w:szCs w:val="22"/>
        </w:rPr>
      </w:pPr>
    </w:p>
    <w:p w:rsidR="00A124FD" w:rsidRDefault="00A124FD">
      <w:pPr>
        <w:widowControl/>
        <w:spacing w:beforeAutospacing="1" w:afterAutospacing="1"/>
        <w:jc w:val="left"/>
        <w:rPr>
          <w:rFonts w:ascii="Arial" w:hAnsi="Arial"/>
        </w:rPr>
        <w:sectPr w:rsidR="00A124FD">
          <w:pgSz w:w="11906" w:h="16838"/>
          <w:pgMar w:top="1247" w:right="1247" w:bottom="1247" w:left="1247" w:header="851" w:footer="992" w:gutter="0"/>
          <w:cols w:space="720"/>
        </w:sectPr>
      </w:pPr>
    </w:p>
    <w:p w:rsidR="00A124FD" w:rsidRDefault="007E2AA2">
      <w:pPr>
        <w:pStyle w:val="11"/>
        <w:rPr>
          <w:rFonts w:ascii="Arial" w:hAnsi="Arial"/>
          <w:color w:val="auto"/>
        </w:rPr>
      </w:pPr>
      <w:bookmarkStart w:id="1773" w:name="_Toc70081224"/>
      <w:bookmarkStart w:id="1774" w:name="_Toc67131246"/>
      <w:bookmarkStart w:id="1775" w:name="_Toc50985654"/>
      <w:bookmarkStart w:id="1776" w:name="_Toc50985477"/>
      <w:bookmarkStart w:id="1777" w:name="_Toc50893955"/>
      <w:bookmarkStart w:id="1778" w:name="_Toc50893646"/>
      <w:bookmarkStart w:id="1779" w:name="_Toc46107910"/>
      <w:bookmarkStart w:id="1780" w:name="_Toc24342874"/>
      <w:bookmarkStart w:id="1781" w:name="_Toc21916434"/>
      <w:bookmarkStart w:id="1782" w:name="_Toc21916301"/>
      <w:bookmarkStart w:id="1783" w:name="_Toc21916233"/>
      <w:bookmarkStart w:id="1784" w:name="_Toc21861904"/>
      <w:bookmarkStart w:id="1785" w:name="_Toc21854775"/>
      <w:bookmarkStart w:id="1786" w:name="_Toc8845750"/>
      <w:bookmarkStart w:id="1787" w:name="_Toc8845732"/>
      <w:bookmarkStart w:id="1788" w:name="_Toc8845659"/>
      <w:bookmarkStart w:id="1789" w:name="_Toc238962558"/>
      <w:bookmarkStart w:id="1790" w:name="_Toc235608921"/>
      <w:bookmarkStart w:id="1791" w:name="_Toc219600815"/>
      <w:bookmarkStart w:id="1792" w:name="_Toc185326898"/>
      <w:bookmarkStart w:id="1793" w:name="_Toc184437991"/>
      <w:bookmarkStart w:id="1794" w:name="_Toc167105244"/>
      <w:bookmarkStart w:id="1795" w:name="_Toc163976166"/>
      <w:bookmarkStart w:id="1796" w:name="_Toc163975983"/>
      <w:bookmarkStart w:id="1797" w:name="_Toc163975794"/>
      <w:bookmarkStart w:id="1798" w:name="_Toc163975721"/>
      <w:bookmarkStart w:id="1799" w:name="_Toc163975558"/>
      <w:bookmarkStart w:id="1800" w:name="_Toc163975191"/>
      <w:bookmarkStart w:id="1801" w:name="_Toc83810784"/>
      <w:bookmarkStart w:id="1802" w:name="_Toc83810513"/>
      <w:bookmarkStart w:id="1803" w:name="_Toc83809761"/>
      <w:bookmarkStart w:id="1804" w:name="_Toc6647"/>
      <w:bookmarkStart w:id="1805" w:name="_Toc80582204"/>
      <w:bookmarkStart w:id="1806" w:name="_Toc70081321"/>
      <w:bookmarkStart w:id="1807" w:name="_Toc83809637"/>
      <w:bookmarkStart w:id="1808" w:name="_Toc82502366"/>
      <w:bookmarkStart w:id="1809" w:name="_Toc82485147"/>
      <w:bookmarkStart w:id="1810" w:name="_Toc82328639"/>
      <w:bookmarkStart w:id="1811" w:name="_Toc82246254"/>
      <w:bookmarkStart w:id="1812" w:name="_Toc82246198"/>
      <w:bookmarkStart w:id="1813" w:name="_Toc524703844"/>
      <w:bookmarkStart w:id="1814" w:name="_Toc524703770"/>
      <w:bookmarkStart w:id="1815" w:name="_Toc524092800"/>
      <w:bookmarkStart w:id="1816" w:name="_Toc524092697"/>
      <w:bookmarkStart w:id="1817" w:name="_Toc524092620"/>
      <w:bookmarkStart w:id="1818" w:name="_Toc524089215"/>
      <w:bookmarkStart w:id="1819" w:name="_Toc524087284"/>
      <w:bookmarkStart w:id="1820" w:name="_Toc509111590"/>
      <w:bookmarkStart w:id="1821" w:name="_Toc509111520"/>
      <w:bookmarkStart w:id="1822" w:name="_Toc524092527"/>
      <w:r>
        <w:rPr>
          <w:rFonts w:ascii="Arial" w:hAnsi="Arial" w:hint="eastAsia"/>
          <w:color w:val="auto"/>
        </w:rPr>
        <w:lastRenderedPageBreak/>
        <w:t>第八章投标格式要求</w:t>
      </w:r>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p>
    <w:p w:rsidR="00A124FD" w:rsidRDefault="007E2AA2">
      <w:pPr>
        <w:pStyle w:val="af"/>
        <w:jc w:val="left"/>
        <w:rPr>
          <w:rFonts w:ascii="Arial" w:eastAsia="黑体" w:hAnsi="Arial" w:cs="Arial"/>
          <w:sz w:val="30"/>
          <w:szCs w:val="30"/>
        </w:rPr>
      </w:pPr>
      <w:bookmarkStart w:id="1823" w:name="_Hlt527376393"/>
      <w:bookmarkStart w:id="1824" w:name="_Toc509379904"/>
      <w:bookmarkStart w:id="1825" w:name="_Toc524087285"/>
      <w:bookmarkStart w:id="1826" w:name="_Toc516325286"/>
      <w:bookmarkStart w:id="1827" w:name="_Toc516329222"/>
      <w:bookmarkStart w:id="1828" w:name="_Toc524089216"/>
      <w:bookmarkStart w:id="1829" w:name="_Toc509110768"/>
      <w:bookmarkStart w:id="1830" w:name="_Toc509111521"/>
      <w:bookmarkStart w:id="1831" w:name="_Toc509111779"/>
      <w:bookmarkStart w:id="1832" w:name="_Toc524092528"/>
      <w:bookmarkStart w:id="1833" w:name="_Toc524092621"/>
      <w:bookmarkStart w:id="1834" w:name="_Toc524092698"/>
      <w:bookmarkStart w:id="1835" w:name="_Toc524092801"/>
      <w:bookmarkStart w:id="1836" w:name="_Toc8845733"/>
      <w:bookmarkStart w:id="1837" w:name="_Toc8845751"/>
      <w:bookmarkStart w:id="1838" w:name="_Toc21854776"/>
      <w:bookmarkStart w:id="1839" w:name="_Toc46107911"/>
      <w:bookmarkStart w:id="1840" w:name="_Toc50893475"/>
      <w:bookmarkStart w:id="1841" w:name="_Toc50893600"/>
      <w:bookmarkStart w:id="1842" w:name="_Toc50893647"/>
      <w:bookmarkStart w:id="1843" w:name="_Toc50893956"/>
      <w:bookmarkStart w:id="1844" w:name="_Toc50895823"/>
      <w:bookmarkStart w:id="1845" w:name="_Toc50985478"/>
      <w:bookmarkStart w:id="1846" w:name="_Toc50985607"/>
      <w:bookmarkStart w:id="1847" w:name="_Toc50985655"/>
      <w:bookmarkStart w:id="1848" w:name="_Toc50985739"/>
      <w:bookmarkStart w:id="1849" w:name="_Toc52175475"/>
      <w:bookmarkStart w:id="1850" w:name="_Toc67131247"/>
      <w:bookmarkStart w:id="1851" w:name="_Toc70081225"/>
      <w:bookmarkStart w:id="1852" w:name="_Toc70081322"/>
      <w:bookmarkStart w:id="1853" w:name="_Toc80582205"/>
      <w:bookmarkStart w:id="1854" w:name="_Toc82246199"/>
      <w:bookmarkStart w:id="1855" w:name="_Toc524703771"/>
      <w:bookmarkStart w:id="1856" w:name="_Toc524703845"/>
      <w:bookmarkStart w:id="1857" w:name="_Toc8845573"/>
      <w:bookmarkStart w:id="1858" w:name="_Toc8845660"/>
      <w:bookmarkStart w:id="1859" w:name="_Toc83809762"/>
      <w:bookmarkStart w:id="1860" w:name="_Toc83810514"/>
      <w:bookmarkStart w:id="1861" w:name="_Toc83810785"/>
      <w:bookmarkStart w:id="1862" w:name="_Toc163975559"/>
      <w:bookmarkStart w:id="1863" w:name="_Toc163975722"/>
      <w:bookmarkStart w:id="1864" w:name="_Toc163975795"/>
      <w:bookmarkStart w:id="1865" w:name="_Toc163975862"/>
      <w:bookmarkStart w:id="1866" w:name="_Toc163975920"/>
      <w:bookmarkStart w:id="1867" w:name="_Toc163976167"/>
      <w:bookmarkStart w:id="1868" w:name="_Toc167105245"/>
      <w:bookmarkStart w:id="1869" w:name="_Toc184437992"/>
      <w:bookmarkStart w:id="1870" w:name="_Toc185326899"/>
      <w:bookmarkStart w:id="1871" w:name="_Toc82328640"/>
      <w:bookmarkStart w:id="1872" w:name="_Toc82485148"/>
      <w:bookmarkStart w:id="1873" w:name="_Toc82502367"/>
      <w:bookmarkStart w:id="1874" w:name="_Toc83809638"/>
      <w:bookmarkStart w:id="1875" w:name="_Toc16986"/>
      <w:bookmarkStart w:id="1876" w:name="_Toc82246255"/>
      <w:bookmarkEnd w:id="1813"/>
      <w:bookmarkEnd w:id="1814"/>
      <w:bookmarkEnd w:id="1815"/>
      <w:bookmarkEnd w:id="1816"/>
      <w:bookmarkEnd w:id="1817"/>
      <w:bookmarkEnd w:id="1818"/>
      <w:bookmarkEnd w:id="1819"/>
      <w:bookmarkEnd w:id="1820"/>
      <w:bookmarkEnd w:id="1821"/>
      <w:bookmarkEnd w:id="1822"/>
      <w:bookmarkEnd w:id="1823"/>
      <w:r>
        <w:rPr>
          <w:rFonts w:ascii="Arial" w:eastAsia="黑体" w:hAnsi="Arial" w:cs="Arial" w:hint="eastAsia"/>
          <w:sz w:val="30"/>
          <w:szCs w:val="30"/>
        </w:rPr>
        <w:t>附件</w:t>
      </w:r>
      <w:r>
        <w:rPr>
          <w:rFonts w:ascii="Arial" w:eastAsia="黑体" w:hAnsi="Arial" w:cs="Arial"/>
          <w:sz w:val="30"/>
          <w:szCs w:val="30"/>
        </w:rPr>
        <w:t xml:space="preserve">1  </w:t>
      </w:r>
      <w:r>
        <w:rPr>
          <w:rFonts w:ascii="Arial" w:eastAsia="黑体" w:hAnsi="Arial" w:cs="Arial" w:hint="eastAsia"/>
          <w:sz w:val="30"/>
          <w:szCs w:val="30"/>
        </w:rPr>
        <w:t>投标</w:t>
      </w:r>
      <w:bookmarkEnd w:id="1824"/>
      <w:bookmarkEnd w:id="1825"/>
      <w:bookmarkEnd w:id="1826"/>
      <w:bookmarkEnd w:id="1827"/>
      <w:bookmarkEnd w:id="1828"/>
      <w:bookmarkEnd w:id="1829"/>
      <w:bookmarkEnd w:id="1830"/>
      <w:bookmarkEnd w:id="1831"/>
      <w:r>
        <w:rPr>
          <w:rFonts w:ascii="Arial" w:eastAsia="黑体" w:hAnsi="Arial" w:cs="Arial" w:hint="eastAsia"/>
          <w:sz w:val="30"/>
          <w:szCs w:val="30"/>
        </w:rPr>
        <w:t>函格式</w:t>
      </w:r>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p>
    <w:p w:rsidR="00A124FD" w:rsidRDefault="007E2AA2">
      <w:pPr>
        <w:pStyle w:val="aa"/>
        <w:snapToGrid w:val="0"/>
        <w:spacing w:line="360" w:lineRule="auto"/>
        <w:rPr>
          <w:rFonts w:ascii="Arial" w:hAnsi="Arial" w:cs="Arial"/>
          <w:sz w:val="24"/>
          <w:szCs w:val="24"/>
        </w:rPr>
      </w:pPr>
      <w:bookmarkStart w:id="1877" w:name="_Toc524089217"/>
      <w:bookmarkStart w:id="1878" w:name="_Toc524087286"/>
      <w:bookmarkStart w:id="1879" w:name="_Toc516329223"/>
      <w:bookmarkStart w:id="1880" w:name="_Toc516325287"/>
      <w:bookmarkStart w:id="1881" w:name="_Toc509379905"/>
      <w:bookmarkStart w:id="1882" w:name="_Toc509111780"/>
      <w:bookmarkStart w:id="1883" w:name="_Toc509111522"/>
      <w:bookmarkStart w:id="1884" w:name="_Toc509110769"/>
      <w:bookmarkStart w:id="1885" w:name="_Toc185326900"/>
      <w:bookmarkStart w:id="1886" w:name="_Toc184437993"/>
      <w:bookmarkStart w:id="1887" w:name="_Toc167105246"/>
      <w:bookmarkStart w:id="1888" w:name="_Toc163976168"/>
      <w:bookmarkStart w:id="1889" w:name="_Toc163975921"/>
      <w:bookmarkStart w:id="1890" w:name="_Toc163975863"/>
      <w:bookmarkStart w:id="1891" w:name="_Toc163975796"/>
      <w:bookmarkStart w:id="1892" w:name="_Toc163975723"/>
      <w:bookmarkStart w:id="1893" w:name="_Toc163975560"/>
      <w:bookmarkStart w:id="1894" w:name="_Toc83810786"/>
      <w:bookmarkStart w:id="1895" w:name="_Toc83810515"/>
      <w:bookmarkStart w:id="1896" w:name="_Toc83809763"/>
      <w:bookmarkStart w:id="1897" w:name="_Toc83809639"/>
      <w:bookmarkStart w:id="1898" w:name="_Toc82502368"/>
      <w:bookmarkStart w:id="1899" w:name="_Toc82485149"/>
      <w:bookmarkStart w:id="1900" w:name="_Toc82328641"/>
      <w:bookmarkStart w:id="1901" w:name="_Toc82246256"/>
      <w:bookmarkStart w:id="1902" w:name="_Toc82246200"/>
      <w:bookmarkStart w:id="1903" w:name="_Toc80582206"/>
      <w:bookmarkStart w:id="1904" w:name="_Toc70081323"/>
      <w:bookmarkStart w:id="1905" w:name="_Toc70081226"/>
      <w:bookmarkStart w:id="1906" w:name="_Toc67131248"/>
      <w:bookmarkStart w:id="1907" w:name="_Toc52175476"/>
      <w:bookmarkStart w:id="1908" w:name="_Toc50985740"/>
      <w:bookmarkStart w:id="1909" w:name="_Toc50985656"/>
      <w:bookmarkStart w:id="1910" w:name="_Toc50985608"/>
      <w:bookmarkStart w:id="1911" w:name="_Toc50985479"/>
      <w:bookmarkStart w:id="1912" w:name="_Toc50895824"/>
      <w:bookmarkStart w:id="1913" w:name="_Toc50893957"/>
      <w:bookmarkStart w:id="1914" w:name="_Toc50893648"/>
      <w:bookmarkStart w:id="1915" w:name="_Toc50893601"/>
      <w:bookmarkStart w:id="1916" w:name="_Toc50893476"/>
      <w:bookmarkStart w:id="1917" w:name="_Toc46107912"/>
      <w:bookmarkStart w:id="1918" w:name="_Toc21854777"/>
      <w:bookmarkStart w:id="1919" w:name="_Toc8845752"/>
      <w:bookmarkStart w:id="1920" w:name="_Toc8845734"/>
      <w:bookmarkStart w:id="1921" w:name="_Toc8845661"/>
      <w:bookmarkStart w:id="1922" w:name="_Toc8845574"/>
      <w:bookmarkStart w:id="1923" w:name="_Toc524703846"/>
      <w:bookmarkStart w:id="1924" w:name="_Toc524703772"/>
      <w:bookmarkStart w:id="1925" w:name="_Toc524092802"/>
      <w:bookmarkStart w:id="1926" w:name="_Toc524092699"/>
      <w:bookmarkStart w:id="1927" w:name="_Toc524092622"/>
      <w:bookmarkStart w:id="1928" w:name="_Toc524092529"/>
      <w:r>
        <w:rPr>
          <w:rFonts w:ascii="Arial" w:hAnsi="Arial" w:cs="Arial" w:hint="eastAsia"/>
          <w:sz w:val="24"/>
          <w:szCs w:val="24"/>
        </w:rPr>
        <w:t>致：</w:t>
      </w:r>
      <w:r>
        <w:rPr>
          <w:rFonts w:ascii="Arial" w:hAnsi="Arial" w:cs="Arial" w:hint="eastAsia"/>
          <w:sz w:val="24"/>
          <w:szCs w:val="24"/>
          <w:u w:val="single"/>
        </w:rPr>
        <w:t>（招标机构）</w:t>
      </w:r>
    </w:p>
    <w:p w:rsidR="00A124FD" w:rsidRDefault="007E2AA2">
      <w:pPr>
        <w:pStyle w:val="aa"/>
        <w:snapToGrid w:val="0"/>
        <w:spacing w:line="360" w:lineRule="auto"/>
        <w:rPr>
          <w:rFonts w:ascii="Arial" w:hAnsi="Arial" w:cs="Arial"/>
          <w:sz w:val="24"/>
          <w:szCs w:val="24"/>
        </w:rPr>
      </w:pPr>
      <w:r>
        <w:rPr>
          <w:rFonts w:ascii="Arial" w:hAnsi="Arial" w:cs="Arial" w:hint="eastAsia"/>
          <w:sz w:val="24"/>
          <w:szCs w:val="24"/>
        </w:rPr>
        <w:t>根据贵方为</w:t>
      </w:r>
      <w:r>
        <w:rPr>
          <w:rFonts w:ascii="Arial" w:hAnsi="Arial" w:cs="Arial"/>
          <w:sz w:val="24"/>
          <w:szCs w:val="24"/>
        </w:rPr>
        <w:t>________</w:t>
      </w:r>
      <w:r>
        <w:rPr>
          <w:rFonts w:ascii="Arial" w:hAnsi="Arial" w:cs="Arial" w:hint="eastAsia"/>
          <w:sz w:val="24"/>
          <w:szCs w:val="24"/>
        </w:rPr>
        <w:t>项目招标采购的投标邀请</w:t>
      </w:r>
      <w:r>
        <w:rPr>
          <w:rFonts w:ascii="Arial" w:hAnsi="Arial" w:cs="Arial" w:hint="eastAsia"/>
          <w:sz w:val="24"/>
          <w:szCs w:val="24"/>
          <w:u w:val="single"/>
        </w:rPr>
        <w:t>（招标编号）、分包（如适用）</w:t>
      </w:r>
      <w:r>
        <w:rPr>
          <w:rFonts w:ascii="Arial" w:hAnsi="Arial" w:cs="Arial" w:hint="eastAsia"/>
          <w:sz w:val="24"/>
          <w:szCs w:val="24"/>
        </w:rPr>
        <w:t>，签字代</w:t>
      </w:r>
      <w:r w:rsidR="00CA7744">
        <w:rPr>
          <w:noProof/>
        </w:rPr>
        <mc:AlternateContent>
          <mc:Choice Requires="wps">
            <w:drawing>
              <wp:anchor distT="0" distB="0" distL="114300" distR="114300" simplePos="0" relativeHeight="251656704" behindDoc="0" locked="0" layoutInCell="0" allowOverlap="1">
                <wp:simplePos x="0" y="0"/>
                <wp:positionH relativeFrom="column">
                  <wp:posOffset>1257300</wp:posOffset>
                </wp:positionH>
                <wp:positionV relativeFrom="paragraph">
                  <wp:posOffset>198120</wp:posOffset>
                </wp:positionV>
                <wp:extent cx="635" cy="635"/>
                <wp:effectExtent l="9525" t="7620" r="8890" b="10795"/>
                <wp:wrapNone/>
                <wp:docPr id="12"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1"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6pt" to="99.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" o:allowincell="f"/>
            </w:pict>
          </mc:Fallback>
        </mc:AlternateContent>
      </w:r>
      <w:r>
        <w:rPr>
          <w:rFonts w:ascii="Arial" w:hAnsi="Arial" w:cs="Arial" w:hint="eastAsia"/>
          <w:sz w:val="24"/>
          <w:szCs w:val="24"/>
        </w:rPr>
        <w:t>表</w:t>
      </w:r>
      <w:r>
        <w:rPr>
          <w:rFonts w:ascii="Arial" w:hAnsi="Arial" w:cs="Arial" w:hint="eastAsia"/>
          <w:sz w:val="24"/>
          <w:szCs w:val="24"/>
          <w:u w:val="single"/>
        </w:rPr>
        <w:t>（全名、职务）</w:t>
      </w:r>
      <w:r>
        <w:rPr>
          <w:rFonts w:ascii="Arial" w:hAnsi="Arial" w:cs="Arial" w:hint="eastAsia"/>
          <w:sz w:val="24"/>
          <w:szCs w:val="24"/>
        </w:rPr>
        <w:t>经正式授权并代表投标人</w:t>
      </w:r>
      <w:r>
        <w:rPr>
          <w:rFonts w:ascii="Arial" w:hAnsi="Arial" w:cs="Arial" w:hint="eastAsia"/>
          <w:sz w:val="24"/>
          <w:szCs w:val="24"/>
          <w:u w:val="single"/>
        </w:rPr>
        <w:t>（投标人名称、地址）</w:t>
      </w:r>
      <w:r>
        <w:rPr>
          <w:rFonts w:ascii="Arial" w:hAnsi="Arial" w:cs="Arial" w:hint="eastAsia"/>
          <w:sz w:val="24"/>
          <w:szCs w:val="24"/>
        </w:rPr>
        <w:t>提交下述文件正本一份及副本</w:t>
      </w:r>
      <w:r>
        <w:rPr>
          <w:rFonts w:ascii="Arial" w:hAnsi="Arial" w:cs="Arial"/>
          <w:sz w:val="24"/>
          <w:szCs w:val="24"/>
        </w:rPr>
        <w:t>_______</w:t>
      </w:r>
      <w:r>
        <w:rPr>
          <w:rFonts w:ascii="Arial" w:hAnsi="Arial" w:cs="Arial" w:hint="eastAsia"/>
          <w:sz w:val="24"/>
          <w:szCs w:val="24"/>
        </w:rPr>
        <w:t>份：</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开标一览表；</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投标分项报价表；</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技术规格偏离表；</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商务条款偏离表；</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法定代表人授权书；</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保密承诺书；</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合格投标人资格证明文件；</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投标人基本情况表；</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评分要点投标情况对应表；</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项目需求书要求的相关应答文件；</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根据评标办法要求提供的其他证明材料；</w:t>
      </w:r>
    </w:p>
    <w:p w:rsidR="00A124FD" w:rsidRDefault="007E2AA2">
      <w:pPr>
        <w:pStyle w:val="aa"/>
        <w:numPr>
          <w:ilvl w:val="0"/>
          <w:numId w:val="104"/>
        </w:numPr>
        <w:snapToGrid w:val="0"/>
        <w:spacing w:line="360" w:lineRule="auto"/>
        <w:ind w:leftChars="400"/>
        <w:rPr>
          <w:rFonts w:ascii="Arial" w:hAnsi="Arial" w:cs="Arial"/>
          <w:sz w:val="24"/>
        </w:rPr>
      </w:pPr>
      <w:r>
        <w:rPr>
          <w:rFonts w:ascii="Arial" w:hAnsi="Arial" w:cs="Arial" w:hint="eastAsia"/>
          <w:sz w:val="24"/>
        </w:rPr>
        <w:t>其他。</w:t>
      </w:r>
    </w:p>
    <w:p w:rsidR="00A124FD" w:rsidRDefault="007E2AA2">
      <w:pPr>
        <w:pStyle w:val="aa"/>
        <w:snapToGrid w:val="0"/>
        <w:spacing w:line="360" w:lineRule="auto"/>
        <w:ind w:firstLineChars="200" w:firstLine="480"/>
        <w:rPr>
          <w:rFonts w:ascii="Arial" w:hAnsi="Arial" w:cs="Arial"/>
          <w:sz w:val="24"/>
          <w:szCs w:val="24"/>
        </w:rPr>
      </w:pPr>
      <w:r>
        <w:rPr>
          <w:rFonts w:ascii="Arial" w:hAnsi="Arial" w:cs="Arial" w:hint="eastAsia"/>
          <w:sz w:val="24"/>
          <w:szCs w:val="24"/>
        </w:rPr>
        <w:t>我方郑重承诺：</w:t>
      </w:r>
    </w:p>
    <w:p w:rsidR="00A124FD" w:rsidRDefault="007E2AA2">
      <w:pPr>
        <w:pStyle w:val="aa"/>
        <w:snapToGrid w:val="0"/>
        <w:spacing w:line="360" w:lineRule="auto"/>
        <w:ind w:firstLineChars="200" w:firstLine="480"/>
        <w:rPr>
          <w:rFonts w:ascii="Arial" w:hAnsi="Arial" w:cs="Arial"/>
          <w:sz w:val="24"/>
          <w:szCs w:val="24"/>
        </w:rPr>
      </w:pPr>
      <w:r>
        <w:rPr>
          <w:rFonts w:ascii="Arial" w:hAnsi="Arial" w:cs="Arial" w:hint="eastAsia"/>
          <w:sz w:val="24"/>
          <w:szCs w:val="24"/>
        </w:rPr>
        <w:t>我方提交的投标文件资料是完整的、真实的和准确的。我方同意按照贵方的要求，提供有关的数据和资料。为此，我们授权任何相关的个人和公司向贵方提供要求的和必要的真实情况和资料以证实我们所填报的各项内容。如果在该项目招标过程中或者在获得中标后，招标人或有管辖权的行政监管机构发现并查实我方在该项目的投标中所报的资料存在虚假或不真实的信息或者伪造数据、资料或证书等情况，我方将无条件地自动放弃该项目的投标资格和中标资格；如果我方已经收到中标通知书，我方将无条件的承认，我方收到的该项目的中标通知书为无效文件，对招标人不具有任何法律约束力，由此造成的任何损失均由我方承担；本段承诺是我方真实意思的表示且具有相对独立性，不管是否有其他相反的说明，本段承诺均为我方投标文件的有效组成内容，对我方在与该项目有关的任何行为中始终具有优先的法律约束力。</w:t>
      </w:r>
    </w:p>
    <w:p w:rsidR="00A124FD" w:rsidRDefault="00A124FD">
      <w:pPr>
        <w:pStyle w:val="aa"/>
        <w:adjustRightInd w:val="0"/>
        <w:snapToGrid w:val="0"/>
        <w:spacing w:line="360" w:lineRule="auto"/>
        <w:rPr>
          <w:rFonts w:ascii="Arial" w:eastAsia="楷体_GB2312" w:hAnsi="Arial" w:cs="Arial"/>
          <w:sz w:val="24"/>
        </w:rPr>
      </w:pPr>
    </w:p>
    <w:p w:rsidR="00A124FD" w:rsidRDefault="00CA7744">
      <w:pPr>
        <w:pStyle w:val="aa"/>
        <w:adjustRightInd w:val="0"/>
        <w:snapToGrid w:val="0"/>
        <w:spacing w:line="360" w:lineRule="auto"/>
        <w:rPr>
          <w:rFonts w:ascii="Arial" w:eastAsia="楷体_GB2312" w:hAnsi="Arial" w:cs="Arial"/>
          <w:sz w:val="24"/>
        </w:rPr>
      </w:pPr>
      <w:r>
        <w:rPr>
          <w:noProof/>
        </w:rPr>
        <mc:AlternateContent>
          <mc:Choice Requires="wps">
            <w:drawing>
              <wp:anchor distT="0" distB="0" distL="114300" distR="114300" simplePos="0" relativeHeight="251657728" behindDoc="0" locked="0" layoutInCell="0" allowOverlap="1">
                <wp:simplePos x="0" y="0"/>
                <wp:positionH relativeFrom="column">
                  <wp:posOffset>1143000</wp:posOffset>
                </wp:positionH>
                <wp:positionV relativeFrom="paragraph">
                  <wp:posOffset>0</wp:posOffset>
                </wp:positionV>
                <wp:extent cx="635" cy="635"/>
                <wp:effectExtent l="9525" t="9525" r="8890" b="8890"/>
                <wp:wrapNone/>
                <wp:docPr id="11"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90.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" o:allowincell="f"/>
            </w:pict>
          </mc:Fallback>
        </mc:AlternateContent>
      </w:r>
    </w:p>
    <w:p w:rsidR="00A124FD" w:rsidRDefault="007E2AA2">
      <w:pPr>
        <w:pStyle w:val="aa"/>
        <w:snapToGrid w:val="0"/>
        <w:spacing w:line="360" w:lineRule="auto"/>
        <w:ind w:firstLineChars="200" w:firstLine="480"/>
        <w:rPr>
          <w:rFonts w:ascii="Arial" w:hAnsi="Arial" w:cs="Arial"/>
          <w:sz w:val="24"/>
          <w:szCs w:val="24"/>
        </w:rPr>
      </w:pPr>
      <w:r>
        <w:rPr>
          <w:rFonts w:ascii="Arial" w:hAnsi="Arial" w:cs="Arial" w:hint="eastAsia"/>
          <w:sz w:val="24"/>
          <w:szCs w:val="24"/>
        </w:rPr>
        <w:t>据此函，签字代表宣布同意如下</w:t>
      </w:r>
      <w:r>
        <w:rPr>
          <w:rFonts w:ascii="Arial" w:hAnsi="Arial" w:cs="Arial"/>
          <w:sz w:val="24"/>
          <w:szCs w:val="24"/>
        </w:rPr>
        <w:t>:</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所附投标价格表中规定的应提交和交付的投标报价为</w:t>
      </w:r>
      <w:r>
        <w:rPr>
          <w:rFonts w:ascii="Arial" w:hAnsi="Arial" w:cs="Arial"/>
          <w:sz w:val="24"/>
          <w:szCs w:val="24"/>
          <w:u w:val="single"/>
        </w:rPr>
        <w:t xml:space="preserve">    (</w:t>
      </w:r>
      <w:r>
        <w:rPr>
          <w:rFonts w:ascii="Arial" w:hAnsi="Arial" w:cs="Arial" w:hint="eastAsia"/>
          <w:sz w:val="24"/>
          <w:szCs w:val="24"/>
          <w:u w:val="single"/>
        </w:rPr>
        <w:t>注明币</w:t>
      </w:r>
      <w:r w:rsidR="00CA7744">
        <w:rPr>
          <w:noProof/>
        </w:rPr>
        <mc:AlternateContent>
          <mc:Choice Requires="wps">
            <w:drawing>
              <wp:anchor distT="0" distB="0" distL="114300" distR="114300" simplePos="0" relativeHeight="251658752" behindDoc="0" locked="0" layoutInCell="0" allowOverlap="1">
                <wp:simplePos x="0" y="0"/>
                <wp:positionH relativeFrom="column">
                  <wp:posOffset>4229100</wp:posOffset>
                </wp:positionH>
                <wp:positionV relativeFrom="paragraph">
                  <wp:posOffset>0</wp:posOffset>
                </wp:positionV>
                <wp:extent cx="635" cy="635"/>
                <wp:effectExtent l="9525" t="9525" r="8890" b="8890"/>
                <wp:wrapNone/>
                <wp:docPr id="10"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0" to="333.0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" o:allowincell="f"/>
            </w:pict>
          </mc:Fallback>
        </mc:AlternateContent>
      </w:r>
      <w:r>
        <w:rPr>
          <w:rFonts w:ascii="Arial" w:hAnsi="Arial" w:cs="Arial" w:hint="eastAsia"/>
          <w:sz w:val="24"/>
          <w:szCs w:val="24"/>
          <w:u w:val="single"/>
        </w:rPr>
        <w:t>种</w:t>
      </w:r>
      <w:r>
        <w:rPr>
          <w:rFonts w:ascii="Arial" w:hAnsi="Arial" w:cs="Arial"/>
          <w:sz w:val="24"/>
          <w:szCs w:val="24"/>
          <w:u w:val="single"/>
        </w:rPr>
        <w:t>),(</w:t>
      </w:r>
      <w:r>
        <w:rPr>
          <w:rFonts w:ascii="Arial" w:hAnsi="Arial" w:cs="Arial" w:hint="eastAsia"/>
          <w:sz w:val="24"/>
          <w:szCs w:val="24"/>
          <w:u w:val="single"/>
        </w:rPr>
        <w:t>用文字和数字表示的投标报价</w:t>
      </w:r>
      <w:r>
        <w:rPr>
          <w:rFonts w:ascii="Arial" w:hAnsi="Arial" w:cs="Arial"/>
          <w:sz w:val="24"/>
          <w:szCs w:val="24"/>
          <w:u w:val="single"/>
        </w:rPr>
        <w:t xml:space="preserve">)   </w:t>
      </w:r>
      <w:r>
        <w:rPr>
          <w:rFonts w:ascii="Arial" w:hAnsi="Arial" w:cs="Arial" w:hint="eastAsia"/>
          <w:sz w:val="24"/>
          <w:szCs w:val="24"/>
        </w:rPr>
        <w:t>。</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我方将按招标文件的规定履行合同责任和义务。</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我方己详细审查全部招标文件，包括第</w:t>
      </w:r>
      <w:r>
        <w:rPr>
          <w:rFonts w:ascii="Arial" w:hAnsi="Arial" w:cs="Arial" w:hint="eastAsia"/>
          <w:sz w:val="24"/>
          <w:szCs w:val="24"/>
          <w:u w:val="single"/>
        </w:rPr>
        <w:t>（插入编号）（补遗书</w:t>
      </w:r>
      <w:r>
        <w:rPr>
          <w:rFonts w:ascii="Arial" w:hAnsi="Arial" w:cs="Arial"/>
          <w:sz w:val="24"/>
          <w:szCs w:val="24"/>
          <w:u w:val="single"/>
        </w:rPr>
        <w:t>)</w:t>
      </w:r>
      <w:r>
        <w:rPr>
          <w:rFonts w:ascii="Arial" w:hAnsi="Arial" w:cs="Arial" w:hint="eastAsia"/>
          <w:sz w:val="24"/>
          <w:szCs w:val="24"/>
        </w:rPr>
        <w:t>（如果有的话）。我们完全理解并同意放弃对这方面有不明及误解的权利。</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本投标有效期为自投标截止时间起</w:t>
      </w:r>
      <w:r>
        <w:rPr>
          <w:rFonts w:ascii="Arial" w:hAnsi="Arial" w:cs="Arial"/>
          <w:sz w:val="24"/>
          <w:szCs w:val="24"/>
          <w:u w:val="single"/>
        </w:rPr>
        <w:t>90</w:t>
      </w:r>
      <w:r>
        <w:rPr>
          <w:rFonts w:ascii="Arial" w:hAnsi="Arial" w:cs="Arial" w:hint="eastAsia"/>
          <w:sz w:val="24"/>
          <w:szCs w:val="24"/>
        </w:rPr>
        <w:t>日。</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如果在规定的投标截止时间后，我方在投标有效期内撤回投标，同意接受招标文件中相关规定，其投标保证金将不予退还。</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根据招标文件规定，我方承诺，与招标人聘请的为此项目提供咨询服务的公司及任何附属机构均无联系，我方不是招标人的附属机构。</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我方同意提供按照贵方可能要求的与投标有关的一切数据或资料，完全理解贵方不一定接受最低价的投标或收到的任何投标。</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我方是所提供产品及服务的知识产权的合法所有人，或已从其所有人那里得到了适当的授权。</w:t>
      </w:r>
    </w:p>
    <w:p w:rsidR="00A124FD" w:rsidRDefault="007E2AA2">
      <w:pPr>
        <w:pStyle w:val="aa"/>
        <w:numPr>
          <w:ilvl w:val="0"/>
          <w:numId w:val="104"/>
        </w:numPr>
        <w:snapToGrid w:val="0"/>
        <w:spacing w:line="360" w:lineRule="auto"/>
        <w:rPr>
          <w:rFonts w:ascii="Arial" w:hAnsi="Arial" w:cs="Arial"/>
          <w:sz w:val="24"/>
          <w:szCs w:val="24"/>
        </w:rPr>
      </w:pPr>
      <w:r>
        <w:rPr>
          <w:rFonts w:ascii="Arial" w:hAnsi="Arial" w:cs="Arial" w:hint="eastAsia"/>
          <w:sz w:val="24"/>
          <w:szCs w:val="24"/>
        </w:rPr>
        <w:t>与本投标有关的一切正式往来通讯请寄：</w:t>
      </w:r>
    </w:p>
    <w:p w:rsidR="00A124FD" w:rsidRDefault="00A124FD">
      <w:pPr>
        <w:pStyle w:val="aa"/>
        <w:snapToGrid w:val="0"/>
        <w:spacing w:line="360" w:lineRule="auto"/>
        <w:rPr>
          <w:rFonts w:ascii="Arial" w:hAnsi="Arial" w:cs="Arial"/>
          <w:sz w:val="24"/>
          <w:szCs w:val="24"/>
        </w:rPr>
      </w:pPr>
    </w:p>
    <w:p w:rsidR="00A124FD" w:rsidRDefault="007E2AA2">
      <w:pPr>
        <w:pStyle w:val="aa"/>
        <w:snapToGrid w:val="0"/>
        <w:spacing w:line="360" w:lineRule="auto"/>
        <w:ind w:firstLineChars="200" w:firstLine="480"/>
        <w:rPr>
          <w:rFonts w:ascii="Arial" w:hAnsi="Arial" w:cs="Arial"/>
          <w:sz w:val="24"/>
          <w:szCs w:val="24"/>
          <w:u w:val="single"/>
        </w:rPr>
      </w:pPr>
      <w:r>
        <w:rPr>
          <w:rFonts w:ascii="Arial" w:hAnsi="Arial" w:cs="Arial" w:hint="eastAsia"/>
          <w:sz w:val="24"/>
          <w:szCs w:val="24"/>
        </w:rPr>
        <w:t>地址：</w:t>
      </w:r>
    </w:p>
    <w:p w:rsidR="00A124FD" w:rsidRDefault="007E2AA2">
      <w:pPr>
        <w:pStyle w:val="aa"/>
        <w:snapToGrid w:val="0"/>
        <w:spacing w:line="360" w:lineRule="auto"/>
        <w:ind w:firstLineChars="200" w:firstLine="480"/>
        <w:rPr>
          <w:rFonts w:ascii="Arial" w:hAnsi="Arial" w:cs="Arial"/>
          <w:sz w:val="24"/>
          <w:szCs w:val="24"/>
          <w:u w:val="single"/>
        </w:rPr>
      </w:pPr>
      <w:r>
        <w:rPr>
          <w:rFonts w:ascii="Arial" w:hAnsi="Arial" w:cs="Arial" w:hint="eastAsia"/>
          <w:sz w:val="24"/>
          <w:szCs w:val="24"/>
        </w:rPr>
        <w:t>电话：传真：</w:t>
      </w:r>
    </w:p>
    <w:p w:rsidR="00A124FD" w:rsidRDefault="007E2AA2">
      <w:pPr>
        <w:pStyle w:val="aa"/>
        <w:snapToGrid w:val="0"/>
        <w:spacing w:line="360" w:lineRule="auto"/>
        <w:ind w:firstLineChars="200" w:firstLine="480"/>
        <w:rPr>
          <w:rFonts w:ascii="Arial" w:hAnsi="Arial" w:cs="Arial"/>
          <w:sz w:val="24"/>
          <w:szCs w:val="24"/>
          <w:u w:val="single"/>
        </w:rPr>
      </w:pPr>
      <w:r>
        <w:rPr>
          <w:rFonts w:ascii="Arial" w:hAnsi="Arial" w:cs="Arial" w:hint="eastAsia"/>
          <w:sz w:val="24"/>
          <w:szCs w:val="24"/>
        </w:rPr>
        <w:t>投标人授权代表签字：</w:t>
      </w:r>
    </w:p>
    <w:p w:rsidR="00A124FD" w:rsidRDefault="007E2AA2">
      <w:pPr>
        <w:pStyle w:val="aa"/>
        <w:snapToGrid w:val="0"/>
        <w:spacing w:line="360" w:lineRule="auto"/>
        <w:ind w:firstLineChars="200" w:firstLine="480"/>
        <w:rPr>
          <w:rFonts w:ascii="Arial" w:hAnsi="Arial" w:cs="Arial"/>
          <w:sz w:val="24"/>
          <w:szCs w:val="24"/>
          <w:u w:val="single"/>
        </w:rPr>
      </w:pPr>
      <w:r>
        <w:rPr>
          <w:rFonts w:ascii="Arial" w:hAnsi="Arial" w:cs="Arial" w:hint="eastAsia"/>
          <w:sz w:val="24"/>
          <w:szCs w:val="24"/>
        </w:rPr>
        <w:t>投标人名称：</w:t>
      </w:r>
    </w:p>
    <w:p w:rsidR="00A124FD" w:rsidRDefault="007E2AA2">
      <w:pPr>
        <w:pStyle w:val="aa"/>
        <w:snapToGrid w:val="0"/>
        <w:spacing w:line="360" w:lineRule="auto"/>
        <w:ind w:firstLineChars="200" w:firstLine="480"/>
        <w:rPr>
          <w:rFonts w:ascii="Arial" w:eastAsia="仿宋_GB2312" w:hAnsi="Arial" w:cs="Arial"/>
        </w:rPr>
      </w:pPr>
      <w:r>
        <w:rPr>
          <w:rFonts w:ascii="Arial" w:hAnsi="Arial" w:cs="Arial" w:hint="eastAsia"/>
          <w:sz w:val="24"/>
          <w:szCs w:val="24"/>
        </w:rPr>
        <w:t>公章</w:t>
      </w:r>
      <w:r>
        <w:rPr>
          <w:rFonts w:ascii="Arial" w:hAnsi="Arial" w:cs="Arial"/>
          <w:sz w:val="24"/>
          <w:szCs w:val="24"/>
        </w:rPr>
        <w:t xml:space="preserve">: </w:t>
      </w:r>
    </w:p>
    <w:p w:rsidR="00A124FD" w:rsidRDefault="00A124FD">
      <w:pPr>
        <w:widowControl/>
        <w:spacing w:beforeAutospacing="1" w:afterAutospacing="1" w:line="360" w:lineRule="auto"/>
        <w:jc w:val="left"/>
        <w:rPr>
          <w:rFonts w:ascii="Arial" w:eastAsia="仿宋_GB2312" w:hAnsi="Arial" w:cs="Arial"/>
          <w:szCs w:val="21"/>
        </w:rPr>
        <w:sectPr w:rsidR="00A124FD">
          <w:pgSz w:w="11906" w:h="16838"/>
          <w:pgMar w:top="1247" w:right="1247" w:bottom="1247" w:left="1247" w:header="851" w:footer="992" w:gutter="0"/>
          <w:cols w:space="720"/>
        </w:sectPr>
      </w:pPr>
    </w:p>
    <w:p w:rsidR="00A124FD" w:rsidRDefault="007E2AA2">
      <w:pPr>
        <w:pStyle w:val="af"/>
        <w:jc w:val="left"/>
        <w:rPr>
          <w:rFonts w:ascii="Arial" w:eastAsia="黑体" w:hAnsi="Arial" w:cs="Arial"/>
          <w:sz w:val="30"/>
          <w:szCs w:val="30"/>
        </w:rPr>
      </w:pPr>
      <w:bookmarkStart w:id="1929" w:name="_Toc31324"/>
      <w:r>
        <w:rPr>
          <w:rFonts w:ascii="Arial" w:eastAsia="黑体" w:hAnsi="Arial" w:cs="Arial" w:hint="eastAsia"/>
          <w:sz w:val="30"/>
          <w:szCs w:val="30"/>
        </w:rPr>
        <w:lastRenderedPageBreak/>
        <w:t>附件</w:t>
      </w:r>
      <w:r>
        <w:rPr>
          <w:rFonts w:ascii="Arial" w:eastAsia="黑体" w:hAnsi="Arial" w:cs="Arial"/>
          <w:sz w:val="30"/>
          <w:szCs w:val="30"/>
        </w:rPr>
        <w:t xml:space="preserve">2  </w:t>
      </w:r>
      <w:r>
        <w:rPr>
          <w:rFonts w:ascii="Arial" w:eastAsia="黑体" w:hAnsi="Arial" w:cs="Arial" w:hint="eastAsia"/>
          <w:sz w:val="30"/>
          <w:szCs w:val="30"/>
        </w:rPr>
        <w:t>开标一览表</w:t>
      </w:r>
      <w:bookmarkEnd w:id="1877"/>
      <w:bookmarkEnd w:id="1878"/>
      <w:bookmarkEnd w:id="1879"/>
      <w:bookmarkEnd w:id="1880"/>
      <w:bookmarkEnd w:id="1881"/>
      <w:bookmarkEnd w:id="1882"/>
      <w:bookmarkEnd w:id="1883"/>
      <w:bookmarkEnd w:id="1884"/>
      <w:r>
        <w:rPr>
          <w:rFonts w:ascii="Arial" w:eastAsia="黑体" w:hAnsi="Arial" w:cs="Arial" w:hint="eastAsia"/>
          <w:sz w:val="30"/>
          <w:szCs w:val="30"/>
        </w:rPr>
        <w:t>格式</w:t>
      </w:r>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p>
    <w:p w:rsidR="00A124FD" w:rsidRDefault="00A124FD">
      <w:pPr>
        <w:pStyle w:val="a6"/>
        <w:spacing w:line="360" w:lineRule="auto"/>
        <w:ind w:firstLine="0"/>
        <w:rPr>
          <w:rFonts w:ascii="Arial" w:eastAsia="仿宋_GB2312" w:hAnsi="Arial" w:cs="Arial"/>
          <w:sz w:val="24"/>
        </w:rPr>
      </w:pPr>
    </w:p>
    <w:p w:rsidR="00A124FD" w:rsidRDefault="007E2AA2">
      <w:pPr>
        <w:pStyle w:val="a6"/>
        <w:spacing w:line="360" w:lineRule="auto"/>
        <w:ind w:firstLine="0"/>
        <w:rPr>
          <w:rFonts w:ascii="Arial" w:eastAsia="仿宋_GB2312" w:hAnsi="Arial" w:cs="Arial"/>
        </w:rPr>
      </w:pPr>
      <w:r>
        <w:rPr>
          <w:rFonts w:ascii="Arial" w:eastAsia="仿宋_GB2312" w:hAnsi="Arial" w:cs="Arial" w:hint="eastAsia"/>
          <w:sz w:val="24"/>
        </w:rPr>
        <w:t>招标编号：分包：（如适用）项目名称：</w:t>
      </w:r>
    </w:p>
    <w:tbl>
      <w:tblPr>
        <w:tblW w:w="134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27"/>
        <w:gridCol w:w="1984"/>
        <w:gridCol w:w="1523"/>
        <w:gridCol w:w="2164"/>
        <w:gridCol w:w="2268"/>
        <w:gridCol w:w="2268"/>
      </w:tblGrid>
      <w:tr w:rsidR="00A124FD">
        <w:trPr>
          <w:trHeight w:val="845"/>
        </w:trPr>
        <w:tc>
          <w:tcPr>
            <w:tcW w:w="3227" w:type="dxa"/>
            <w:tcBorders>
              <w:top w:val="single" w:sz="12" w:space="0" w:color="auto"/>
              <w:left w:val="single" w:sz="12" w:space="0" w:color="auto"/>
              <w:bottom w:val="single" w:sz="4" w:space="0" w:color="auto"/>
              <w:right w:val="single" w:sz="4" w:space="0" w:color="auto"/>
            </w:tcBorders>
            <w:vAlign w:val="center"/>
          </w:tcPr>
          <w:p w:rsidR="00A124FD" w:rsidRDefault="007E2AA2" w:rsidP="00CA7744">
            <w:pPr>
              <w:snapToGrid w:val="0"/>
              <w:spacing w:beforeLines="50" w:before="120" w:afterLines="50" w:after="120"/>
              <w:jc w:val="center"/>
              <w:rPr>
                <w:rFonts w:ascii="Arial" w:eastAsia="黑体" w:hAnsi="Arial" w:cs="Arial"/>
                <w:sz w:val="24"/>
              </w:rPr>
            </w:pPr>
            <w:r>
              <w:rPr>
                <w:rFonts w:ascii="Arial" w:eastAsia="黑体" w:hAnsi="Arial" w:cs="Arial" w:hint="eastAsia"/>
                <w:sz w:val="24"/>
              </w:rPr>
              <w:t>产品</w:t>
            </w:r>
            <w:r>
              <w:rPr>
                <w:rFonts w:ascii="Arial" w:eastAsia="黑体" w:hAnsi="Arial" w:cs="Arial"/>
                <w:sz w:val="24"/>
              </w:rPr>
              <w:t>/</w:t>
            </w:r>
            <w:r>
              <w:rPr>
                <w:rFonts w:ascii="Arial" w:eastAsia="黑体" w:hAnsi="Arial" w:cs="Arial" w:hint="eastAsia"/>
                <w:sz w:val="24"/>
              </w:rPr>
              <w:t>服务名称</w:t>
            </w:r>
          </w:p>
        </w:tc>
        <w:tc>
          <w:tcPr>
            <w:tcW w:w="1984"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报价方式</w:t>
            </w:r>
          </w:p>
        </w:tc>
        <w:tc>
          <w:tcPr>
            <w:tcW w:w="1523"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报价货币</w:t>
            </w:r>
          </w:p>
        </w:tc>
        <w:tc>
          <w:tcPr>
            <w:tcW w:w="2164"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投标报价</w:t>
            </w:r>
          </w:p>
        </w:tc>
        <w:tc>
          <w:tcPr>
            <w:tcW w:w="2268" w:type="dxa"/>
            <w:tcBorders>
              <w:top w:val="single" w:sz="12" w:space="0" w:color="auto"/>
              <w:left w:val="single" w:sz="4" w:space="0" w:color="auto"/>
              <w:bottom w:val="single" w:sz="4" w:space="0" w:color="auto"/>
              <w:right w:val="single" w:sz="4"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保证金</w:t>
            </w:r>
          </w:p>
        </w:tc>
        <w:tc>
          <w:tcPr>
            <w:tcW w:w="2268" w:type="dxa"/>
            <w:tcBorders>
              <w:top w:val="single" w:sz="12" w:space="0" w:color="auto"/>
              <w:left w:val="single" w:sz="4" w:space="0" w:color="auto"/>
              <w:bottom w:val="single" w:sz="4" w:space="0" w:color="auto"/>
              <w:right w:val="single" w:sz="12"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备注</w:t>
            </w:r>
          </w:p>
        </w:tc>
      </w:tr>
      <w:tr w:rsidR="00A124FD">
        <w:trPr>
          <w:trHeight w:val="1348"/>
        </w:trPr>
        <w:tc>
          <w:tcPr>
            <w:tcW w:w="3227" w:type="dxa"/>
            <w:tcBorders>
              <w:top w:val="single" w:sz="4" w:space="0" w:color="auto"/>
              <w:left w:val="single" w:sz="12" w:space="0" w:color="auto"/>
              <w:bottom w:val="single" w:sz="12" w:space="0" w:color="auto"/>
              <w:right w:val="single" w:sz="4" w:space="0" w:color="auto"/>
            </w:tcBorders>
            <w:vAlign w:val="center"/>
          </w:tcPr>
          <w:p w:rsidR="00A124FD" w:rsidRDefault="00A124FD" w:rsidP="00CA7744">
            <w:pPr>
              <w:snapToGrid w:val="0"/>
              <w:spacing w:beforeLines="50" w:before="120" w:afterLines="50" w:after="120"/>
              <w:jc w:val="center"/>
              <w:rPr>
                <w:rFonts w:ascii="Arial" w:eastAsia="楷体_GB2312" w:hAnsi="Arial" w:cs="Arial"/>
                <w:sz w:val="24"/>
              </w:rPr>
            </w:pPr>
          </w:p>
        </w:tc>
        <w:tc>
          <w:tcPr>
            <w:tcW w:w="1984" w:type="dxa"/>
            <w:tcBorders>
              <w:top w:val="single" w:sz="4" w:space="0" w:color="auto"/>
              <w:left w:val="single" w:sz="4" w:space="0" w:color="auto"/>
              <w:bottom w:val="single" w:sz="12" w:space="0" w:color="auto"/>
              <w:right w:val="single" w:sz="4" w:space="0" w:color="auto"/>
            </w:tcBorders>
            <w:vAlign w:val="center"/>
          </w:tcPr>
          <w:p w:rsidR="00A124FD" w:rsidRDefault="00A124FD">
            <w:pPr>
              <w:snapToGrid w:val="0"/>
              <w:jc w:val="center"/>
              <w:rPr>
                <w:rFonts w:ascii="Arial" w:eastAsia="楷体_GB2312" w:hAnsi="Arial" w:cs="Arial"/>
                <w:sz w:val="24"/>
              </w:rPr>
            </w:pPr>
          </w:p>
        </w:tc>
        <w:tc>
          <w:tcPr>
            <w:tcW w:w="1523" w:type="dxa"/>
            <w:tcBorders>
              <w:top w:val="single" w:sz="4" w:space="0" w:color="auto"/>
              <w:left w:val="single" w:sz="4" w:space="0" w:color="auto"/>
              <w:bottom w:val="single" w:sz="12" w:space="0" w:color="auto"/>
              <w:right w:val="single" w:sz="4" w:space="0" w:color="auto"/>
            </w:tcBorders>
            <w:vAlign w:val="center"/>
          </w:tcPr>
          <w:p w:rsidR="00A124FD" w:rsidRDefault="00A124FD">
            <w:pPr>
              <w:snapToGrid w:val="0"/>
              <w:jc w:val="center"/>
              <w:rPr>
                <w:rFonts w:ascii="Arial" w:eastAsia="楷体_GB2312" w:hAnsi="Arial" w:cs="Arial"/>
                <w:sz w:val="24"/>
              </w:rPr>
            </w:pPr>
          </w:p>
        </w:tc>
        <w:tc>
          <w:tcPr>
            <w:tcW w:w="2164" w:type="dxa"/>
            <w:tcBorders>
              <w:top w:val="single" w:sz="4" w:space="0" w:color="auto"/>
              <w:left w:val="single" w:sz="4" w:space="0" w:color="auto"/>
              <w:bottom w:val="single" w:sz="12" w:space="0" w:color="auto"/>
              <w:right w:val="single" w:sz="4" w:space="0" w:color="auto"/>
            </w:tcBorders>
            <w:vAlign w:val="center"/>
          </w:tcPr>
          <w:p w:rsidR="00A124FD" w:rsidRDefault="00A124FD">
            <w:pPr>
              <w:snapToGrid w:val="0"/>
              <w:jc w:val="center"/>
              <w:rPr>
                <w:rFonts w:ascii="Arial" w:hAnsi="Arial" w:cs="Arial"/>
                <w:sz w:val="24"/>
              </w:rPr>
            </w:pPr>
          </w:p>
        </w:tc>
        <w:tc>
          <w:tcPr>
            <w:tcW w:w="2268" w:type="dxa"/>
            <w:tcBorders>
              <w:top w:val="single" w:sz="4" w:space="0" w:color="auto"/>
              <w:left w:val="single" w:sz="4" w:space="0" w:color="auto"/>
              <w:bottom w:val="single" w:sz="12" w:space="0" w:color="auto"/>
              <w:right w:val="single" w:sz="4" w:space="0" w:color="auto"/>
            </w:tcBorders>
            <w:vAlign w:val="center"/>
          </w:tcPr>
          <w:p w:rsidR="00A124FD" w:rsidRDefault="00A124FD">
            <w:pPr>
              <w:snapToGrid w:val="0"/>
              <w:jc w:val="center"/>
              <w:rPr>
                <w:rFonts w:ascii="Arial" w:hAnsi="Arial" w:cs="Arial"/>
                <w:sz w:val="24"/>
              </w:rPr>
            </w:pPr>
          </w:p>
        </w:tc>
        <w:tc>
          <w:tcPr>
            <w:tcW w:w="2268" w:type="dxa"/>
            <w:tcBorders>
              <w:top w:val="single" w:sz="4" w:space="0" w:color="auto"/>
              <w:left w:val="single" w:sz="4" w:space="0" w:color="auto"/>
              <w:bottom w:val="single" w:sz="12" w:space="0" w:color="auto"/>
              <w:right w:val="single" w:sz="12" w:space="0" w:color="auto"/>
            </w:tcBorders>
            <w:vAlign w:val="center"/>
          </w:tcPr>
          <w:p w:rsidR="00A124FD" w:rsidRDefault="00A124FD">
            <w:pPr>
              <w:snapToGrid w:val="0"/>
              <w:jc w:val="center"/>
              <w:rPr>
                <w:rFonts w:ascii="Arial" w:hAnsi="Arial" w:cs="Arial"/>
                <w:sz w:val="24"/>
              </w:rPr>
            </w:pPr>
          </w:p>
        </w:tc>
      </w:tr>
    </w:tbl>
    <w:p w:rsidR="00A124FD" w:rsidRDefault="007E2AA2">
      <w:pPr>
        <w:pStyle w:val="afe"/>
        <w:adjustRightInd/>
        <w:snapToGrid/>
        <w:spacing w:after="0" w:line="240" w:lineRule="auto"/>
        <w:rPr>
          <w:rFonts w:ascii="Arial" w:eastAsia="仿宋_GB2312" w:hAnsi="Arial" w:cs="Arial"/>
        </w:rPr>
      </w:pPr>
      <w:r>
        <w:rPr>
          <w:rFonts w:ascii="Arial" w:eastAsia="仿宋_GB2312" w:hAnsi="Arial" w:cs="Arial" w:hint="eastAsia"/>
        </w:rPr>
        <w:t>注：此表应按投标人须知的规定密封、标记并单独提交，以便在开标时使用。</w:t>
      </w:r>
    </w:p>
    <w:p w:rsidR="00A124FD" w:rsidRDefault="007E2AA2">
      <w:pPr>
        <w:pStyle w:val="afe"/>
        <w:numPr>
          <w:ilvl w:val="0"/>
          <w:numId w:val="104"/>
        </w:numPr>
        <w:adjustRightInd/>
        <w:snapToGrid/>
        <w:spacing w:after="0" w:line="240" w:lineRule="auto"/>
        <w:rPr>
          <w:rFonts w:ascii="Arial" w:eastAsia="仿宋_GB2312" w:hAnsi="Arial" w:cs="Arial"/>
        </w:rPr>
      </w:pPr>
      <w:r>
        <w:rPr>
          <w:rFonts w:ascii="Arial" w:eastAsia="仿宋_GB2312" w:hAnsi="Arial" w:cs="Arial" w:hint="eastAsia"/>
        </w:rPr>
        <w:t>投标总价填写无条件折扣后的总价，不得填写除价格外的任何其他优惠。</w:t>
      </w:r>
    </w:p>
    <w:p w:rsidR="00A124FD" w:rsidRDefault="007E2AA2">
      <w:pPr>
        <w:pStyle w:val="afe"/>
        <w:numPr>
          <w:ilvl w:val="0"/>
          <w:numId w:val="104"/>
        </w:numPr>
        <w:adjustRightInd/>
        <w:snapToGrid/>
        <w:spacing w:after="0" w:line="240" w:lineRule="auto"/>
        <w:rPr>
          <w:rFonts w:ascii="Arial" w:eastAsia="仿宋_GB2312" w:hAnsi="Arial" w:cs="Arial"/>
        </w:rPr>
      </w:pPr>
      <w:r>
        <w:rPr>
          <w:rFonts w:ascii="Arial" w:eastAsia="仿宋_GB2312" w:hAnsi="Arial" w:cs="Arial" w:hint="eastAsia"/>
        </w:rPr>
        <w:t>有条件折扣不得填写，评标时也不予考虑。</w:t>
      </w:r>
    </w:p>
    <w:p w:rsidR="00A124FD" w:rsidRDefault="00A124FD">
      <w:pPr>
        <w:spacing w:line="360" w:lineRule="auto"/>
        <w:rPr>
          <w:rFonts w:ascii="Arial" w:eastAsia="仿宋_GB2312" w:hAnsi="Arial" w:cs="Arial"/>
          <w:sz w:val="24"/>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pStyle w:val="afe"/>
        <w:adjustRightInd/>
        <w:snapToGrid/>
        <w:spacing w:after="0"/>
        <w:rPr>
          <w:rFonts w:ascii="Arial" w:hAnsi="Arial" w:cs="Arial"/>
        </w:rPr>
      </w:pPr>
    </w:p>
    <w:p w:rsidR="00A124FD" w:rsidRDefault="00A124FD">
      <w:pPr>
        <w:pStyle w:val="afe"/>
        <w:adjustRightInd/>
        <w:snapToGrid/>
        <w:spacing w:after="0"/>
        <w:rPr>
          <w:rFonts w:ascii="Arial" w:eastAsia="仿宋_GB2312" w:hAnsi="Arial" w:cs="Arial"/>
        </w:rPr>
      </w:pPr>
      <w:bookmarkStart w:id="1930" w:name="_Toc163976169"/>
      <w:bookmarkStart w:id="1931" w:name="_Toc87153323"/>
      <w:bookmarkStart w:id="1932" w:name="_Toc80582207"/>
      <w:bookmarkStart w:id="1933" w:name="_Toc70081324"/>
      <w:bookmarkStart w:id="1934" w:name="_Toc70081227"/>
      <w:bookmarkStart w:id="1935" w:name="_Toc67131249"/>
      <w:bookmarkStart w:id="1936" w:name="_Toc52175477"/>
      <w:bookmarkStart w:id="1937" w:name="_Toc50985741"/>
      <w:bookmarkStart w:id="1938" w:name="_Toc50985657"/>
      <w:bookmarkStart w:id="1939" w:name="_Toc50985609"/>
      <w:bookmarkStart w:id="1940" w:name="_Toc50985480"/>
      <w:bookmarkStart w:id="1941" w:name="_Toc50895825"/>
      <w:bookmarkStart w:id="1942" w:name="_Toc50893958"/>
      <w:bookmarkStart w:id="1943" w:name="_Toc50893649"/>
      <w:bookmarkStart w:id="1944" w:name="_Toc50893602"/>
      <w:bookmarkStart w:id="1945" w:name="_Toc50893477"/>
      <w:bookmarkStart w:id="1946" w:name="_Toc46107913"/>
      <w:bookmarkStart w:id="1947" w:name="_Toc21854778"/>
      <w:bookmarkStart w:id="1948" w:name="_Toc8845753"/>
      <w:bookmarkStart w:id="1949" w:name="_Toc8845735"/>
      <w:bookmarkStart w:id="1950" w:name="_Toc8845662"/>
      <w:bookmarkStart w:id="1951" w:name="_Toc8845575"/>
      <w:bookmarkStart w:id="1952" w:name="_Toc524703847"/>
      <w:bookmarkStart w:id="1953" w:name="_Toc524703773"/>
      <w:bookmarkStart w:id="1954" w:name="_Toc524092803"/>
      <w:bookmarkStart w:id="1955" w:name="_Toc524092700"/>
      <w:bookmarkStart w:id="1956" w:name="_Toc524092623"/>
      <w:bookmarkStart w:id="1957" w:name="_Toc524092530"/>
      <w:bookmarkStart w:id="1958" w:name="_Toc509111781"/>
      <w:bookmarkStart w:id="1959" w:name="_Toc524087287"/>
      <w:bookmarkStart w:id="1960" w:name="_Toc516329224"/>
      <w:bookmarkStart w:id="1961" w:name="_Toc83809764"/>
      <w:bookmarkStart w:id="1962" w:name="_Toc509379906"/>
      <w:bookmarkStart w:id="1963" w:name="_Toc509111523"/>
      <w:bookmarkStart w:id="1964" w:name="_Toc82485150"/>
      <w:bookmarkStart w:id="1965" w:name="_Toc509110770"/>
      <w:bookmarkStart w:id="1966" w:name="_Toc83810516"/>
      <w:bookmarkStart w:id="1967" w:name="_Toc82246201"/>
      <w:bookmarkStart w:id="1968" w:name="_Toc83810787"/>
      <w:bookmarkStart w:id="1969" w:name="_Toc82502369"/>
      <w:bookmarkStart w:id="1970" w:name="_Toc524089218"/>
      <w:bookmarkStart w:id="1971" w:name="_Toc83809640"/>
      <w:bookmarkStart w:id="1972" w:name="_Toc82246257"/>
      <w:bookmarkStart w:id="1973" w:name="_Toc516325288"/>
      <w:bookmarkStart w:id="1974" w:name="_Toc82328642"/>
    </w:p>
    <w:p w:rsidR="00A124FD" w:rsidRDefault="00A124FD">
      <w:pPr>
        <w:pStyle w:val="afe"/>
        <w:adjustRightInd/>
        <w:snapToGrid/>
        <w:spacing w:after="0"/>
        <w:rPr>
          <w:rFonts w:ascii="Arial" w:eastAsia="仿宋_GB2312" w:hAnsi="Arial" w:cs="Arial"/>
        </w:rPr>
      </w:pPr>
    </w:p>
    <w:p w:rsidR="00A124FD" w:rsidRDefault="00A124FD">
      <w:pPr>
        <w:pStyle w:val="afe"/>
        <w:adjustRightInd/>
        <w:snapToGrid/>
        <w:spacing w:after="0"/>
        <w:rPr>
          <w:rFonts w:ascii="Arial" w:eastAsia="仿宋_GB2312" w:hAnsi="Arial" w:cs="Arial"/>
        </w:rPr>
      </w:pPr>
    </w:p>
    <w:p w:rsidR="00A124FD" w:rsidRDefault="00A124FD">
      <w:pPr>
        <w:pStyle w:val="afe"/>
        <w:adjustRightInd/>
        <w:snapToGrid/>
        <w:spacing w:after="0"/>
        <w:rPr>
          <w:rFonts w:ascii="Arial" w:eastAsia="仿宋_GB2312" w:hAnsi="Arial" w:cs="Arial"/>
        </w:rPr>
      </w:pPr>
    </w:p>
    <w:p w:rsidR="00A124FD" w:rsidRDefault="00A124FD">
      <w:pPr>
        <w:pStyle w:val="afe"/>
        <w:adjustRightInd/>
        <w:snapToGrid/>
        <w:spacing w:after="0"/>
        <w:rPr>
          <w:rFonts w:ascii="Arial" w:eastAsia="仿宋_GB2312" w:hAnsi="Arial" w:cs="Arial"/>
        </w:rPr>
      </w:pPr>
    </w:p>
    <w:p w:rsidR="00A124FD" w:rsidRDefault="007E2AA2">
      <w:pPr>
        <w:pStyle w:val="af"/>
        <w:jc w:val="left"/>
        <w:rPr>
          <w:rFonts w:ascii="Arial" w:eastAsia="黑体" w:hAnsi="Arial" w:cs="Arial"/>
          <w:sz w:val="30"/>
          <w:szCs w:val="30"/>
        </w:rPr>
      </w:pPr>
      <w:bookmarkStart w:id="1975" w:name="_Toc184437994"/>
      <w:bookmarkStart w:id="1976" w:name="_Toc185326901"/>
      <w:bookmarkStart w:id="1977" w:name="_Toc23682"/>
      <w:r>
        <w:rPr>
          <w:rFonts w:ascii="Arial" w:eastAsia="黑体" w:hAnsi="Arial" w:cs="Arial" w:hint="eastAsia"/>
          <w:sz w:val="30"/>
          <w:szCs w:val="30"/>
        </w:rPr>
        <w:lastRenderedPageBreak/>
        <w:t>附件</w:t>
      </w:r>
      <w:r>
        <w:rPr>
          <w:rFonts w:ascii="Arial" w:eastAsia="黑体" w:hAnsi="Arial" w:cs="Arial"/>
          <w:sz w:val="30"/>
          <w:szCs w:val="30"/>
        </w:rPr>
        <w:t xml:space="preserve">3-1  </w:t>
      </w:r>
      <w:r>
        <w:rPr>
          <w:rFonts w:ascii="Arial" w:eastAsia="黑体" w:hAnsi="Arial" w:cs="Arial" w:hint="eastAsia"/>
          <w:sz w:val="30"/>
          <w:szCs w:val="30"/>
        </w:rPr>
        <w:t>投标分项报价表格式</w:t>
      </w:r>
      <w:bookmarkEnd w:id="1930"/>
      <w:bookmarkEnd w:id="1931"/>
      <w:bookmarkEnd w:id="1975"/>
      <w:bookmarkEnd w:id="1976"/>
      <w:r>
        <w:rPr>
          <w:rFonts w:ascii="Arial" w:eastAsia="黑体" w:hAnsi="Arial" w:cs="Arial" w:hint="eastAsia"/>
          <w:sz w:val="30"/>
          <w:szCs w:val="30"/>
        </w:rPr>
        <w:t>（货物类适用）（本项目不适用）</w:t>
      </w:r>
      <w:bookmarkEnd w:id="1977"/>
    </w:p>
    <w:p w:rsidR="00A124FD" w:rsidRDefault="007E2AA2">
      <w:pPr>
        <w:pStyle w:val="a6"/>
        <w:spacing w:line="360" w:lineRule="auto"/>
        <w:ind w:firstLine="0"/>
        <w:rPr>
          <w:rFonts w:ascii="Arial" w:eastAsia="仿宋_GB2312" w:hAnsi="Arial" w:cs="Arial"/>
        </w:rPr>
      </w:pPr>
      <w:r>
        <w:rPr>
          <w:rFonts w:ascii="Arial" w:eastAsia="仿宋_GB2312" w:hAnsi="Arial" w:cs="Arial" w:hint="eastAsia"/>
          <w:sz w:val="24"/>
        </w:rPr>
        <w:t>招标编号：分包：（如适用）项目名称：</w:t>
      </w:r>
    </w:p>
    <w:tbl>
      <w:tblPr>
        <w:tblW w:w="1414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48"/>
        <w:gridCol w:w="2124"/>
        <w:gridCol w:w="2305"/>
        <w:gridCol w:w="806"/>
        <w:gridCol w:w="2856"/>
        <w:gridCol w:w="1360"/>
        <w:gridCol w:w="1083"/>
        <w:gridCol w:w="1242"/>
        <w:gridCol w:w="1417"/>
      </w:tblGrid>
      <w:tr w:rsidR="00A124FD">
        <w:tc>
          <w:tcPr>
            <w:tcW w:w="948" w:type="dxa"/>
            <w:tcBorders>
              <w:top w:val="single" w:sz="12" w:space="0" w:color="auto"/>
              <w:left w:val="single" w:sz="12" w:space="0" w:color="auto"/>
              <w:bottom w:val="single" w:sz="4" w:space="0" w:color="auto"/>
              <w:right w:val="single" w:sz="4" w:space="0" w:color="auto"/>
            </w:tcBorders>
            <w:vAlign w:val="center"/>
          </w:tcPr>
          <w:p w:rsidR="00A124FD" w:rsidRDefault="007E2AA2">
            <w:pPr>
              <w:adjustRightInd w:val="0"/>
              <w:spacing w:line="276" w:lineRule="auto"/>
              <w:jc w:val="center"/>
              <w:rPr>
                <w:rFonts w:ascii="Arial" w:eastAsia="黑体" w:hAnsi="Arial" w:cs="Arial"/>
                <w:sz w:val="24"/>
              </w:rPr>
            </w:pPr>
            <w:r>
              <w:rPr>
                <w:rFonts w:ascii="Arial" w:eastAsia="黑体" w:hAnsi="Arial" w:cs="Arial" w:hint="eastAsia"/>
                <w:sz w:val="24"/>
              </w:rPr>
              <w:t>序号</w:t>
            </w:r>
          </w:p>
        </w:tc>
        <w:tc>
          <w:tcPr>
            <w:tcW w:w="2124" w:type="dxa"/>
            <w:tcBorders>
              <w:top w:val="single" w:sz="12"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名称</w:t>
            </w:r>
          </w:p>
        </w:tc>
        <w:tc>
          <w:tcPr>
            <w:tcW w:w="2305" w:type="dxa"/>
            <w:tcBorders>
              <w:top w:val="single" w:sz="12"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型号和规格</w:t>
            </w:r>
          </w:p>
        </w:tc>
        <w:tc>
          <w:tcPr>
            <w:tcW w:w="806" w:type="dxa"/>
            <w:tcBorders>
              <w:top w:val="single" w:sz="12"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数量</w:t>
            </w:r>
          </w:p>
        </w:tc>
        <w:tc>
          <w:tcPr>
            <w:tcW w:w="2856" w:type="dxa"/>
            <w:tcBorders>
              <w:top w:val="single" w:sz="12"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原产地和制造商名称</w:t>
            </w:r>
          </w:p>
        </w:tc>
        <w:tc>
          <w:tcPr>
            <w:tcW w:w="1360" w:type="dxa"/>
            <w:tcBorders>
              <w:top w:val="single" w:sz="12" w:space="0" w:color="auto"/>
              <w:left w:val="single" w:sz="4" w:space="0" w:color="auto"/>
              <w:bottom w:val="single" w:sz="4" w:space="0" w:color="auto"/>
              <w:right w:val="single" w:sz="4" w:space="0" w:color="auto"/>
            </w:tcBorders>
            <w:vAlign w:val="center"/>
          </w:tcPr>
          <w:p w:rsidR="00A124FD" w:rsidRDefault="007E2AA2">
            <w:pPr>
              <w:adjustRightInd w:val="0"/>
              <w:spacing w:line="276" w:lineRule="auto"/>
              <w:jc w:val="center"/>
              <w:rPr>
                <w:rFonts w:ascii="Arial" w:eastAsia="黑体" w:hAnsi="Arial" w:cs="Arial"/>
                <w:sz w:val="24"/>
              </w:rPr>
            </w:pPr>
            <w:r>
              <w:rPr>
                <w:rFonts w:ascii="Arial" w:eastAsia="黑体" w:hAnsi="Arial" w:cs="Arial" w:hint="eastAsia"/>
                <w:sz w:val="24"/>
              </w:rPr>
              <w:t>单价</w:t>
            </w:r>
          </w:p>
        </w:tc>
        <w:tc>
          <w:tcPr>
            <w:tcW w:w="1083" w:type="dxa"/>
            <w:tcBorders>
              <w:top w:val="single" w:sz="12" w:space="0" w:color="auto"/>
              <w:left w:val="single" w:sz="4" w:space="0" w:color="auto"/>
              <w:bottom w:val="single" w:sz="4" w:space="0" w:color="auto"/>
              <w:right w:val="single" w:sz="4" w:space="0" w:color="auto"/>
            </w:tcBorders>
            <w:vAlign w:val="center"/>
          </w:tcPr>
          <w:p w:rsidR="00A124FD" w:rsidRDefault="007E2AA2">
            <w:pPr>
              <w:adjustRightInd w:val="0"/>
              <w:spacing w:line="276" w:lineRule="auto"/>
              <w:jc w:val="center"/>
              <w:rPr>
                <w:rFonts w:ascii="Arial" w:eastAsia="黑体" w:hAnsi="Arial" w:cs="Arial"/>
                <w:sz w:val="24"/>
              </w:rPr>
            </w:pPr>
            <w:r>
              <w:rPr>
                <w:rFonts w:ascii="Arial" w:eastAsia="黑体" w:hAnsi="Arial" w:cs="Arial" w:hint="eastAsia"/>
                <w:sz w:val="24"/>
              </w:rPr>
              <w:t>总价</w:t>
            </w:r>
          </w:p>
        </w:tc>
        <w:tc>
          <w:tcPr>
            <w:tcW w:w="1242" w:type="dxa"/>
            <w:tcBorders>
              <w:top w:val="single" w:sz="12" w:space="0" w:color="auto"/>
              <w:left w:val="single" w:sz="4" w:space="0" w:color="auto"/>
              <w:bottom w:val="single" w:sz="4" w:space="0" w:color="auto"/>
              <w:right w:val="single" w:sz="4" w:space="0" w:color="auto"/>
            </w:tcBorders>
            <w:vAlign w:val="center"/>
          </w:tcPr>
          <w:p w:rsidR="00A124FD" w:rsidRDefault="007E2AA2">
            <w:pPr>
              <w:adjustRightInd w:val="0"/>
              <w:spacing w:line="276" w:lineRule="auto"/>
              <w:jc w:val="center"/>
              <w:rPr>
                <w:rFonts w:ascii="Arial" w:eastAsia="黑体" w:hAnsi="Arial" w:cs="Arial"/>
                <w:sz w:val="24"/>
              </w:rPr>
            </w:pPr>
            <w:r>
              <w:rPr>
                <w:rFonts w:ascii="Arial" w:eastAsia="黑体" w:hAnsi="Arial" w:cs="Arial" w:hint="eastAsia"/>
                <w:sz w:val="24"/>
              </w:rPr>
              <w:t>增值税税率</w:t>
            </w:r>
          </w:p>
        </w:tc>
        <w:tc>
          <w:tcPr>
            <w:tcW w:w="1417" w:type="dxa"/>
            <w:tcBorders>
              <w:top w:val="single" w:sz="12" w:space="0" w:color="auto"/>
              <w:left w:val="single" w:sz="4" w:space="0" w:color="auto"/>
              <w:bottom w:val="single" w:sz="4" w:space="0" w:color="auto"/>
              <w:right w:val="single" w:sz="12" w:space="0" w:color="auto"/>
            </w:tcBorders>
            <w:vAlign w:val="center"/>
          </w:tcPr>
          <w:p w:rsidR="00A124FD" w:rsidRDefault="007E2AA2">
            <w:pPr>
              <w:adjustRightInd w:val="0"/>
              <w:spacing w:line="276" w:lineRule="auto"/>
              <w:jc w:val="center"/>
              <w:rPr>
                <w:rFonts w:ascii="Arial" w:eastAsia="黑体" w:hAnsi="Arial" w:cs="Arial"/>
                <w:sz w:val="24"/>
              </w:rPr>
            </w:pPr>
            <w:r>
              <w:rPr>
                <w:rFonts w:ascii="Arial" w:eastAsia="黑体" w:hAnsi="Arial" w:cs="Arial" w:hint="eastAsia"/>
                <w:sz w:val="24"/>
              </w:rPr>
              <w:t>增值税</w:t>
            </w: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hAnsi="Arial" w:cs="Arial"/>
                <w:sz w:val="24"/>
              </w:rPr>
            </w:pPr>
            <w:r>
              <w:rPr>
                <w:rFonts w:ascii="Arial" w:hAnsi="Arial" w:cs="Arial"/>
                <w:sz w:val="24"/>
              </w:rPr>
              <w:t>1</w:t>
            </w: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产品</w:t>
            </w: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hAnsi="Arial" w:cs="Arial"/>
                <w:sz w:val="24"/>
              </w:rPr>
            </w:pPr>
            <w:r>
              <w:rPr>
                <w:rFonts w:ascii="Arial" w:hAnsi="Arial" w:cs="Arial"/>
                <w:sz w:val="24"/>
              </w:rPr>
              <w:t>1.1</w:t>
            </w: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napToGrid w:val="0"/>
              <w:spacing w:line="276" w:lineRule="auto"/>
              <w:jc w:val="center"/>
              <w:rPr>
                <w:rFonts w:ascii="Arial" w:eastAsia="黑体" w:hAnsi="Arial" w:cs="Arial"/>
                <w:sz w:val="24"/>
              </w:rPr>
            </w:pP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hAnsi="Arial" w:cs="Arial"/>
                <w:sz w:val="24"/>
              </w:rPr>
            </w:pPr>
            <w:r>
              <w:rPr>
                <w:rFonts w:ascii="Arial" w:hAnsi="Arial" w:cs="Arial"/>
                <w:sz w:val="24"/>
              </w:rPr>
              <w:t>1.2</w:t>
            </w: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napToGrid w:val="0"/>
              <w:spacing w:line="276" w:lineRule="auto"/>
              <w:jc w:val="center"/>
              <w:rPr>
                <w:rFonts w:ascii="Arial" w:eastAsia="黑体" w:hAnsi="Arial" w:cs="Arial"/>
                <w:sz w:val="24"/>
              </w:rPr>
            </w:pP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hAnsi="Arial" w:cs="Arial"/>
                <w:sz w:val="24"/>
              </w:rPr>
            </w:pPr>
            <w:r>
              <w:rPr>
                <w:rFonts w:ascii="Arial" w:hAnsi="Arial" w:cs="Arial"/>
                <w:sz w:val="24"/>
              </w:rPr>
              <w:t>…</w:t>
            </w: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sz w:val="24"/>
              </w:rPr>
              <w:t>……</w:t>
            </w: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A124FD">
            <w:pPr>
              <w:adjustRightInd w:val="0"/>
              <w:snapToGrid w:val="0"/>
              <w:spacing w:line="276" w:lineRule="auto"/>
              <w:jc w:val="center"/>
              <w:rPr>
                <w:rFonts w:ascii="Arial" w:hAnsi="Arial" w:cs="Arial"/>
                <w:sz w:val="24"/>
              </w:rPr>
            </w:pP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备品备件</w:t>
            </w: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hAnsi="Arial" w:cs="Arial"/>
                <w:sz w:val="24"/>
              </w:rPr>
            </w:pPr>
            <w:r>
              <w:rPr>
                <w:rFonts w:ascii="Arial" w:hAnsi="Arial" w:cs="Arial"/>
                <w:sz w:val="24"/>
              </w:rPr>
              <w:t>2</w:t>
            </w: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安装</w:t>
            </w: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A124FD">
            <w:pPr>
              <w:adjustRightInd w:val="0"/>
              <w:snapToGrid w:val="0"/>
              <w:spacing w:line="276" w:lineRule="auto"/>
              <w:jc w:val="center"/>
              <w:rPr>
                <w:rFonts w:ascii="Arial" w:hAnsi="Arial" w:cs="Arial"/>
                <w:sz w:val="24"/>
              </w:rPr>
            </w:pP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napToGrid w:val="0"/>
              <w:spacing w:line="276" w:lineRule="auto"/>
              <w:jc w:val="center"/>
              <w:rPr>
                <w:rFonts w:ascii="Arial" w:eastAsia="黑体" w:hAnsi="Arial" w:cs="Arial"/>
                <w:sz w:val="24"/>
              </w:rPr>
            </w:pP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hAnsi="Arial" w:cs="Arial"/>
                <w:sz w:val="24"/>
              </w:rPr>
            </w:pPr>
            <w:r>
              <w:rPr>
                <w:rFonts w:ascii="Arial" w:hAnsi="Arial" w:cs="Arial"/>
                <w:sz w:val="24"/>
              </w:rPr>
              <w:t>3</w:t>
            </w: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售后服务</w:t>
            </w: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A124FD">
            <w:pPr>
              <w:adjustRightInd w:val="0"/>
              <w:snapToGrid w:val="0"/>
              <w:spacing w:line="276" w:lineRule="auto"/>
              <w:jc w:val="center"/>
              <w:rPr>
                <w:rFonts w:ascii="Arial" w:hAnsi="Arial" w:cs="Arial"/>
                <w:sz w:val="24"/>
              </w:rPr>
            </w:pP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napToGrid w:val="0"/>
              <w:spacing w:line="276" w:lineRule="auto"/>
              <w:jc w:val="center"/>
              <w:rPr>
                <w:rFonts w:ascii="Arial" w:eastAsia="黑体" w:hAnsi="Arial" w:cs="Arial"/>
                <w:sz w:val="24"/>
              </w:rPr>
            </w:pP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c>
          <w:tcPr>
            <w:tcW w:w="948" w:type="dxa"/>
            <w:tcBorders>
              <w:top w:val="single" w:sz="4" w:space="0" w:color="auto"/>
              <w:left w:val="single" w:sz="12"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hAnsi="Arial" w:cs="Arial"/>
                <w:sz w:val="24"/>
              </w:rPr>
            </w:pPr>
            <w:r>
              <w:rPr>
                <w:rFonts w:ascii="Arial" w:hAnsi="Arial" w:cs="Arial"/>
                <w:sz w:val="24"/>
              </w:rPr>
              <w:t>4</w:t>
            </w: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其他</w:t>
            </w: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rPr>
          <w:trHeight w:val="397"/>
        </w:trPr>
        <w:tc>
          <w:tcPr>
            <w:tcW w:w="948" w:type="dxa"/>
            <w:tcBorders>
              <w:top w:val="single" w:sz="4" w:space="0" w:color="auto"/>
              <w:left w:val="single" w:sz="12"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hAnsi="Arial" w:cs="Arial"/>
                <w:sz w:val="24"/>
              </w:rPr>
            </w:pPr>
            <w:r>
              <w:rPr>
                <w:rFonts w:ascii="Arial" w:hAnsi="Arial" w:cs="Arial"/>
                <w:sz w:val="24"/>
              </w:rPr>
              <w:t>4.1</w:t>
            </w:r>
          </w:p>
        </w:tc>
        <w:tc>
          <w:tcPr>
            <w:tcW w:w="2124"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sz w:val="24"/>
              </w:rPr>
              <w:t>…</w:t>
            </w:r>
          </w:p>
        </w:tc>
        <w:tc>
          <w:tcPr>
            <w:tcW w:w="2305"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80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2856"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360"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083"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242" w:type="dxa"/>
            <w:tcBorders>
              <w:top w:val="single" w:sz="4" w:space="0" w:color="auto"/>
              <w:left w:val="single" w:sz="4" w:space="0" w:color="auto"/>
              <w:bottom w:val="single" w:sz="4"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4"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r w:rsidR="00A124FD">
        <w:trPr>
          <w:cantSplit/>
          <w:trHeight w:val="620"/>
        </w:trPr>
        <w:tc>
          <w:tcPr>
            <w:tcW w:w="10399" w:type="dxa"/>
            <w:gridSpan w:val="6"/>
            <w:tcBorders>
              <w:top w:val="single" w:sz="4" w:space="0" w:color="auto"/>
              <w:left w:val="single" w:sz="12" w:space="0" w:color="auto"/>
              <w:bottom w:val="single" w:sz="12" w:space="0" w:color="auto"/>
              <w:right w:val="single" w:sz="4" w:space="0" w:color="auto"/>
            </w:tcBorders>
            <w:vAlign w:val="center"/>
          </w:tcPr>
          <w:p w:rsidR="00A124FD" w:rsidRDefault="007E2AA2">
            <w:pPr>
              <w:adjustRightInd w:val="0"/>
              <w:snapToGrid w:val="0"/>
              <w:spacing w:line="276" w:lineRule="auto"/>
              <w:jc w:val="center"/>
              <w:rPr>
                <w:rFonts w:ascii="Arial" w:eastAsia="黑体" w:hAnsi="Arial" w:cs="Arial"/>
                <w:sz w:val="24"/>
              </w:rPr>
            </w:pPr>
            <w:r>
              <w:rPr>
                <w:rFonts w:ascii="Arial" w:eastAsia="黑体" w:hAnsi="Arial" w:cs="Arial" w:hint="eastAsia"/>
                <w:sz w:val="24"/>
              </w:rPr>
              <w:t>总计</w:t>
            </w:r>
          </w:p>
        </w:tc>
        <w:tc>
          <w:tcPr>
            <w:tcW w:w="2325" w:type="dxa"/>
            <w:gridSpan w:val="2"/>
            <w:tcBorders>
              <w:top w:val="single" w:sz="4" w:space="0" w:color="auto"/>
              <w:left w:val="single" w:sz="4" w:space="0" w:color="auto"/>
              <w:bottom w:val="single" w:sz="12" w:space="0" w:color="auto"/>
              <w:right w:val="single" w:sz="4" w:space="0" w:color="auto"/>
            </w:tcBorders>
            <w:vAlign w:val="center"/>
          </w:tcPr>
          <w:p w:rsidR="00A124FD" w:rsidRDefault="00A124FD">
            <w:pPr>
              <w:adjustRightInd w:val="0"/>
              <w:spacing w:line="276" w:lineRule="auto"/>
              <w:jc w:val="center"/>
              <w:rPr>
                <w:rFonts w:ascii="Arial" w:hAnsi="Arial" w:cs="Arial"/>
                <w:sz w:val="24"/>
              </w:rPr>
            </w:pPr>
          </w:p>
        </w:tc>
        <w:tc>
          <w:tcPr>
            <w:tcW w:w="1417" w:type="dxa"/>
            <w:tcBorders>
              <w:top w:val="single" w:sz="4" w:space="0" w:color="auto"/>
              <w:left w:val="single" w:sz="4" w:space="0" w:color="auto"/>
              <w:bottom w:val="single" w:sz="12" w:space="0" w:color="auto"/>
              <w:right w:val="single" w:sz="12" w:space="0" w:color="auto"/>
            </w:tcBorders>
            <w:vAlign w:val="center"/>
          </w:tcPr>
          <w:p w:rsidR="00A124FD" w:rsidRDefault="00A124FD">
            <w:pPr>
              <w:adjustRightInd w:val="0"/>
              <w:spacing w:line="276" w:lineRule="auto"/>
              <w:jc w:val="center"/>
              <w:rPr>
                <w:rFonts w:ascii="Arial" w:hAnsi="Arial" w:cs="Arial"/>
                <w:sz w:val="24"/>
              </w:rPr>
            </w:pPr>
          </w:p>
        </w:tc>
      </w:tr>
    </w:tbl>
    <w:p w:rsidR="00A124FD" w:rsidRDefault="007E2AA2">
      <w:pPr>
        <w:snapToGrid w:val="0"/>
        <w:jc w:val="left"/>
        <w:rPr>
          <w:rFonts w:ascii="Arial" w:eastAsia="仿宋_GB2312" w:hAnsi="Arial" w:cs="Arial"/>
          <w:sz w:val="24"/>
        </w:rPr>
      </w:pPr>
      <w:r>
        <w:rPr>
          <w:rFonts w:ascii="Arial" w:eastAsia="仿宋_GB2312" w:hAnsi="Arial" w:cs="Arial" w:hint="eastAsia"/>
          <w:sz w:val="24"/>
        </w:rPr>
        <w:t>注：</w:t>
      </w:r>
      <w:r>
        <w:rPr>
          <w:rFonts w:ascii="Arial" w:eastAsia="仿宋_GB2312" w:hAnsi="Arial" w:cs="Arial"/>
          <w:sz w:val="24"/>
        </w:rPr>
        <w:t xml:space="preserve">1. </w:t>
      </w:r>
      <w:r>
        <w:rPr>
          <w:rFonts w:ascii="Arial" w:eastAsia="仿宋_GB2312" w:hAnsi="Arial" w:cs="Arial" w:hint="eastAsia"/>
          <w:sz w:val="24"/>
        </w:rPr>
        <w:t>如果按单价计算的结果与总价不一致，以单价为准修正总价。</w:t>
      </w:r>
    </w:p>
    <w:p w:rsidR="00A124FD" w:rsidRDefault="007E2AA2">
      <w:pPr>
        <w:snapToGrid w:val="0"/>
        <w:ind w:firstLineChars="200" w:firstLine="480"/>
        <w:jc w:val="left"/>
        <w:rPr>
          <w:rFonts w:ascii="Arial" w:eastAsia="仿宋_GB2312" w:hAnsi="Arial" w:cs="Arial"/>
          <w:sz w:val="24"/>
        </w:rPr>
      </w:pPr>
      <w:r>
        <w:rPr>
          <w:rFonts w:ascii="Arial" w:eastAsia="仿宋_GB2312" w:hAnsi="Arial" w:cs="Arial"/>
          <w:sz w:val="24"/>
        </w:rPr>
        <w:t xml:space="preserve">2. </w:t>
      </w:r>
      <w:r>
        <w:rPr>
          <w:rFonts w:ascii="Arial" w:eastAsia="仿宋_GB2312" w:hAnsi="Arial" w:cs="Arial" w:hint="eastAsia"/>
          <w:sz w:val="24"/>
        </w:rPr>
        <w:t>如果不提供详细分项报价将视为没有实质性响应招标文件。</w:t>
      </w:r>
    </w:p>
    <w:p w:rsidR="00A124FD" w:rsidRDefault="007E2AA2">
      <w:pPr>
        <w:snapToGrid w:val="0"/>
        <w:ind w:firstLineChars="200" w:firstLine="480"/>
        <w:jc w:val="left"/>
        <w:rPr>
          <w:rFonts w:ascii="Arial" w:eastAsia="仿宋_GB2312" w:hAnsi="Arial" w:cs="Arial"/>
          <w:sz w:val="24"/>
        </w:rPr>
      </w:pPr>
      <w:r>
        <w:rPr>
          <w:rFonts w:ascii="Arial" w:eastAsia="仿宋_GB2312" w:hAnsi="Arial" w:cs="Arial"/>
          <w:sz w:val="24"/>
        </w:rPr>
        <w:t xml:space="preserve">3. </w:t>
      </w:r>
      <w:r>
        <w:rPr>
          <w:rFonts w:ascii="Arial" w:eastAsia="仿宋_GB2312" w:hAnsi="Arial" w:cs="Arial" w:hint="eastAsia"/>
          <w:sz w:val="24"/>
        </w:rPr>
        <w:t>投标人可根据实际情况自行扩展表格细项。</w:t>
      </w: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p w:rsidR="00A124FD" w:rsidRDefault="00A124FD">
      <w:pPr>
        <w:widowControl/>
        <w:spacing w:beforeAutospacing="1" w:afterAutospacing="1" w:line="360" w:lineRule="auto"/>
        <w:jc w:val="left"/>
        <w:rPr>
          <w:rFonts w:ascii="Arial" w:eastAsia="黑体" w:hAnsi="Arial" w:cs="Arial"/>
          <w:sz w:val="30"/>
          <w:szCs w:val="30"/>
        </w:rPr>
        <w:sectPr w:rsidR="00A124FD">
          <w:pgSz w:w="16838" w:h="11906" w:orient="landscape"/>
          <w:pgMar w:top="1247" w:right="1247" w:bottom="1247" w:left="1247" w:header="851" w:footer="992" w:gutter="0"/>
          <w:cols w:space="720"/>
        </w:sectPr>
      </w:pPr>
    </w:p>
    <w:p w:rsidR="00A124FD" w:rsidRDefault="007E2AA2">
      <w:pPr>
        <w:pStyle w:val="af"/>
        <w:jc w:val="left"/>
        <w:rPr>
          <w:rFonts w:ascii="Arial" w:eastAsia="黑体" w:hAnsi="Arial" w:cs="Arial"/>
          <w:sz w:val="30"/>
          <w:szCs w:val="30"/>
        </w:rPr>
      </w:pPr>
      <w:bookmarkStart w:id="1978" w:name="_Toc32377"/>
      <w:bookmarkStart w:id="1979" w:name="_Toc509111897"/>
      <w:bookmarkStart w:id="1980" w:name="_Toc509111783"/>
      <w:bookmarkStart w:id="1981" w:name="_Toc524089219"/>
      <w:bookmarkStart w:id="1982" w:name="_Toc524089044"/>
      <w:bookmarkStart w:id="1983" w:name="_Toc524087288"/>
      <w:bookmarkStart w:id="1984" w:name="_Toc516329225"/>
      <w:bookmarkStart w:id="1985" w:name="_Toc516328252"/>
      <w:bookmarkStart w:id="1986" w:name="_Toc516325289"/>
      <w:bookmarkStart w:id="1987" w:name="_Toc509381447"/>
      <w:bookmarkStart w:id="1988" w:name="_Toc509379907"/>
      <w:bookmarkStart w:id="1989" w:name="_Toc163976170"/>
      <w:bookmarkStart w:id="1990" w:name="_Toc82246258"/>
      <w:bookmarkStart w:id="1991" w:name="_Toc163975922"/>
      <w:bookmarkStart w:id="1992" w:name="_Toc163975864"/>
      <w:bookmarkStart w:id="1993" w:name="_Toc163975797"/>
      <w:bookmarkStart w:id="1994" w:name="_Toc163975724"/>
      <w:bookmarkStart w:id="1995" w:name="_Toc163975561"/>
      <w:bookmarkStart w:id="1996" w:name="_Toc83810788"/>
      <w:bookmarkStart w:id="1997" w:name="_Toc83810517"/>
      <w:bookmarkStart w:id="1998" w:name="_Toc83809765"/>
      <w:bookmarkStart w:id="1999" w:name="_Toc83809641"/>
      <w:bookmarkStart w:id="2000" w:name="_Toc82502370"/>
      <w:bookmarkStart w:id="2001" w:name="_Toc82485151"/>
      <w:bookmarkStart w:id="2002" w:name="_Toc82328643"/>
      <w:bookmarkStart w:id="2003" w:name="_Toc82246202"/>
      <w:bookmarkStart w:id="2004" w:name="_Toc80582208"/>
      <w:bookmarkStart w:id="2005" w:name="_Toc70081325"/>
      <w:bookmarkStart w:id="2006" w:name="_Toc70081228"/>
      <w:bookmarkStart w:id="2007" w:name="_Toc67131250"/>
      <w:bookmarkStart w:id="2008" w:name="_Toc52175478"/>
      <w:bookmarkStart w:id="2009" w:name="_Toc50985742"/>
      <w:bookmarkStart w:id="2010" w:name="_Toc50985658"/>
      <w:bookmarkStart w:id="2011" w:name="_Toc50985610"/>
      <w:bookmarkStart w:id="2012" w:name="_Toc50985481"/>
      <w:bookmarkStart w:id="2013" w:name="_Toc50895826"/>
      <w:bookmarkStart w:id="2014" w:name="_Toc50893959"/>
      <w:bookmarkStart w:id="2015" w:name="_Toc50893650"/>
      <w:bookmarkStart w:id="2016" w:name="_Toc8845754"/>
      <w:bookmarkStart w:id="2017" w:name="_Toc8845736"/>
      <w:bookmarkStart w:id="2018" w:name="_Toc8845663"/>
      <w:bookmarkStart w:id="2019" w:name="_Toc8845576"/>
      <w:bookmarkStart w:id="2020" w:name="_Toc524703848"/>
      <w:bookmarkStart w:id="2021" w:name="_Toc524703774"/>
      <w:bookmarkStart w:id="2022" w:name="_Toc524092804"/>
      <w:bookmarkStart w:id="2023" w:name="_Toc524092701"/>
      <w:bookmarkStart w:id="2024" w:name="_Toc524092624"/>
      <w:bookmarkStart w:id="2025" w:name="_Toc50893603"/>
      <w:bookmarkStart w:id="2026" w:name="_Toc50893478"/>
      <w:bookmarkStart w:id="2027" w:name="_Toc46107914"/>
      <w:bookmarkStart w:id="2028" w:name="_Toc21854779"/>
      <w:bookmarkStart w:id="2029" w:name="_Toc524092531"/>
      <w:bookmarkStart w:id="2030" w:name="_Hlt524092389"/>
      <w:r>
        <w:rPr>
          <w:rFonts w:ascii="Arial" w:eastAsia="黑体" w:hAnsi="Arial" w:cs="Arial" w:hint="eastAsia"/>
          <w:sz w:val="30"/>
          <w:szCs w:val="30"/>
        </w:rPr>
        <w:lastRenderedPageBreak/>
        <w:t>附件</w:t>
      </w:r>
      <w:r>
        <w:rPr>
          <w:rFonts w:ascii="Arial" w:eastAsia="黑体" w:hAnsi="Arial" w:cs="Arial"/>
          <w:sz w:val="30"/>
          <w:szCs w:val="30"/>
        </w:rPr>
        <w:t xml:space="preserve">3-1  </w:t>
      </w:r>
      <w:r>
        <w:rPr>
          <w:rFonts w:ascii="Arial" w:eastAsia="黑体" w:hAnsi="Arial" w:cs="Arial" w:hint="eastAsia"/>
          <w:sz w:val="30"/>
          <w:szCs w:val="30"/>
        </w:rPr>
        <w:t>主、辅件一览表（货物类适用）（本项目不适用）</w:t>
      </w:r>
      <w:bookmarkEnd w:id="1978"/>
    </w:p>
    <w:p w:rsidR="00A124FD" w:rsidRDefault="007E2AA2">
      <w:pPr>
        <w:pStyle w:val="a6"/>
        <w:spacing w:line="360" w:lineRule="auto"/>
        <w:ind w:firstLine="0"/>
        <w:rPr>
          <w:rFonts w:ascii="Arial" w:eastAsia="仿宋_GB2312" w:hAnsi="Arial" w:cs="Arial"/>
        </w:rPr>
      </w:pPr>
      <w:r>
        <w:rPr>
          <w:rFonts w:ascii="Arial" w:eastAsia="仿宋_GB2312" w:hAnsi="Arial" w:cs="Arial" w:hint="eastAsia"/>
          <w:sz w:val="24"/>
        </w:rPr>
        <w:t>招标编号：分包：（如适用）项目名称：</w:t>
      </w:r>
    </w:p>
    <w:tbl>
      <w:tblPr>
        <w:tblW w:w="143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7"/>
        <w:gridCol w:w="3490"/>
        <w:gridCol w:w="1929"/>
        <w:gridCol w:w="1503"/>
        <w:gridCol w:w="1500"/>
        <w:gridCol w:w="1716"/>
        <w:gridCol w:w="3032"/>
      </w:tblGrid>
      <w:tr w:rsidR="00A124FD">
        <w:trPr>
          <w:trHeight w:val="574"/>
        </w:trPr>
        <w:tc>
          <w:tcPr>
            <w:tcW w:w="1227"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序号</w:t>
            </w: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pacing w:line="276" w:lineRule="auto"/>
              <w:jc w:val="center"/>
              <w:textAlignment w:val="baseline"/>
              <w:rPr>
                <w:rFonts w:ascii="Arial" w:eastAsia="黑体" w:hAnsi="Arial"/>
                <w:sz w:val="24"/>
              </w:rPr>
            </w:pPr>
            <w:r>
              <w:rPr>
                <w:rFonts w:ascii="Arial" w:eastAsia="黑体" w:hAnsi="Arial" w:hint="eastAsia"/>
                <w:sz w:val="24"/>
              </w:rPr>
              <w:t>原材料、五金件名称</w:t>
            </w: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7E2AA2">
            <w:pPr>
              <w:adjustRightInd w:val="0"/>
              <w:spacing w:line="276" w:lineRule="auto"/>
              <w:jc w:val="center"/>
              <w:textAlignment w:val="baseline"/>
              <w:rPr>
                <w:rFonts w:ascii="Arial" w:eastAsia="黑体" w:hAnsi="Arial"/>
                <w:sz w:val="24"/>
              </w:rPr>
            </w:pPr>
            <w:r>
              <w:rPr>
                <w:rFonts w:ascii="Arial" w:eastAsia="黑体" w:hAnsi="Arial" w:hint="eastAsia"/>
                <w:sz w:val="24"/>
              </w:rPr>
              <w:t>规格型号</w:t>
            </w: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品牌</w:t>
            </w: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产地</w:t>
            </w: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ind w:firstLineChars="50" w:firstLine="120"/>
              <w:jc w:val="center"/>
              <w:textAlignment w:val="baseline"/>
              <w:rPr>
                <w:rFonts w:ascii="Arial" w:eastAsia="黑体" w:hAnsi="Arial"/>
                <w:sz w:val="24"/>
                <w:szCs w:val="24"/>
              </w:rPr>
            </w:pPr>
            <w:r>
              <w:rPr>
                <w:rFonts w:ascii="Arial" w:eastAsia="黑体" w:hAnsi="Arial" w:hint="eastAsia"/>
                <w:sz w:val="24"/>
                <w:szCs w:val="24"/>
              </w:rPr>
              <w:t>制造商</w:t>
            </w: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备注</w:t>
            </w:r>
          </w:p>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所应用的投标产品</w:t>
            </w:r>
          </w:p>
        </w:tc>
      </w:tr>
      <w:tr w:rsidR="00A124FD">
        <w:trPr>
          <w:trHeight w:val="347"/>
        </w:trPr>
        <w:tc>
          <w:tcPr>
            <w:tcW w:w="1227"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一</w:t>
            </w: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jc w:val="center"/>
              <w:textAlignment w:val="baseline"/>
              <w:rPr>
                <w:rFonts w:ascii="Arial" w:eastAsia="黑体" w:hAnsi="Arial"/>
                <w:sz w:val="24"/>
                <w:szCs w:val="24"/>
              </w:rPr>
            </w:pP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二</w:t>
            </w: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jc w:val="center"/>
              <w:textAlignment w:val="baseline"/>
              <w:rPr>
                <w:rFonts w:ascii="Arial" w:eastAsia="黑体" w:hAnsi="Arial"/>
                <w:sz w:val="24"/>
                <w:szCs w:val="24"/>
              </w:rPr>
            </w:pP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三</w:t>
            </w: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jc w:val="center"/>
              <w:textAlignment w:val="baseline"/>
              <w:rPr>
                <w:rFonts w:ascii="Arial" w:eastAsia="黑体" w:hAnsi="Arial"/>
                <w:sz w:val="24"/>
                <w:szCs w:val="24"/>
              </w:rPr>
            </w:pP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四</w:t>
            </w: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jc w:val="center"/>
              <w:textAlignment w:val="baseline"/>
              <w:rPr>
                <w:rFonts w:ascii="Arial" w:eastAsia="黑体" w:hAnsi="Arial"/>
                <w:sz w:val="24"/>
                <w:szCs w:val="24"/>
              </w:rPr>
            </w:pP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五</w:t>
            </w: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jc w:val="center"/>
              <w:textAlignment w:val="baseline"/>
              <w:rPr>
                <w:rFonts w:ascii="Arial" w:eastAsia="黑体" w:hAnsi="Arial"/>
                <w:sz w:val="24"/>
                <w:szCs w:val="24"/>
              </w:rPr>
            </w:pP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六</w:t>
            </w: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jc w:val="center"/>
              <w:textAlignment w:val="baseline"/>
              <w:rPr>
                <w:rFonts w:ascii="Arial" w:eastAsia="黑体" w:hAnsi="Arial"/>
                <w:sz w:val="24"/>
                <w:szCs w:val="24"/>
              </w:rPr>
            </w:pP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r w:rsidR="00A124FD">
        <w:tc>
          <w:tcPr>
            <w:tcW w:w="1227"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jc w:val="center"/>
              <w:textAlignment w:val="baseline"/>
              <w:rPr>
                <w:rFonts w:ascii="Arial" w:eastAsia="黑体" w:hAnsi="Arial"/>
                <w:sz w:val="24"/>
                <w:szCs w:val="24"/>
              </w:rPr>
            </w:pPr>
            <w:r>
              <w:rPr>
                <w:rFonts w:ascii="Arial" w:eastAsia="黑体" w:hAnsi="Arial" w:hint="eastAsia"/>
                <w:sz w:val="24"/>
                <w:szCs w:val="24"/>
              </w:rPr>
              <w:t>七</w:t>
            </w:r>
          </w:p>
        </w:tc>
        <w:tc>
          <w:tcPr>
            <w:tcW w:w="3490" w:type="dxa"/>
            <w:tcBorders>
              <w:top w:val="single" w:sz="4" w:space="0" w:color="auto"/>
              <w:left w:val="single" w:sz="4" w:space="0" w:color="auto"/>
              <w:bottom w:val="single" w:sz="4" w:space="0" w:color="auto"/>
              <w:right w:val="single" w:sz="4" w:space="0" w:color="auto"/>
            </w:tcBorders>
            <w:vAlign w:val="center"/>
          </w:tcPr>
          <w:p w:rsidR="00A124FD" w:rsidRDefault="007E2AA2">
            <w:pPr>
              <w:pStyle w:val="aa"/>
              <w:adjustRightInd w:val="0"/>
              <w:snapToGrid w:val="0"/>
              <w:spacing w:line="276" w:lineRule="auto"/>
              <w:textAlignment w:val="baseline"/>
              <w:rPr>
                <w:rFonts w:ascii="Arial" w:eastAsia="黑体" w:hAnsi="Arial"/>
                <w:sz w:val="24"/>
                <w:szCs w:val="24"/>
              </w:rPr>
            </w:pPr>
            <w:r>
              <w:rPr>
                <w:rFonts w:ascii="Arial" w:eastAsia="黑体" w:hAnsi="Arial" w:hint="eastAsia"/>
                <w:sz w:val="24"/>
                <w:szCs w:val="24"/>
              </w:rPr>
              <w:t>其他</w:t>
            </w:r>
          </w:p>
        </w:tc>
        <w:tc>
          <w:tcPr>
            <w:tcW w:w="1929"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3"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500"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1716"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c>
          <w:tcPr>
            <w:tcW w:w="3032" w:type="dxa"/>
            <w:tcBorders>
              <w:top w:val="single" w:sz="4" w:space="0" w:color="auto"/>
              <w:left w:val="single" w:sz="4" w:space="0" w:color="auto"/>
              <w:bottom w:val="single" w:sz="4" w:space="0" w:color="auto"/>
              <w:right w:val="single" w:sz="4" w:space="0" w:color="auto"/>
            </w:tcBorders>
            <w:vAlign w:val="center"/>
          </w:tcPr>
          <w:p w:rsidR="00A124FD" w:rsidRDefault="00A124FD">
            <w:pPr>
              <w:pStyle w:val="aa"/>
              <w:adjustRightInd w:val="0"/>
              <w:snapToGrid w:val="0"/>
              <w:spacing w:line="276" w:lineRule="auto"/>
              <w:textAlignment w:val="baseline"/>
              <w:rPr>
                <w:rFonts w:ascii="Arial" w:eastAsia="黑体" w:hAnsi="Arial"/>
                <w:sz w:val="24"/>
                <w:szCs w:val="24"/>
              </w:rPr>
            </w:pPr>
          </w:p>
        </w:tc>
      </w:tr>
    </w:tbl>
    <w:p w:rsidR="00A124FD" w:rsidRDefault="007E2AA2">
      <w:pPr>
        <w:pStyle w:val="afe"/>
        <w:adjustRightInd/>
        <w:snapToGrid/>
        <w:spacing w:after="0"/>
        <w:jc w:val="left"/>
        <w:rPr>
          <w:rFonts w:ascii="Arial" w:eastAsia="仿宋_GB2312" w:hAnsi="Arial"/>
        </w:rPr>
      </w:pPr>
      <w:r>
        <w:rPr>
          <w:rFonts w:ascii="Arial" w:eastAsia="仿宋_GB2312" w:hAnsi="Arial" w:hint="eastAsia"/>
        </w:rPr>
        <w:t>本表格作为投标文件的一部分，应附在分项报价表后。</w:t>
      </w: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widowControl/>
        <w:spacing w:beforeAutospacing="1" w:afterAutospacing="1" w:line="360" w:lineRule="auto"/>
        <w:jc w:val="left"/>
        <w:rPr>
          <w:rFonts w:ascii="Arial" w:eastAsia="黑体" w:hAnsi="Arial" w:cs="Arial"/>
          <w:sz w:val="30"/>
          <w:szCs w:val="30"/>
        </w:rPr>
        <w:sectPr w:rsidR="00A124FD">
          <w:pgSz w:w="16838" w:h="11906" w:orient="landscape"/>
          <w:pgMar w:top="1247" w:right="1247" w:bottom="1247" w:left="1247" w:header="851" w:footer="992" w:gutter="0"/>
          <w:cols w:space="720"/>
        </w:sectPr>
      </w:pPr>
    </w:p>
    <w:p w:rsidR="00A124FD" w:rsidRDefault="007E2AA2">
      <w:pPr>
        <w:pStyle w:val="af"/>
        <w:jc w:val="left"/>
        <w:rPr>
          <w:rFonts w:ascii="Arial" w:eastAsia="黑体" w:hAnsi="Arial" w:cs="Arial"/>
          <w:sz w:val="30"/>
          <w:szCs w:val="30"/>
        </w:rPr>
      </w:pPr>
      <w:bookmarkStart w:id="2031" w:name="_Toc19082"/>
      <w:bookmarkStart w:id="2032" w:name="_Toc167105247"/>
      <w:bookmarkStart w:id="2033" w:name="_Toc185326902"/>
      <w:bookmarkStart w:id="2034" w:name="_Toc184437995"/>
      <w:r>
        <w:rPr>
          <w:rFonts w:ascii="Arial" w:eastAsia="黑体" w:hAnsi="Arial" w:cs="Arial" w:hint="eastAsia"/>
          <w:sz w:val="30"/>
          <w:szCs w:val="30"/>
        </w:rPr>
        <w:lastRenderedPageBreak/>
        <w:t>附件</w:t>
      </w:r>
      <w:r>
        <w:rPr>
          <w:rFonts w:ascii="Arial" w:eastAsia="黑体" w:hAnsi="Arial" w:cs="Arial"/>
          <w:sz w:val="30"/>
          <w:szCs w:val="30"/>
        </w:rPr>
        <w:t xml:space="preserve">3-2  </w:t>
      </w:r>
      <w:r>
        <w:rPr>
          <w:rFonts w:ascii="Arial" w:eastAsia="黑体" w:hAnsi="Arial" w:cs="Arial" w:hint="eastAsia"/>
          <w:sz w:val="30"/>
          <w:szCs w:val="30"/>
        </w:rPr>
        <w:t>投标分项报价表格式（服务类适用）</w:t>
      </w:r>
      <w:bookmarkEnd w:id="2031"/>
    </w:p>
    <w:p w:rsidR="00A124FD" w:rsidRDefault="00A124FD">
      <w:pPr>
        <w:pStyle w:val="a6"/>
        <w:spacing w:line="360" w:lineRule="auto"/>
        <w:ind w:firstLine="0"/>
        <w:rPr>
          <w:rFonts w:ascii="Arial" w:eastAsia="仿宋_GB2312" w:hAnsi="Arial" w:cs="Arial"/>
          <w:sz w:val="24"/>
        </w:rPr>
      </w:pPr>
    </w:p>
    <w:p w:rsidR="00A124FD" w:rsidRDefault="007E2AA2">
      <w:pPr>
        <w:pStyle w:val="a6"/>
        <w:spacing w:line="360" w:lineRule="auto"/>
        <w:ind w:firstLine="0"/>
        <w:rPr>
          <w:rFonts w:ascii="Arial" w:eastAsia="仿宋_GB2312" w:hAnsi="Arial" w:cs="Arial"/>
        </w:rPr>
      </w:pPr>
      <w:r>
        <w:rPr>
          <w:rFonts w:ascii="Arial" w:eastAsia="仿宋_GB2312" w:hAnsi="Arial" w:cs="Arial" w:hint="eastAsia"/>
          <w:sz w:val="24"/>
        </w:rPr>
        <w:t>招标编号：分包：（如适用）项目名称：</w:t>
      </w:r>
    </w:p>
    <w:tbl>
      <w:tblPr>
        <w:tblW w:w="1439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959"/>
        <w:gridCol w:w="3983"/>
        <w:gridCol w:w="2615"/>
        <w:gridCol w:w="1340"/>
        <w:gridCol w:w="1276"/>
        <w:gridCol w:w="992"/>
        <w:gridCol w:w="1134"/>
        <w:gridCol w:w="2091"/>
      </w:tblGrid>
      <w:tr w:rsidR="00A124FD">
        <w:tc>
          <w:tcPr>
            <w:tcW w:w="4942" w:type="dxa"/>
            <w:gridSpan w:val="2"/>
            <w:tcBorders>
              <w:top w:val="single" w:sz="12" w:space="0" w:color="auto"/>
              <w:left w:val="single" w:sz="12" w:space="0" w:color="auto"/>
              <w:bottom w:val="single" w:sz="2" w:space="0" w:color="auto"/>
              <w:right w:val="single" w:sz="2" w:space="0" w:color="auto"/>
            </w:tcBorders>
          </w:tcPr>
          <w:p w:rsidR="00A124FD" w:rsidRDefault="007E2AA2" w:rsidP="00CA7744">
            <w:pPr>
              <w:snapToGrid w:val="0"/>
              <w:spacing w:beforeLines="50" w:before="120" w:afterLines="50" w:after="120"/>
              <w:jc w:val="center"/>
              <w:rPr>
                <w:rFonts w:ascii="Arial" w:eastAsia="黑体" w:hAnsi="Arial" w:cs="Arial"/>
                <w:sz w:val="24"/>
              </w:rPr>
            </w:pPr>
            <w:r>
              <w:rPr>
                <w:rFonts w:ascii="Arial" w:eastAsia="黑体" w:hAnsi="Arial" w:cs="Arial" w:hint="eastAsia"/>
                <w:sz w:val="24"/>
              </w:rPr>
              <w:t>内容</w:t>
            </w:r>
          </w:p>
        </w:tc>
        <w:tc>
          <w:tcPr>
            <w:tcW w:w="2615" w:type="dxa"/>
            <w:tcBorders>
              <w:top w:val="single" w:sz="12" w:space="0" w:color="auto"/>
              <w:left w:val="single" w:sz="2" w:space="0" w:color="auto"/>
              <w:bottom w:val="single" w:sz="2" w:space="0" w:color="auto"/>
              <w:right w:val="single" w:sz="2" w:space="0" w:color="auto"/>
            </w:tcBorders>
            <w:vAlign w:val="center"/>
          </w:tcPr>
          <w:p w:rsidR="00A124FD" w:rsidRDefault="007E2AA2" w:rsidP="00CA7744">
            <w:pPr>
              <w:snapToGrid w:val="0"/>
              <w:spacing w:beforeLines="50" w:before="120" w:afterLines="50" w:after="120"/>
              <w:jc w:val="center"/>
              <w:rPr>
                <w:rFonts w:ascii="Arial" w:eastAsia="黑体" w:hAnsi="Arial" w:cs="Arial"/>
                <w:sz w:val="24"/>
              </w:rPr>
            </w:pPr>
            <w:r>
              <w:rPr>
                <w:rFonts w:ascii="Arial" w:eastAsia="黑体" w:hAnsi="Arial" w:cs="Arial" w:hint="eastAsia"/>
                <w:sz w:val="24"/>
              </w:rPr>
              <w:t>数量或标准</w:t>
            </w:r>
          </w:p>
        </w:tc>
        <w:tc>
          <w:tcPr>
            <w:tcW w:w="1340" w:type="dxa"/>
            <w:tcBorders>
              <w:top w:val="single" w:sz="12" w:space="0" w:color="auto"/>
              <w:left w:val="single" w:sz="4" w:space="0" w:color="auto"/>
              <w:bottom w:val="single" w:sz="2" w:space="0" w:color="auto"/>
              <w:right w:val="single" w:sz="2"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单价</w:t>
            </w:r>
          </w:p>
        </w:tc>
        <w:tc>
          <w:tcPr>
            <w:tcW w:w="1276" w:type="dxa"/>
            <w:tcBorders>
              <w:top w:val="single" w:sz="12" w:space="0" w:color="auto"/>
              <w:left w:val="single" w:sz="4" w:space="0" w:color="auto"/>
              <w:bottom w:val="single" w:sz="2" w:space="0" w:color="auto"/>
              <w:right w:val="single" w:sz="2"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合计</w:t>
            </w:r>
          </w:p>
        </w:tc>
        <w:tc>
          <w:tcPr>
            <w:tcW w:w="992" w:type="dxa"/>
            <w:tcBorders>
              <w:top w:val="single" w:sz="12" w:space="0" w:color="auto"/>
              <w:left w:val="single" w:sz="4" w:space="0" w:color="auto"/>
              <w:bottom w:val="single" w:sz="2" w:space="0" w:color="auto"/>
              <w:right w:val="single" w:sz="2" w:space="0" w:color="auto"/>
            </w:tcBorders>
            <w:vAlign w:val="center"/>
          </w:tcPr>
          <w:p w:rsidR="00A124FD" w:rsidRDefault="007E2AA2">
            <w:pPr>
              <w:snapToGrid w:val="0"/>
              <w:jc w:val="center"/>
              <w:rPr>
                <w:rFonts w:ascii="Arial" w:eastAsia="黑体" w:hAnsi="Arial" w:cs="Arial"/>
                <w:sz w:val="24"/>
              </w:rPr>
            </w:pPr>
            <w:r>
              <w:rPr>
                <w:rFonts w:hint="eastAsia"/>
                <w:b/>
              </w:rPr>
              <w:t>增值税税率</w:t>
            </w:r>
          </w:p>
        </w:tc>
        <w:tc>
          <w:tcPr>
            <w:tcW w:w="1134" w:type="dxa"/>
            <w:tcBorders>
              <w:top w:val="single" w:sz="12" w:space="0" w:color="auto"/>
              <w:left w:val="single" w:sz="4" w:space="0" w:color="auto"/>
              <w:bottom w:val="single" w:sz="2" w:space="0" w:color="auto"/>
              <w:right w:val="single" w:sz="2" w:space="0" w:color="auto"/>
            </w:tcBorders>
            <w:vAlign w:val="center"/>
          </w:tcPr>
          <w:p w:rsidR="00A124FD" w:rsidRDefault="007E2AA2">
            <w:pPr>
              <w:snapToGrid w:val="0"/>
              <w:jc w:val="center"/>
              <w:rPr>
                <w:rFonts w:ascii="Arial" w:eastAsia="黑体" w:hAnsi="Arial" w:cs="Arial"/>
                <w:sz w:val="24"/>
              </w:rPr>
            </w:pPr>
            <w:r>
              <w:rPr>
                <w:rFonts w:hint="eastAsia"/>
                <w:b/>
              </w:rPr>
              <w:t>增值税</w:t>
            </w:r>
          </w:p>
        </w:tc>
        <w:tc>
          <w:tcPr>
            <w:tcW w:w="2091" w:type="dxa"/>
            <w:tcBorders>
              <w:top w:val="single" w:sz="12" w:space="0" w:color="auto"/>
              <w:left w:val="single" w:sz="4" w:space="0" w:color="auto"/>
              <w:bottom w:val="single" w:sz="2" w:space="0" w:color="auto"/>
              <w:right w:val="single" w:sz="12" w:space="0" w:color="auto"/>
            </w:tcBorders>
            <w:vAlign w:val="center"/>
          </w:tcPr>
          <w:p w:rsidR="00A124FD" w:rsidRDefault="007E2AA2">
            <w:pPr>
              <w:snapToGrid w:val="0"/>
              <w:jc w:val="center"/>
              <w:rPr>
                <w:rFonts w:ascii="Arial" w:eastAsia="黑体" w:hAnsi="Arial" w:cs="Arial"/>
                <w:sz w:val="24"/>
              </w:rPr>
            </w:pPr>
            <w:r>
              <w:rPr>
                <w:rFonts w:ascii="Arial" w:eastAsia="黑体" w:hAnsi="Arial" w:cs="Arial" w:hint="eastAsia"/>
                <w:sz w:val="24"/>
              </w:rPr>
              <w:t>备注</w:t>
            </w:r>
          </w:p>
        </w:tc>
      </w:tr>
      <w:tr w:rsidR="00A124FD">
        <w:tc>
          <w:tcPr>
            <w:tcW w:w="959" w:type="dxa"/>
            <w:tcBorders>
              <w:top w:val="single" w:sz="2" w:space="0" w:color="auto"/>
              <w:left w:val="single" w:sz="12" w:space="0" w:color="auto"/>
              <w:bottom w:val="single" w:sz="2" w:space="0" w:color="auto"/>
              <w:right w:val="single" w:sz="2" w:space="0" w:color="auto"/>
            </w:tcBorders>
            <w:vAlign w:val="center"/>
          </w:tcPr>
          <w:p w:rsidR="00A124FD" w:rsidRDefault="007E2AA2" w:rsidP="00CA7744">
            <w:pPr>
              <w:tabs>
                <w:tab w:val="left" w:pos="1908"/>
                <w:tab w:val="center" w:pos="2363"/>
              </w:tabs>
              <w:snapToGrid w:val="0"/>
              <w:spacing w:beforeLines="50" w:before="120" w:afterLines="50" w:after="120"/>
              <w:jc w:val="center"/>
              <w:rPr>
                <w:rFonts w:ascii="Arial" w:eastAsia="楷体_GB2312" w:hAnsi="Arial" w:cs="Arial"/>
                <w:sz w:val="24"/>
              </w:rPr>
            </w:pPr>
            <w:r>
              <w:rPr>
                <w:rFonts w:ascii="Arial" w:eastAsia="楷体_GB2312" w:hAnsi="Arial" w:cs="Arial"/>
                <w:sz w:val="24"/>
              </w:rPr>
              <w:t>1</w:t>
            </w:r>
          </w:p>
        </w:tc>
        <w:tc>
          <w:tcPr>
            <w:tcW w:w="3983" w:type="dxa"/>
            <w:tcBorders>
              <w:top w:val="single" w:sz="2" w:space="0" w:color="auto"/>
              <w:left w:val="single" w:sz="2" w:space="0" w:color="auto"/>
              <w:bottom w:val="single" w:sz="2" w:space="0" w:color="auto"/>
              <w:right w:val="single" w:sz="2" w:space="0" w:color="auto"/>
            </w:tcBorders>
          </w:tcPr>
          <w:p w:rsidR="00A124FD" w:rsidRDefault="00A124FD" w:rsidP="00CA7744">
            <w:pPr>
              <w:tabs>
                <w:tab w:val="left" w:pos="1908"/>
                <w:tab w:val="center" w:pos="2363"/>
              </w:tabs>
              <w:snapToGrid w:val="0"/>
              <w:spacing w:beforeLines="50" w:before="120" w:afterLines="50" w:after="120"/>
              <w:jc w:val="center"/>
              <w:rPr>
                <w:rFonts w:ascii="Arial" w:eastAsia="楷体_GB2312" w:hAnsi="Arial" w:cs="Arial"/>
                <w:sz w:val="24"/>
              </w:rPr>
            </w:pPr>
          </w:p>
        </w:tc>
        <w:tc>
          <w:tcPr>
            <w:tcW w:w="2615" w:type="dxa"/>
            <w:tcBorders>
              <w:top w:val="single" w:sz="2" w:space="0" w:color="auto"/>
              <w:left w:val="single" w:sz="2" w:space="0" w:color="auto"/>
              <w:bottom w:val="single" w:sz="2" w:space="0" w:color="auto"/>
              <w:right w:val="single" w:sz="2" w:space="0" w:color="auto"/>
            </w:tcBorders>
            <w:vAlign w:val="center"/>
          </w:tcPr>
          <w:p w:rsidR="00A124FD" w:rsidRDefault="00A124FD" w:rsidP="00CA7744">
            <w:pPr>
              <w:snapToGrid w:val="0"/>
              <w:spacing w:beforeLines="50" w:before="120" w:afterLines="50" w:after="120"/>
              <w:jc w:val="center"/>
              <w:rPr>
                <w:rFonts w:ascii="Arial" w:eastAsia="楷体_GB2312" w:hAnsi="Arial" w:cs="Arial"/>
                <w:sz w:val="24"/>
              </w:rPr>
            </w:pPr>
          </w:p>
        </w:tc>
        <w:tc>
          <w:tcPr>
            <w:tcW w:w="1340"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276"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992"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134"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2091" w:type="dxa"/>
            <w:tcBorders>
              <w:top w:val="single" w:sz="2" w:space="0" w:color="auto"/>
              <w:left w:val="single" w:sz="4" w:space="0" w:color="auto"/>
              <w:bottom w:val="single" w:sz="2" w:space="0" w:color="auto"/>
              <w:right w:val="single" w:sz="12" w:space="0" w:color="auto"/>
            </w:tcBorders>
            <w:vAlign w:val="center"/>
          </w:tcPr>
          <w:p w:rsidR="00A124FD" w:rsidRDefault="00A124FD">
            <w:pPr>
              <w:snapToGrid w:val="0"/>
              <w:jc w:val="center"/>
              <w:rPr>
                <w:rFonts w:ascii="Arial" w:eastAsia="楷体_GB2312" w:hAnsi="Arial" w:cs="Arial"/>
                <w:sz w:val="24"/>
              </w:rPr>
            </w:pPr>
          </w:p>
        </w:tc>
      </w:tr>
      <w:tr w:rsidR="00A124FD">
        <w:tc>
          <w:tcPr>
            <w:tcW w:w="959" w:type="dxa"/>
            <w:tcBorders>
              <w:top w:val="single" w:sz="2" w:space="0" w:color="auto"/>
              <w:left w:val="single" w:sz="12" w:space="0" w:color="auto"/>
              <w:bottom w:val="single" w:sz="2" w:space="0" w:color="auto"/>
              <w:right w:val="single" w:sz="2" w:space="0" w:color="auto"/>
            </w:tcBorders>
          </w:tcPr>
          <w:p w:rsidR="00A124FD" w:rsidRDefault="007E2AA2" w:rsidP="00CA7744">
            <w:pPr>
              <w:tabs>
                <w:tab w:val="left" w:pos="1908"/>
                <w:tab w:val="center" w:pos="2363"/>
              </w:tabs>
              <w:snapToGrid w:val="0"/>
              <w:spacing w:beforeLines="50" w:before="120" w:afterLines="50" w:after="120"/>
              <w:jc w:val="center"/>
              <w:rPr>
                <w:rFonts w:ascii="Arial" w:eastAsia="楷体_GB2312" w:hAnsi="Arial" w:cs="Arial"/>
                <w:sz w:val="24"/>
              </w:rPr>
            </w:pPr>
            <w:r>
              <w:rPr>
                <w:rFonts w:ascii="Arial" w:eastAsia="楷体_GB2312" w:hAnsi="Arial" w:cs="Arial"/>
                <w:sz w:val="24"/>
              </w:rPr>
              <w:t>2</w:t>
            </w:r>
          </w:p>
        </w:tc>
        <w:tc>
          <w:tcPr>
            <w:tcW w:w="3983" w:type="dxa"/>
            <w:tcBorders>
              <w:top w:val="single" w:sz="2" w:space="0" w:color="auto"/>
              <w:left w:val="single" w:sz="2" w:space="0" w:color="auto"/>
              <w:bottom w:val="single" w:sz="2" w:space="0" w:color="auto"/>
              <w:right w:val="single" w:sz="2" w:space="0" w:color="auto"/>
            </w:tcBorders>
          </w:tcPr>
          <w:p w:rsidR="00A124FD" w:rsidRDefault="00A124FD" w:rsidP="00CA7744">
            <w:pPr>
              <w:snapToGrid w:val="0"/>
              <w:spacing w:beforeLines="50" w:before="120" w:afterLines="50" w:after="120"/>
              <w:jc w:val="center"/>
              <w:rPr>
                <w:rFonts w:ascii="Arial" w:eastAsia="楷体_GB2312" w:hAnsi="Arial" w:cs="Arial"/>
                <w:sz w:val="24"/>
              </w:rPr>
            </w:pPr>
          </w:p>
        </w:tc>
        <w:tc>
          <w:tcPr>
            <w:tcW w:w="2615" w:type="dxa"/>
            <w:tcBorders>
              <w:top w:val="single" w:sz="2" w:space="0" w:color="auto"/>
              <w:left w:val="single" w:sz="2" w:space="0" w:color="auto"/>
              <w:bottom w:val="single" w:sz="2" w:space="0" w:color="auto"/>
              <w:right w:val="single" w:sz="2" w:space="0" w:color="auto"/>
            </w:tcBorders>
            <w:vAlign w:val="center"/>
          </w:tcPr>
          <w:p w:rsidR="00A124FD" w:rsidRDefault="00A124FD" w:rsidP="00CA7744">
            <w:pPr>
              <w:snapToGrid w:val="0"/>
              <w:spacing w:beforeLines="50" w:before="120" w:afterLines="50" w:after="120"/>
              <w:jc w:val="center"/>
              <w:rPr>
                <w:rFonts w:ascii="Arial" w:eastAsia="楷体_GB2312" w:hAnsi="Arial" w:cs="Arial"/>
                <w:sz w:val="24"/>
              </w:rPr>
            </w:pPr>
          </w:p>
        </w:tc>
        <w:tc>
          <w:tcPr>
            <w:tcW w:w="1340"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276"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992"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134"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2091" w:type="dxa"/>
            <w:tcBorders>
              <w:top w:val="single" w:sz="2" w:space="0" w:color="auto"/>
              <w:left w:val="single" w:sz="4" w:space="0" w:color="auto"/>
              <w:bottom w:val="single" w:sz="2" w:space="0" w:color="auto"/>
              <w:right w:val="single" w:sz="12" w:space="0" w:color="auto"/>
            </w:tcBorders>
            <w:vAlign w:val="center"/>
          </w:tcPr>
          <w:p w:rsidR="00A124FD" w:rsidRDefault="00A124FD">
            <w:pPr>
              <w:snapToGrid w:val="0"/>
              <w:jc w:val="center"/>
              <w:rPr>
                <w:rFonts w:ascii="Arial" w:eastAsia="楷体_GB2312" w:hAnsi="Arial" w:cs="Arial"/>
                <w:sz w:val="24"/>
              </w:rPr>
            </w:pPr>
          </w:p>
        </w:tc>
      </w:tr>
      <w:tr w:rsidR="00A124FD">
        <w:tc>
          <w:tcPr>
            <w:tcW w:w="959" w:type="dxa"/>
            <w:tcBorders>
              <w:top w:val="single" w:sz="2" w:space="0" w:color="auto"/>
              <w:left w:val="single" w:sz="12" w:space="0" w:color="auto"/>
              <w:bottom w:val="single" w:sz="2" w:space="0" w:color="auto"/>
              <w:right w:val="single" w:sz="2" w:space="0" w:color="auto"/>
            </w:tcBorders>
          </w:tcPr>
          <w:p w:rsidR="00A124FD" w:rsidRDefault="007E2AA2" w:rsidP="00CA7744">
            <w:pPr>
              <w:tabs>
                <w:tab w:val="left" w:pos="1908"/>
                <w:tab w:val="center" w:pos="2363"/>
              </w:tabs>
              <w:snapToGrid w:val="0"/>
              <w:spacing w:beforeLines="50" w:before="120" w:afterLines="50" w:after="120"/>
              <w:jc w:val="center"/>
              <w:rPr>
                <w:rFonts w:ascii="Arial" w:eastAsia="楷体_GB2312" w:hAnsi="Arial" w:cs="Arial"/>
                <w:sz w:val="24"/>
              </w:rPr>
            </w:pPr>
            <w:r>
              <w:rPr>
                <w:rFonts w:ascii="Arial" w:eastAsia="楷体_GB2312" w:hAnsi="Arial" w:cs="Arial"/>
                <w:sz w:val="24"/>
              </w:rPr>
              <w:t>3</w:t>
            </w:r>
          </w:p>
        </w:tc>
        <w:tc>
          <w:tcPr>
            <w:tcW w:w="3983" w:type="dxa"/>
            <w:tcBorders>
              <w:top w:val="single" w:sz="2" w:space="0" w:color="auto"/>
              <w:left w:val="single" w:sz="2" w:space="0" w:color="auto"/>
              <w:bottom w:val="single" w:sz="2" w:space="0" w:color="auto"/>
              <w:right w:val="single" w:sz="2" w:space="0" w:color="auto"/>
            </w:tcBorders>
          </w:tcPr>
          <w:p w:rsidR="00A124FD" w:rsidRDefault="00A124FD" w:rsidP="00CA7744">
            <w:pPr>
              <w:snapToGrid w:val="0"/>
              <w:spacing w:beforeLines="50" w:before="120" w:afterLines="50" w:after="120"/>
              <w:jc w:val="center"/>
              <w:rPr>
                <w:rFonts w:ascii="Arial" w:eastAsia="楷体_GB2312" w:hAnsi="Arial" w:cs="Arial"/>
                <w:sz w:val="24"/>
              </w:rPr>
            </w:pPr>
          </w:p>
        </w:tc>
        <w:tc>
          <w:tcPr>
            <w:tcW w:w="2615" w:type="dxa"/>
            <w:tcBorders>
              <w:top w:val="single" w:sz="2" w:space="0" w:color="auto"/>
              <w:left w:val="single" w:sz="2" w:space="0" w:color="auto"/>
              <w:bottom w:val="single" w:sz="2" w:space="0" w:color="auto"/>
              <w:right w:val="single" w:sz="2" w:space="0" w:color="auto"/>
            </w:tcBorders>
            <w:vAlign w:val="center"/>
          </w:tcPr>
          <w:p w:rsidR="00A124FD" w:rsidRDefault="00A124FD" w:rsidP="00CA7744">
            <w:pPr>
              <w:snapToGrid w:val="0"/>
              <w:spacing w:beforeLines="50" w:before="120" w:afterLines="50" w:after="120"/>
              <w:jc w:val="center"/>
              <w:rPr>
                <w:rFonts w:ascii="Arial" w:eastAsia="楷体_GB2312" w:hAnsi="Arial" w:cs="Arial"/>
                <w:sz w:val="24"/>
              </w:rPr>
            </w:pPr>
          </w:p>
        </w:tc>
        <w:tc>
          <w:tcPr>
            <w:tcW w:w="1340"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276"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992"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134"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2091" w:type="dxa"/>
            <w:tcBorders>
              <w:top w:val="single" w:sz="2" w:space="0" w:color="auto"/>
              <w:left w:val="single" w:sz="4" w:space="0" w:color="auto"/>
              <w:bottom w:val="single" w:sz="2" w:space="0" w:color="auto"/>
              <w:right w:val="single" w:sz="12" w:space="0" w:color="auto"/>
            </w:tcBorders>
            <w:vAlign w:val="center"/>
          </w:tcPr>
          <w:p w:rsidR="00A124FD" w:rsidRDefault="00A124FD">
            <w:pPr>
              <w:snapToGrid w:val="0"/>
              <w:jc w:val="center"/>
              <w:rPr>
                <w:rFonts w:ascii="Arial" w:eastAsia="楷体_GB2312" w:hAnsi="Arial" w:cs="Arial"/>
                <w:sz w:val="24"/>
              </w:rPr>
            </w:pPr>
          </w:p>
        </w:tc>
      </w:tr>
      <w:tr w:rsidR="00A124FD">
        <w:tc>
          <w:tcPr>
            <w:tcW w:w="959" w:type="dxa"/>
            <w:tcBorders>
              <w:top w:val="single" w:sz="2" w:space="0" w:color="auto"/>
              <w:left w:val="single" w:sz="12" w:space="0" w:color="auto"/>
              <w:bottom w:val="single" w:sz="2" w:space="0" w:color="auto"/>
              <w:right w:val="single" w:sz="2" w:space="0" w:color="auto"/>
            </w:tcBorders>
            <w:vAlign w:val="center"/>
          </w:tcPr>
          <w:p w:rsidR="00A124FD" w:rsidRDefault="007E2AA2" w:rsidP="00CA7744">
            <w:pPr>
              <w:tabs>
                <w:tab w:val="left" w:pos="1908"/>
                <w:tab w:val="center" w:pos="2363"/>
              </w:tabs>
              <w:snapToGrid w:val="0"/>
              <w:spacing w:beforeLines="50" w:before="120" w:afterLines="50" w:after="120"/>
              <w:jc w:val="center"/>
              <w:rPr>
                <w:rFonts w:ascii="Arial" w:eastAsia="楷体_GB2312" w:hAnsi="Arial" w:cs="Arial"/>
                <w:sz w:val="24"/>
              </w:rPr>
            </w:pPr>
            <w:r>
              <w:rPr>
                <w:rFonts w:ascii="Arial" w:eastAsia="楷体_GB2312" w:hAnsi="Arial" w:cs="Arial"/>
                <w:sz w:val="24"/>
              </w:rPr>
              <w:t>4</w:t>
            </w:r>
          </w:p>
        </w:tc>
        <w:tc>
          <w:tcPr>
            <w:tcW w:w="3983" w:type="dxa"/>
            <w:tcBorders>
              <w:top w:val="single" w:sz="2" w:space="0" w:color="auto"/>
              <w:left w:val="single" w:sz="2" w:space="0" w:color="auto"/>
              <w:bottom w:val="single" w:sz="2" w:space="0" w:color="auto"/>
              <w:right w:val="single" w:sz="2" w:space="0" w:color="auto"/>
            </w:tcBorders>
          </w:tcPr>
          <w:p w:rsidR="00A124FD" w:rsidRDefault="00A124FD" w:rsidP="00CA7744">
            <w:pPr>
              <w:tabs>
                <w:tab w:val="left" w:pos="1908"/>
                <w:tab w:val="center" w:pos="2363"/>
              </w:tabs>
              <w:snapToGrid w:val="0"/>
              <w:spacing w:beforeLines="50" w:before="120" w:afterLines="50" w:after="120"/>
              <w:jc w:val="center"/>
              <w:rPr>
                <w:rFonts w:ascii="Arial" w:eastAsia="楷体_GB2312" w:hAnsi="Arial" w:cs="Arial"/>
                <w:sz w:val="24"/>
              </w:rPr>
            </w:pPr>
          </w:p>
        </w:tc>
        <w:tc>
          <w:tcPr>
            <w:tcW w:w="2615" w:type="dxa"/>
            <w:tcBorders>
              <w:top w:val="single" w:sz="2" w:space="0" w:color="auto"/>
              <w:left w:val="single" w:sz="2" w:space="0" w:color="auto"/>
              <w:bottom w:val="single" w:sz="2" w:space="0" w:color="auto"/>
              <w:right w:val="single" w:sz="2" w:space="0" w:color="auto"/>
            </w:tcBorders>
            <w:vAlign w:val="center"/>
          </w:tcPr>
          <w:p w:rsidR="00A124FD" w:rsidRDefault="00A124FD" w:rsidP="00CA7744">
            <w:pPr>
              <w:snapToGrid w:val="0"/>
              <w:spacing w:beforeLines="50" w:before="120" w:afterLines="50" w:after="120"/>
              <w:jc w:val="center"/>
              <w:rPr>
                <w:rFonts w:ascii="Arial" w:eastAsia="楷体_GB2312" w:hAnsi="Arial" w:cs="Arial"/>
                <w:sz w:val="24"/>
              </w:rPr>
            </w:pPr>
          </w:p>
        </w:tc>
        <w:tc>
          <w:tcPr>
            <w:tcW w:w="1340"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276"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992"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134"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2091" w:type="dxa"/>
            <w:tcBorders>
              <w:top w:val="single" w:sz="2" w:space="0" w:color="auto"/>
              <w:left w:val="single" w:sz="4" w:space="0" w:color="auto"/>
              <w:bottom w:val="single" w:sz="2" w:space="0" w:color="auto"/>
              <w:right w:val="single" w:sz="12" w:space="0" w:color="auto"/>
            </w:tcBorders>
            <w:vAlign w:val="center"/>
          </w:tcPr>
          <w:p w:rsidR="00A124FD" w:rsidRDefault="00A124FD">
            <w:pPr>
              <w:snapToGrid w:val="0"/>
              <w:jc w:val="center"/>
              <w:rPr>
                <w:rFonts w:ascii="Arial" w:eastAsia="楷体_GB2312" w:hAnsi="Arial" w:cs="Arial"/>
                <w:sz w:val="24"/>
              </w:rPr>
            </w:pPr>
          </w:p>
        </w:tc>
      </w:tr>
      <w:tr w:rsidR="00A124FD">
        <w:tc>
          <w:tcPr>
            <w:tcW w:w="959" w:type="dxa"/>
            <w:tcBorders>
              <w:top w:val="single" w:sz="2" w:space="0" w:color="auto"/>
              <w:left w:val="single" w:sz="12" w:space="0" w:color="auto"/>
              <w:bottom w:val="single" w:sz="2" w:space="0" w:color="auto"/>
              <w:right w:val="single" w:sz="2" w:space="0" w:color="auto"/>
            </w:tcBorders>
          </w:tcPr>
          <w:p w:rsidR="00A124FD" w:rsidRDefault="007E2AA2" w:rsidP="00CA7744">
            <w:pPr>
              <w:snapToGrid w:val="0"/>
              <w:spacing w:beforeLines="50" w:before="120" w:afterLines="50" w:after="120"/>
              <w:jc w:val="center"/>
              <w:rPr>
                <w:rFonts w:ascii="Arial" w:eastAsia="楷体_GB2312" w:hAnsi="Arial" w:cs="Arial"/>
                <w:sz w:val="24"/>
              </w:rPr>
            </w:pPr>
            <w:r>
              <w:rPr>
                <w:rFonts w:ascii="Arial" w:eastAsia="楷体_GB2312" w:hAnsi="Arial" w:cs="Arial"/>
                <w:sz w:val="24"/>
              </w:rPr>
              <w:t>5</w:t>
            </w:r>
          </w:p>
        </w:tc>
        <w:tc>
          <w:tcPr>
            <w:tcW w:w="3983" w:type="dxa"/>
            <w:tcBorders>
              <w:top w:val="single" w:sz="2" w:space="0" w:color="auto"/>
              <w:left w:val="single" w:sz="2" w:space="0" w:color="auto"/>
              <w:bottom w:val="single" w:sz="2" w:space="0" w:color="auto"/>
              <w:right w:val="single" w:sz="2" w:space="0" w:color="auto"/>
            </w:tcBorders>
          </w:tcPr>
          <w:p w:rsidR="00A124FD" w:rsidRDefault="00A124FD" w:rsidP="00CA7744">
            <w:pPr>
              <w:snapToGrid w:val="0"/>
              <w:spacing w:beforeLines="50" w:before="120" w:afterLines="50" w:after="120"/>
              <w:jc w:val="center"/>
              <w:rPr>
                <w:rFonts w:ascii="Arial" w:eastAsia="楷体_GB2312" w:hAnsi="Arial" w:cs="Arial"/>
                <w:sz w:val="24"/>
              </w:rPr>
            </w:pPr>
          </w:p>
        </w:tc>
        <w:tc>
          <w:tcPr>
            <w:tcW w:w="2615" w:type="dxa"/>
            <w:tcBorders>
              <w:top w:val="single" w:sz="2" w:space="0" w:color="auto"/>
              <w:left w:val="single" w:sz="2" w:space="0" w:color="auto"/>
              <w:bottom w:val="single" w:sz="2" w:space="0" w:color="auto"/>
              <w:right w:val="single" w:sz="2" w:space="0" w:color="auto"/>
            </w:tcBorders>
            <w:vAlign w:val="center"/>
          </w:tcPr>
          <w:p w:rsidR="00A124FD" w:rsidRDefault="00A124FD" w:rsidP="00CA7744">
            <w:pPr>
              <w:snapToGrid w:val="0"/>
              <w:spacing w:beforeLines="50" w:before="120" w:afterLines="50" w:after="120"/>
              <w:jc w:val="center"/>
              <w:rPr>
                <w:rFonts w:ascii="Arial" w:eastAsia="楷体_GB2312" w:hAnsi="Arial" w:cs="Arial"/>
                <w:sz w:val="24"/>
              </w:rPr>
            </w:pPr>
          </w:p>
        </w:tc>
        <w:tc>
          <w:tcPr>
            <w:tcW w:w="1340"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276"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992"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134"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2091" w:type="dxa"/>
            <w:tcBorders>
              <w:top w:val="single" w:sz="2" w:space="0" w:color="auto"/>
              <w:left w:val="single" w:sz="4" w:space="0" w:color="auto"/>
              <w:bottom w:val="single" w:sz="2" w:space="0" w:color="auto"/>
              <w:right w:val="single" w:sz="12" w:space="0" w:color="auto"/>
            </w:tcBorders>
            <w:vAlign w:val="center"/>
          </w:tcPr>
          <w:p w:rsidR="00A124FD" w:rsidRDefault="00A124FD">
            <w:pPr>
              <w:snapToGrid w:val="0"/>
              <w:jc w:val="center"/>
              <w:rPr>
                <w:rFonts w:ascii="Arial" w:eastAsia="楷体_GB2312" w:hAnsi="Arial" w:cs="Arial"/>
                <w:sz w:val="24"/>
              </w:rPr>
            </w:pPr>
          </w:p>
        </w:tc>
      </w:tr>
      <w:tr w:rsidR="00A124FD">
        <w:tc>
          <w:tcPr>
            <w:tcW w:w="959" w:type="dxa"/>
            <w:tcBorders>
              <w:top w:val="single" w:sz="2" w:space="0" w:color="auto"/>
              <w:left w:val="single" w:sz="12" w:space="0" w:color="auto"/>
              <w:bottom w:val="single" w:sz="2" w:space="0" w:color="auto"/>
              <w:right w:val="single" w:sz="2" w:space="0" w:color="auto"/>
            </w:tcBorders>
          </w:tcPr>
          <w:p w:rsidR="00A124FD" w:rsidRDefault="007E2AA2" w:rsidP="00CA7744">
            <w:pPr>
              <w:snapToGrid w:val="0"/>
              <w:spacing w:beforeLines="50" w:before="120" w:afterLines="50" w:after="120"/>
              <w:jc w:val="center"/>
              <w:rPr>
                <w:rFonts w:ascii="Arial" w:eastAsia="楷体_GB2312" w:hAnsi="Arial" w:cs="Arial"/>
                <w:sz w:val="24"/>
              </w:rPr>
            </w:pPr>
            <w:r>
              <w:rPr>
                <w:rFonts w:ascii="Arial" w:eastAsia="楷体_GB2312" w:hAnsi="Arial" w:cs="Arial"/>
                <w:sz w:val="24"/>
              </w:rPr>
              <w:t>6</w:t>
            </w:r>
          </w:p>
        </w:tc>
        <w:tc>
          <w:tcPr>
            <w:tcW w:w="3983" w:type="dxa"/>
            <w:tcBorders>
              <w:top w:val="single" w:sz="2" w:space="0" w:color="auto"/>
              <w:left w:val="single" w:sz="2" w:space="0" w:color="auto"/>
              <w:bottom w:val="single" w:sz="2" w:space="0" w:color="auto"/>
              <w:right w:val="single" w:sz="2" w:space="0" w:color="auto"/>
            </w:tcBorders>
          </w:tcPr>
          <w:p w:rsidR="00A124FD" w:rsidRDefault="00A124FD" w:rsidP="00CA7744">
            <w:pPr>
              <w:snapToGrid w:val="0"/>
              <w:spacing w:beforeLines="50" w:before="120" w:afterLines="50" w:after="120"/>
              <w:jc w:val="center"/>
              <w:rPr>
                <w:rFonts w:ascii="Arial" w:eastAsia="楷体_GB2312" w:hAnsi="Arial" w:cs="Arial"/>
                <w:sz w:val="24"/>
              </w:rPr>
            </w:pPr>
          </w:p>
        </w:tc>
        <w:tc>
          <w:tcPr>
            <w:tcW w:w="2615" w:type="dxa"/>
            <w:tcBorders>
              <w:top w:val="single" w:sz="2" w:space="0" w:color="auto"/>
              <w:left w:val="single" w:sz="2" w:space="0" w:color="auto"/>
              <w:bottom w:val="single" w:sz="2" w:space="0" w:color="auto"/>
              <w:right w:val="single" w:sz="2" w:space="0" w:color="auto"/>
            </w:tcBorders>
            <w:vAlign w:val="center"/>
          </w:tcPr>
          <w:p w:rsidR="00A124FD" w:rsidRDefault="00A124FD" w:rsidP="00CA7744">
            <w:pPr>
              <w:snapToGrid w:val="0"/>
              <w:spacing w:beforeLines="50" w:before="120" w:afterLines="50" w:after="120"/>
              <w:jc w:val="center"/>
              <w:rPr>
                <w:rFonts w:ascii="Arial" w:eastAsia="楷体_GB2312" w:hAnsi="Arial" w:cs="Arial"/>
                <w:sz w:val="24"/>
              </w:rPr>
            </w:pPr>
          </w:p>
        </w:tc>
        <w:tc>
          <w:tcPr>
            <w:tcW w:w="1340"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276"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992"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1134" w:type="dxa"/>
            <w:tcBorders>
              <w:top w:val="single" w:sz="2" w:space="0" w:color="auto"/>
              <w:left w:val="single" w:sz="4" w:space="0" w:color="auto"/>
              <w:bottom w:val="single" w:sz="2" w:space="0" w:color="auto"/>
              <w:right w:val="single" w:sz="2" w:space="0" w:color="auto"/>
            </w:tcBorders>
            <w:vAlign w:val="center"/>
          </w:tcPr>
          <w:p w:rsidR="00A124FD" w:rsidRDefault="00A124FD">
            <w:pPr>
              <w:snapToGrid w:val="0"/>
              <w:jc w:val="center"/>
              <w:rPr>
                <w:rFonts w:ascii="Arial" w:eastAsia="楷体_GB2312" w:hAnsi="Arial" w:cs="Arial"/>
                <w:sz w:val="24"/>
              </w:rPr>
            </w:pPr>
          </w:p>
        </w:tc>
        <w:tc>
          <w:tcPr>
            <w:tcW w:w="2091" w:type="dxa"/>
            <w:tcBorders>
              <w:top w:val="single" w:sz="2" w:space="0" w:color="auto"/>
              <w:left w:val="single" w:sz="4" w:space="0" w:color="auto"/>
              <w:bottom w:val="single" w:sz="2" w:space="0" w:color="auto"/>
              <w:right w:val="single" w:sz="12" w:space="0" w:color="auto"/>
            </w:tcBorders>
            <w:vAlign w:val="center"/>
          </w:tcPr>
          <w:p w:rsidR="00A124FD" w:rsidRDefault="00A124FD">
            <w:pPr>
              <w:snapToGrid w:val="0"/>
              <w:jc w:val="center"/>
              <w:rPr>
                <w:rFonts w:ascii="Arial" w:eastAsia="楷体_GB2312" w:hAnsi="Arial" w:cs="Arial"/>
                <w:sz w:val="24"/>
              </w:rPr>
            </w:pPr>
          </w:p>
        </w:tc>
      </w:tr>
      <w:tr w:rsidR="00A124FD">
        <w:trPr>
          <w:trHeight w:val="490"/>
        </w:trPr>
        <w:tc>
          <w:tcPr>
            <w:tcW w:w="8897" w:type="dxa"/>
            <w:gridSpan w:val="4"/>
            <w:tcBorders>
              <w:top w:val="single" w:sz="2" w:space="0" w:color="auto"/>
              <w:left w:val="single" w:sz="4" w:space="0" w:color="auto"/>
              <w:bottom w:val="single" w:sz="12" w:space="0" w:color="auto"/>
              <w:right w:val="single" w:sz="2" w:space="0" w:color="auto"/>
            </w:tcBorders>
          </w:tcPr>
          <w:p w:rsidR="00A124FD" w:rsidRDefault="007E2AA2">
            <w:pPr>
              <w:snapToGrid w:val="0"/>
              <w:jc w:val="center"/>
              <w:rPr>
                <w:rFonts w:ascii="Arial" w:eastAsia="楷体_GB2312" w:hAnsi="Arial" w:cs="Arial"/>
                <w:sz w:val="24"/>
              </w:rPr>
            </w:pPr>
            <w:r>
              <w:rPr>
                <w:rFonts w:ascii="Arial" w:eastAsia="楷体_GB2312" w:hAnsi="Arial" w:cs="Arial" w:hint="eastAsia"/>
                <w:sz w:val="24"/>
              </w:rPr>
              <w:t>总计</w:t>
            </w:r>
          </w:p>
        </w:tc>
        <w:tc>
          <w:tcPr>
            <w:tcW w:w="2268" w:type="dxa"/>
            <w:gridSpan w:val="2"/>
            <w:tcBorders>
              <w:top w:val="single" w:sz="2" w:space="0" w:color="auto"/>
              <w:left w:val="single" w:sz="4" w:space="0" w:color="auto"/>
              <w:bottom w:val="single" w:sz="12" w:space="0" w:color="auto"/>
              <w:right w:val="single" w:sz="2" w:space="0" w:color="auto"/>
            </w:tcBorders>
          </w:tcPr>
          <w:p w:rsidR="00A124FD" w:rsidRDefault="00A124FD">
            <w:pPr>
              <w:snapToGrid w:val="0"/>
              <w:jc w:val="center"/>
              <w:rPr>
                <w:rFonts w:ascii="Arial" w:eastAsia="楷体_GB2312" w:hAnsi="Arial" w:cs="Arial"/>
                <w:sz w:val="24"/>
              </w:rPr>
            </w:pPr>
          </w:p>
        </w:tc>
        <w:tc>
          <w:tcPr>
            <w:tcW w:w="1134" w:type="dxa"/>
            <w:tcBorders>
              <w:top w:val="single" w:sz="2" w:space="0" w:color="auto"/>
              <w:left w:val="single" w:sz="4" w:space="0" w:color="auto"/>
              <w:bottom w:val="single" w:sz="12" w:space="0" w:color="auto"/>
              <w:right w:val="single" w:sz="2" w:space="0" w:color="auto"/>
            </w:tcBorders>
          </w:tcPr>
          <w:p w:rsidR="00A124FD" w:rsidRDefault="00A124FD">
            <w:pPr>
              <w:snapToGrid w:val="0"/>
              <w:jc w:val="center"/>
              <w:rPr>
                <w:rFonts w:ascii="Arial" w:eastAsia="楷体_GB2312" w:hAnsi="Arial" w:cs="Arial"/>
                <w:sz w:val="24"/>
              </w:rPr>
            </w:pPr>
          </w:p>
        </w:tc>
        <w:tc>
          <w:tcPr>
            <w:tcW w:w="2091" w:type="dxa"/>
            <w:tcBorders>
              <w:top w:val="single" w:sz="2" w:space="0" w:color="auto"/>
              <w:left w:val="single" w:sz="4" w:space="0" w:color="auto"/>
              <w:bottom w:val="single" w:sz="12" w:space="0" w:color="auto"/>
              <w:right w:val="single" w:sz="12" w:space="0" w:color="auto"/>
            </w:tcBorders>
          </w:tcPr>
          <w:p w:rsidR="00A124FD" w:rsidRDefault="00A124FD">
            <w:pPr>
              <w:snapToGrid w:val="0"/>
              <w:jc w:val="center"/>
              <w:rPr>
                <w:rFonts w:ascii="Arial" w:eastAsia="楷体_GB2312" w:hAnsi="Arial" w:cs="Arial"/>
                <w:sz w:val="24"/>
              </w:rPr>
            </w:pPr>
          </w:p>
        </w:tc>
      </w:tr>
    </w:tbl>
    <w:p w:rsidR="00A124FD" w:rsidRDefault="007E2AA2">
      <w:pPr>
        <w:snapToGrid w:val="0"/>
        <w:jc w:val="left"/>
        <w:rPr>
          <w:rFonts w:ascii="Arial" w:eastAsia="仿宋_GB2312" w:hAnsi="Arial" w:cs="Arial"/>
          <w:sz w:val="24"/>
        </w:rPr>
      </w:pPr>
      <w:r>
        <w:rPr>
          <w:rFonts w:ascii="Arial" w:eastAsia="仿宋_GB2312" w:hAnsi="Arial" w:cs="Arial" w:hint="eastAsia"/>
          <w:sz w:val="24"/>
        </w:rPr>
        <w:t>注：</w:t>
      </w:r>
      <w:r>
        <w:rPr>
          <w:rFonts w:ascii="Arial" w:eastAsia="仿宋_GB2312" w:hAnsi="Arial" w:cs="Arial"/>
          <w:sz w:val="24"/>
        </w:rPr>
        <w:t xml:space="preserve">1. </w:t>
      </w:r>
      <w:r>
        <w:rPr>
          <w:rFonts w:ascii="Arial" w:eastAsia="仿宋_GB2312" w:hAnsi="Arial" w:cs="Arial" w:hint="eastAsia"/>
          <w:sz w:val="24"/>
        </w:rPr>
        <w:t>如果按单价计算的结果与总价不一致，以单价为准修正总价。</w:t>
      </w:r>
    </w:p>
    <w:p w:rsidR="00A124FD" w:rsidRDefault="007E2AA2">
      <w:pPr>
        <w:snapToGrid w:val="0"/>
        <w:ind w:firstLineChars="200" w:firstLine="480"/>
        <w:jc w:val="left"/>
        <w:rPr>
          <w:rFonts w:ascii="Arial" w:eastAsia="仿宋_GB2312" w:hAnsi="Arial" w:cs="Arial"/>
          <w:sz w:val="24"/>
        </w:rPr>
      </w:pPr>
      <w:r>
        <w:rPr>
          <w:rFonts w:ascii="Arial" w:eastAsia="仿宋_GB2312" w:hAnsi="Arial" w:cs="Arial"/>
          <w:sz w:val="24"/>
        </w:rPr>
        <w:t xml:space="preserve">2. </w:t>
      </w:r>
      <w:r>
        <w:rPr>
          <w:rFonts w:ascii="Arial" w:eastAsia="仿宋_GB2312" w:hAnsi="Arial" w:cs="Arial" w:hint="eastAsia"/>
          <w:sz w:val="24"/>
        </w:rPr>
        <w:t>如果不提供详细分项报价将视为没有实质性响应招标文件。</w:t>
      </w:r>
    </w:p>
    <w:p w:rsidR="00A124FD" w:rsidRDefault="007E2AA2">
      <w:pPr>
        <w:snapToGrid w:val="0"/>
        <w:ind w:firstLineChars="200" w:firstLine="480"/>
        <w:jc w:val="left"/>
        <w:rPr>
          <w:rFonts w:ascii="Arial" w:eastAsia="仿宋_GB2312" w:hAnsi="Arial" w:cs="Arial"/>
          <w:sz w:val="24"/>
        </w:rPr>
      </w:pPr>
      <w:r>
        <w:rPr>
          <w:rFonts w:ascii="Arial" w:eastAsia="仿宋_GB2312" w:hAnsi="Arial" w:cs="Arial"/>
          <w:sz w:val="24"/>
        </w:rPr>
        <w:t xml:space="preserve">3. </w:t>
      </w:r>
      <w:r>
        <w:rPr>
          <w:rFonts w:ascii="Arial" w:eastAsia="仿宋_GB2312" w:hAnsi="Arial" w:cs="Arial" w:hint="eastAsia"/>
          <w:sz w:val="24"/>
        </w:rPr>
        <w:t>投标人可根据实际情况自行扩展表格细项。</w:t>
      </w: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widowControl/>
        <w:spacing w:beforeAutospacing="1" w:afterAutospacing="1" w:line="360" w:lineRule="auto"/>
        <w:jc w:val="left"/>
        <w:rPr>
          <w:rFonts w:ascii="Arial" w:eastAsia="仿宋_GB2312" w:hAnsi="Arial" w:cs="Arial"/>
          <w:b/>
          <w:bCs/>
          <w:sz w:val="24"/>
        </w:rPr>
        <w:sectPr w:rsidR="00A124FD">
          <w:pgSz w:w="16838" w:h="11906" w:orient="landscape"/>
          <w:pgMar w:top="1247" w:right="1247" w:bottom="1247" w:left="1247" w:header="851" w:footer="992" w:gutter="0"/>
          <w:cols w:space="720"/>
        </w:sectPr>
      </w:pPr>
    </w:p>
    <w:p w:rsidR="00A124FD" w:rsidRDefault="007E2AA2">
      <w:pPr>
        <w:pStyle w:val="af"/>
        <w:jc w:val="left"/>
        <w:rPr>
          <w:rFonts w:ascii="Arial" w:eastAsia="黑体" w:hAnsi="Arial" w:cs="Arial"/>
          <w:sz w:val="30"/>
          <w:szCs w:val="30"/>
        </w:rPr>
      </w:pPr>
      <w:bookmarkStart w:id="2035" w:name="_Toc28394"/>
      <w:r>
        <w:rPr>
          <w:rFonts w:ascii="Arial" w:eastAsia="黑体" w:hAnsi="Arial" w:cs="Arial" w:hint="eastAsia"/>
          <w:sz w:val="30"/>
          <w:szCs w:val="30"/>
        </w:rPr>
        <w:lastRenderedPageBreak/>
        <w:t>附件</w:t>
      </w:r>
      <w:r>
        <w:rPr>
          <w:rFonts w:ascii="Arial" w:eastAsia="黑体" w:hAnsi="Arial" w:cs="Arial"/>
          <w:sz w:val="30"/>
          <w:szCs w:val="30"/>
        </w:rPr>
        <w:t xml:space="preserve">4  </w:t>
      </w:r>
      <w:r>
        <w:rPr>
          <w:rFonts w:ascii="Arial" w:eastAsia="黑体" w:hAnsi="Arial" w:cs="Arial" w:hint="eastAsia"/>
          <w:sz w:val="30"/>
          <w:szCs w:val="30"/>
        </w:rPr>
        <w:t>技术规格偏离表</w:t>
      </w:r>
      <w:bookmarkEnd w:id="1979"/>
      <w:bookmarkEnd w:id="1980"/>
      <w:bookmarkEnd w:id="1981"/>
      <w:bookmarkEnd w:id="1982"/>
      <w:bookmarkEnd w:id="1983"/>
      <w:bookmarkEnd w:id="1984"/>
      <w:bookmarkEnd w:id="1985"/>
      <w:bookmarkEnd w:id="1986"/>
      <w:bookmarkEnd w:id="1987"/>
      <w:bookmarkEnd w:id="1988"/>
      <w:r>
        <w:rPr>
          <w:rFonts w:ascii="Arial" w:eastAsia="黑体" w:hAnsi="Arial" w:cs="Arial" w:hint="eastAsia"/>
          <w:sz w:val="30"/>
          <w:szCs w:val="30"/>
        </w:rPr>
        <w:t>格式</w:t>
      </w:r>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2"/>
      <w:bookmarkEnd w:id="2033"/>
      <w:bookmarkEnd w:id="2034"/>
      <w:bookmarkEnd w:id="2035"/>
    </w:p>
    <w:bookmarkEnd w:id="2030"/>
    <w:p w:rsidR="00A124FD" w:rsidRDefault="007E2AA2">
      <w:pPr>
        <w:pStyle w:val="a6"/>
        <w:spacing w:line="360" w:lineRule="auto"/>
        <w:ind w:firstLine="0"/>
        <w:rPr>
          <w:rFonts w:ascii="Arial" w:eastAsia="仿宋_GB2312" w:hAnsi="Arial" w:cs="Arial"/>
        </w:rPr>
      </w:pPr>
      <w:r>
        <w:rPr>
          <w:rFonts w:ascii="Arial" w:eastAsia="仿宋_GB2312" w:hAnsi="Arial" w:cs="Arial" w:hint="eastAsia"/>
          <w:sz w:val="24"/>
        </w:rPr>
        <w:t>招标编号：分包：（如适用）项目名称：</w:t>
      </w:r>
    </w:p>
    <w:tbl>
      <w:tblPr>
        <w:tblW w:w="145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7"/>
        <w:gridCol w:w="1904"/>
        <w:gridCol w:w="4199"/>
        <w:gridCol w:w="3640"/>
        <w:gridCol w:w="3640"/>
      </w:tblGrid>
      <w:tr w:rsidR="00A124FD">
        <w:tc>
          <w:tcPr>
            <w:tcW w:w="1177" w:type="dxa"/>
            <w:tcBorders>
              <w:top w:val="single" w:sz="12" w:space="0" w:color="auto"/>
              <w:left w:val="single" w:sz="12" w:space="0" w:color="auto"/>
              <w:bottom w:val="single" w:sz="6" w:space="0" w:color="auto"/>
              <w:right w:val="single" w:sz="6" w:space="0" w:color="auto"/>
            </w:tcBorders>
            <w:vAlign w:val="center"/>
          </w:tcPr>
          <w:p w:rsidR="00A124FD" w:rsidRDefault="007E2AA2" w:rsidP="00CA7744">
            <w:pPr>
              <w:snapToGrid w:val="0"/>
              <w:spacing w:beforeLines="100" w:before="240" w:afterLines="100" w:after="240"/>
              <w:jc w:val="center"/>
              <w:rPr>
                <w:rFonts w:ascii="Arial" w:eastAsia="黑体" w:hAnsi="Arial" w:cs="Arial"/>
                <w:sz w:val="24"/>
              </w:rPr>
            </w:pPr>
            <w:r>
              <w:rPr>
                <w:rFonts w:ascii="Arial" w:eastAsia="黑体" w:hAnsi="Arial" w:cs="Arial" w:hint="eastAsia"/>
                <w:sz w:val="24"/>
              </w:rPr>
              <w:t>序号</w:t>
            </w:r>
          </w:p>
        </w:tc>
        <w:tc>
          <w:tcPr>
            <w:tcW w:w="1904" w:type="dxa"/>
            <w:tcBorders>
              <w:top w:val="single" w:sz="12" w:space="0" w:color="auto"/>
              <w:left w:val="single" w:sz="6" w:space="0" w:color="auto"/>
              <w:bottom w:val="single" w:sz="6" w:space="0" w:color="auto"/>
              <w:right w:val="single" w:sz="6" w:space="0" w:color="auto"/>
            </w:tcBorders>
            <w:vAlign w:val="center"/>
          </w:tcPr>
          <w:p w:rsidR="00A124FD" w:rsidRDefault="007E2AA2" w:rsidP="00CA7744">
            <w:pPr>
              <w:snapToGrid w:val="0"/>
              <w:spacing w:beforeLines="50" w:before="120" w:afterLines="50" w:after="120"/>
              <w:jc w:val="center"/>
              <w:rPr>
                <w:rFonts w:ascii="Arial" w:eastAsia="黑体" w:hAnsi="Arial" w:cs="Arial"/>
                <w:sz w:val="24"/>
              </w:rPr>
            </w:pPr>
            <w:r>
              <w:rPr>
                <w:rFonts w:ascii="Arial" w:eastAsia="黑体" w:hAnsi="Arial" w:cs="Arial" w:hint="eastAsia"/>
                <w:sz w:val="24"/>
              </w:rPr>
              <w:t>招标文件条款号</w:t>
            </w:r>
          </w:p>
        </w:tc>
        <w:tc>
          <w:tcPr>
            <w:tcW w:w="4199" w:type="dxa"/>
            <w:tcBorders>
              <w:top w:val="single" w:sz="12" w:space="0" w:color="auto"/>
              <w:left w:val="single" w:sz="6" w:space="0" w:color="auto"/>
              <w:bottom w:val="single" w:sz="6" w:space="0" w:color="auto"/>
              <w:right w:val="single" w:sz="6" w:space="0" w:color="auto"/>
            </w:tcBorders>
            <w:vAlign w:val="center"/>
          </w:tcPr>
          <w:p w:rsidR="00A124FD" w:rsidRDefault="007E2AA2" w:rsidP="00CA7744">
            <w:pPr>
              <w:snapToGrid w:val="0"/>
              <w:spacing w:beforeLines="50" w:before="120" w:afterLines="50" w:after="120"/>
              <w:jc w:val="center"/>
              <w:rPr>
                <w:rFonts w:ascii="Arial" w:eastAsia="黑体" w:hAnsi="Arial" w:cs="Arial"/>
                <w:sz w:val="24"/>
              </w:rPr>
            </w:pPr>
            <w:r>
              <w:rPr>
                <w:rFonts w:ascii="Arial" w:eastAsia="黑体" w:hAnsi="Arial" w:cs="Arial" w:hint="eastAsia"/>
                <w:sz w:val="24"/>
              </w:rPr>
              <w:t>招标文件技术规格要求</w:t>
            </w:r>
          </w:p>
        </w:tc>
        <w:tc>
          <w:tcPr>
            <w:tcW w:w="3640" w:type="dxa"/>
            <w:tcBorders>
              <w:top w:val="single" w:sz="12" w:space="0" w:color="auto"/>
              <w:left w:val="single" w:sz="6" w:space="0" w:color="auto"/>
              <w:bottom w:val="single" w:sz="6" w:space="0" w:color="auto"/>
              <w:right w:val="single" w:sz="6" w:space="0" w:color="auto"/>
            </w:tcBorders>
            <w:vAlign w:val="center"/>
          </w:tcPr>
          <w:p w:rsidR="00A124FD" w:rsidRDefault="007E2AA2" w:rsidP="00CA7744">
            <w:pPr>
              <w:snapToGrid w:val="0"/>
              <w:spacing w:beforeLines="50" w:before="120" w:afterLines="50" w:after="120"/>
              <w:jc w:val="center"/>
              <w:rPr>
                <w:rFonts w:ascii="Arial" w:eastAsia="黑体" w:hAnsi="Arial" w:cs="Arial"/>
                <w:sz w:val="24"/>
              </w:rPr>
            </w:pPr>
            <w:r>
              <w:rPr>
                <w:rFonts w:ascii="Arial" w:eastAsia="黑体" w:hAnsi="Arial" w:cs="Arial" w:hint="eastAsia"/>
                <w:sz w:val="24"/>
              </w:rPr>
              <w:t>投标文件响应内容</w:t>
            </w:r>
          </w:p>
        </w:tc>
        <w:tc>
          <w:tcPr>
            <w:tcW w:w="3640" w:type="dxa"/>
            <w:tcBorders>
              <w:top w:val="single" w:sz="12" w:space="0" w:color="auto"/>
              <w:left w:val="single" w:sz="6" w:space="0" w:color="auto"/>
              <w:bottom w:val="single" w:sz="6" w:space="0" w:color="auto"/>
              <w:right w:val="single" w:sz="12" w:space="0" w:color="auto"/>
            </w:tcBorders>
            <w:vAlign w:val="center"/>
          </w:tcPr>
          <w:p w:rsidR="00A124FD" w:rsidRDefault="007E2AA2" w:rsidP="00CA7744">
            <w:pPr>
              <w:snapToGrid w:val="0"/>
              <w:spacing w:beforeLines="50" w:before="120" w:afterLines="50" w:after="120"/>
              <w:jc w:val="center"/>
              <w:rPr>
                <w:rFonts w:ascii="Arial" w:eastAsia="黑体" w:hAnsi="Arial" w:cs="Arial"/>
                <w:sz w:val="24"/>
              </w:rPr>
            </w:pPr>
            <w:commentRangeStart w:id="2036"/>
            <w:r>
              <w:rPr>
                <w:rFonts w:ascii="Arial" w:eastAsia="黑体" w:hAnsi="Arial" w:cs="Arial" w:hint="eastAsia"/>
                <w:sz w:val="24"/>
              </w:rPr>
              <w:t>偏差</w:t>
            </w:r>
            <w:commentRangeEnd w:id="2036"/>
            <w:r w:rsidR="00C70E01">
              <w:rPr>
                <w:rStyle w:val="af8"/>
              </w:rPr>
              <w:commentReference w:id="2036"/>
            </w:r>
            <w:r>
              <w:rPr>
                <w:rFonts w:ascii="Arial" w:eastAsia="黑体" w:hAnsi="Arial" w:cs="Arial" w:hint="eastAsia"/>
                <w:sz w:val="24"/>
              </w:rPr>
              <w:t>说明</w:t>
            </w:r>
          </w:p>
        </w:tc>
      </w:tr>
      <w:tr w:rsidR="00A124FD">
        <w:tc>
          <w:tcPr>
            <w:tcW w:w="1177" w:type="dxa"/>
            <w:tcBorders>
              <w:top w:val="single" w:sz="6" w:space="0" w:color="auto"/>
              <w:left w:val="single" w:sz="12" w:space="0" w:color="auto"/>
              <w:bottom w:val="single" w:sz="6" w:space="0" w:color="auto"/>
              <w:right w:val="single" w:sz="6" w:space="0" w:color="auto"/>
            </w:tcBorders>
            <w:vAlign w:val="center"/>
          </w:tcPr>
          <w:p w:rsidR="00A124FD" w:rsidRDefault="00A124FD" w:rsidP="00CA7744">
            <w:pPr>
              <w:snapToGrid w:val="0"/>
              <w:spacing w:beforeLines="100" w:before="240" w:afterLines="100" w:after="240"/>
              <w:jc w:val="center"/>
              <w:rPr>
                <w:rFonts w:ascii="Arial" w:eastAsia="楷体_GB2312" w:hAnsi="Arial" w:cs="Arial"/>
              </w:rPr>
            </w:pPr>
          </w:p>
        </w:tc>
        <w:tc>
          <w:tcPr>
            <w:tcW w:w="1904"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4199"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3640"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3640" w:type="dxa"/>
            <w:tcBorders>
              <w:top w:val="single" w:sz="6" w:space="0" w:color="auto"/>
              <w:left w:val="single" w:sz="6" w:space="0" w:color="auto"/>
              <w:bottom w:val="single" w:sz="6" w:space="0" w:color="auto"/>
              <w:right w:val="single" w:sz="12" w:space="0" w:color="auto"/>
            </w:tcBorders>
            <w:vAlign w:val="center"/>
          </w:tcPr>
          <w:p w:rsidR="00A124FD" w:rsidRDefault="00A124FD">
            <w:pPr>
              <w:spacing w:line="360" w:lineRule="auto"/>
              <w:jc w:val="center"/>
              <w:rPr>
                <w:rFonts w:ascii="Arial" w:eastAsia="楷体_GB2312" w:hAnsi="Arial" w:cs="Arial"/>
              </w:rPr>
            </w:pPr>
          </w:p>
        </w:tc>
      </w:tr>
      <w:tr w:rsidR="00A124FD">
        <w:tc>
          <w:tcPr>
            <w:tcW w:w="1177" w:type="dxa"/>
            <w:tcBorders>
              <w:top w:val="single" w:sz="6" w:space="0" w:color="auto"/>
              <w:left w:val="single" w:sz="12" w:space="0" w:color="auto"/>
              <w:bottom w:val="single" w:sz="6" w:space="0" w:color="auto"/>
              <w:right w:val="single" w:sz="6" w:space="0" w:color="auto"/>
            </w:tcBorders>
            <w:vAlign w:val="center"/>
          </w:tcPr>
          <w:p w:rsidR="00A124FD" w:rsidRDefault="00A124FD" w:rsidP="00CA7744">
            <w:pPr>
              <w:snapToGrid w:val="0"/>
              <w:spacing w:beforeLines="100" w:before="240" w:afterLines="100" w:after="240"/>
              <w:jc w:val="center"/>
              <w:rPr>
                <w:rFonts w:ascii="Arial" w:eastAsia="楷体_GB2312" w:hAnsi="Arial" w:cs="Arial"/>
              </w:rPr>
            </w:pPr>
          </w:p>
        </w:tc>
        <w:tc>
          <w:tcPr>
            <w:tcW w:w="1904"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4199"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3640"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3640" w:type="dxa"/>
            <w:tcBorders>
              <w:top w:val="single" w:sz="6" w:space="0" w:color="auto"/>
              <w:left w:val="single" w:sz="6" w:space="0" w:color="auto"/>
              <w:bottom w:val="single" w:sz="6" w:space="0" w:color="auto"/>
              <w:right w:val="single" w:sz="12" w:space="0" w:color="auto"/>
            </w:tcBorders>
            <w:vAlign w:val="center"/>
          </w:tcPr>
          <w:p w:rsidR="00A124FD" w:rsidRDefault="00A124FD">
            <w:pPr>
              <w:spacing w:line="360" w:lineRule="auto"/>
              <w:jc w:val="center"/>
              <w:rPr>
                <w:rFonts w:ascii="Arial" w:eastAsia="楷体_GB2312" w:hAnsi="Arial" w:cs="Arial"/>
              </w:rPr>
            </w:pPr>
          </w:p>
        </w:tc>
      </w:tr>
      <w:tr w:rsidR="00A124FD">
        <w:tc>
          <w:tcPr>
            <w:tcW w:w="1177" w:type="dxa"/>
            <w:tcBorders>
              <w:top w:val="single" w:sz="6" w:space="0" w:color="auto"/>
              <w:left w:val="single" w:sz="12" w:space="0" w:color="auto"/>
              <w:bottom w:val="single" w:sz="6" w:space="0" w:color="auto"/>
              <w:right w:val="single" w:sz="6" w:space="0" w:color="auto"/>
            </w:tcBorders>
            <w:vAlign w:val="center"/>
          </w:tcPr>
          <w:p w:rsidR="00A124FD" w:rsidRDefault="00A124FD" w:rsidP="00CA7744">
            <w:pPr>
              <w:snapToGrid w:val="0"/>
              <w:spacing w:beforeLines="100" w:before="240" w:afterLines="100" w:after="240"/>
              <w:jc w:val="center"/>
              <w:rPr>
                <w:rFonts w:ascii="Arial" w:eastAsia="楷体_GB2312" w:hAnsi="Arial" w:cs="Arial"/>
              </w:rPr>
            </w:pPr>
          </w:p>
        </w:tc>
        <w:tc>
          <w:tcPr>
            <w:tcW w:w="1904"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4199"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3640"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3640" w:type="dxa"/>
            <w:tcBorders>
              <w:top w:val="single" w:sz="6" w:space="0" w:color="auto"/>
              <w:left w:val="single" w:sz="6" w:space="0" w:color="auto"/>
              <w:bottom w:val="single" w:sz="6" w:space="0" w:color="auto"/>
              <w:right w:val="single" w:sz="12" w:space="0" w:color="auto"/>
            </w:tcBorders>
            <w:vAlign w:val="center"/>
          </w:tcPr>
          <w:p w:rsidR="00A124FD" w:rsidRDefault="00A124FD">
            <w:pPr>
              <w:spacing w:line="360" w:lineRule="auto"/>
              <w:jc w:val="center"/>
              <w:rPr>
                <w:rFonts w:ascii="Arial" w:eastAsia="楷体_GB2312" w:hAnsi="Arial" w:cs="Arial"/>
              </w:rPr>
            </w:pPr>
          </w:p>
        </w:tc>
      </w:tr>
      <w:tr w:rsidR="00A124FD">
        <w:tc>
          <w:tcPr>
            <w:tcW w:w="1177" w:type="dxa"/>
            <w:tcBorders>
              <w:top w:val="single" w:sz="6" w:space="0" w:color="auto"/>
              <w:left w:val="single" w:sz="12" w:space="0" w:color="auto"/>
              <w:bottom w:val="single" w:sz="12" w:space="0" w:color="auto"/>
              <w:right w:val="single" w:sz="6" w:space="0" w:color="auto"/>
            </w:tcBorders>
            <w:vAlign w:val="center"/>
          </w:tcPr>
          <w:p w:rsidR="00A124FD" w:rsidRDefault="00A124FD" w:rsidP="00CA7744">
            <w:pPr>
              <w:snapToGrid w:val="0"/>
              <w:spacing w:beforeLines="100" w:before="240" w:afterLines="100" w:after="240"/>
              <w:jc w:val="center"/>
              <w:rPr>
                <w:rFonts w:ascii="Arial" w:eastAsia="楷体_GB2312" w:hAnsi="Arial" w:cs="Arial"/>
              </w:rPr>
            </w:pPr>
          </w:p>
        </w:tc>
        <w:tc>
          <w:tcPr>
            <w:tcW w:w="1904" w:type="dxa"/>
            <w:tcBorders>
              <w:top w:val="single" w:sz="6" w:space="0" w:color="auto"/>
              <w:left w:val="single" w:sz="6" w:space="0" w:color="auto"/>
              <w:bottom w:val="single" w:sz="12"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4199" w:type="dxa"/>
            <w:tcBorders>
              <w:top w:val="single" w:sz="6" w:space="0" w:color="auto"/>
              <w:left w:val="single" w:sz="6" w:space="0" w:color="auto"/>
              <w:bottom w:val="single" w:sz="12"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3640" w:type="dxa"/>
            <w:tcBorders>
              <w:top w:val="single" w:sz="6" w:space="0" w:color="auto"/>
              <w:left w:val="single" w:sz="6" w:space="0" w:color="auto"/>
              <w:bottom w:val="single" w:sz="12" w:space="0" w:color="auto"/>
              <w:right w:val="single" w:sz="6" w:space="0" w:color="auto"/>
            </w:tcBorders>
            <w:vAlign w:val="center"/>
          </w:tcPr>
          <w:p w:rsidR="00A124FD" w:rsidRDefault="00A124FD">
            <w:pPr>
              <w:spacing w:line="360" w:lineRule="auto"/>
              <w:jc w:val="center"/>
              <w:rPr>
                <w:rFonts w:ascii="Arial" w:eastAsia="楷体_GB2312" w:hAnsi="Arial" w:cs="Arial"/>
              </w:rPr>
            </w:pPr>
          </w:p>
        </w:tc>
        <w:tc>
          <w:tcPr>
            <w:tcW w:w="3640" w:type="dxa"/>
            <w:tcBorders>
              <w:top w:val="single" w:sz="6" w:space="0" w:color="auto"/>
              <w:left w:val="single" w:sz="6" w:space="0" w:color="auto"/>
              <w:bottom w:val="single" w:sz="12" w:space="0" w:color="auto"/>
              <w:right w:val="single" w:sz="12" w:space="0" w:color="auto"/>
            </w:tcBorders>
            <w:vAlign w:val="center"/>
          </w:tcPr>
          <w:p w:rsidR="00A124FD" w:rsidRDefault="00A124FD">
            <w:pPr>
              <w:spacing w:line="360" w:lineRule="auto"/>
              <w:jc w:val="center"/>
              <w:rPr>
                <w:rFonts w:ascii="Arial" w:eastAsia="楷体_GB2312" w:hAnsi="Arial" w:cs="Arial"/>
              </w:rPr>
            </w:pPr>
          </w:p>
        </w:tc>
      </w:tr>
    </w:tbl>
    <w:p w:rsidR="00A124FD" w:rsidRDefault="007E2AA2">
      <w:pPr>
        <w:spacing w:line="360" w:lineRule="exact"/>
        <w:rPr>
          <w:rFonts w:ascii="宋体" w:hAnsi="宋体"/>
          <w:i/>
        </w:rPr>
      </w:pPr>
      <w:r>
        <w:rPr>
          <w:rFonts w:ascii="宋体" w:hAnsi="宋体" w:hint="eastAsia"/>
        </w:rPr>
        <w:t>注</w:t>
      </w:r>
      <w:r>
        <w:rPr>
          <w:rFonts w:ascii="宋体" w:hAnsi="宋体" w:hint="eastAsia"/>
          <w:i/>
        </w:rPr>
        <w:t>：1. 投标人须根据所投标技术要求填写此表，作为标书重要的组成部分。</w:t>
      </w:r>
    </w:p>
    <w:p w:rsidR="00A124FD" w:rsidRDefault="007E2AA2">
      <w:pPr>
        <w:ind w:firstLineChars="200" w:firstLine="420"/>
        <w:rPr>
          <w:rFonts w:ascii="宋体"/>
          <w:i/>
        </w:rPr>
      </w:pPr>
      <w:r>
        <w:rPr>
          <w:rFonts w:ascii="宋体" w:hint="eastAsia"/>
          <w:i/>
        </w:rPr>
        <w:t>2.如投标中有偏离，须以招标文件中列明的相应最低层级条款为一项，分别在本表中注明；</w:t>
      </w:r>
    </w:p>
    <w:p w:rsidR="00A124FD" w:rsidRDefault="007E2AA2">
      <w:pPr>
        <w:ind w:firstLineChars="200" w:firstLine="420"/>
        <w:rPr>
          <w:rFonts w:ascii="宋体"/>
          <w:i/>
        </w:rPr>
      </w:pPr>
      <w:r>
        <w:rPr>
          <w:rFonts w:ascii="宋体" w:hint="eastAsia"/>
          <w:i/>
        </w:rPr>
        <w:t>3．如投标中无任何偏离，也需在响应表中注明“无任何偏离”；</w:t>
      </w:r>
    </w:p>
    <w:p w:rsidR="00A124FD" w:rsidRDefault="007E2AA2">
      <w:pPr>
        <w:pStyle w:val="aa"/>
        <w:numPr>
          <w:ilvl w:val="0"/>
          <w:numId w:val="104"/>
        </w:numPr>
        <w:rPr>
          <w:rFonts w:ascii="Arial" w:eastAsia="楷体_GB2312" w:hAnsi="Arial" w:cs="Arial"/>
          <w:sz w:val="24"/>
        </w:rPr>
      </w:pPr>
      <w:r>
        <w:rPr>
          <w:rFonts w:hint="eastAsia"/>
          <w:i/>
        </w:rPr>
        <w:t>4.</w:t>
      </w:r>
      <w:r>
        <w:rPr>
          <w:rFonts w:hAnsi="宋体" w:hint="eastAsia"/>
          <w:i/>
        </w:rPr>
        <w:t>投标人须根据其投标内容填写此表，作为标书重要的组成部分。</w:t>
      </w:r>
      <w:r>
        <w:rPr>
          <w:rFonts w:hint="eastAsia"/>
          <w:i/>
        </w:rPr>
        <w:t>如投标人未提供此偏离表，则表示投标人完全接受招标文件中的所有相关要求。</w:t>
      </w:r>
    </w:p>
    <w:p w:rsidR="00A124FD" w:rsidRDefault="00A124FD">
      <w:pPr>
        <w:pStyle w:val="afe"/>
        <w:adjustRightInd/>
        <w:snapToGrid/>
        <w:spacing w:after="0"/>
        <w:rPr>
          <w:rFonts w:ascii="Arial" w:hAnsi="Arial" w:cs="Arial"/>
        </w:rPr>
      </w:pPr>
    </w:p>
    <w:p w:rsidR="00A124FD" w:rsidRDefault="007E2AA2">
      <w:pPr>
        <w:pStyle w:val="afe"/>
        <w:adjustRightInd/>
        <w:snapToGrid/>
        <w:spacing w:after="0"/>
        <w:rPr>
          <w:rFonts w:ascii="Arial" w:hAnsi="Arial" w:cs="Arial"/>
        </w:rPr>
      </w:pPr>
      <w:r>
        <w:rPr>
          <w:rFonts w:ascii="宋体" w:hint="eastAsia"/>
          <w:b/>
        </w:rPr>
        <w:t>投标人声明：未在此偏离表中列出的偏离，投标人完全同意并接受招标文件中的相关要求。</w:t>
      </w:r>
    </w:p>
    <w:p w:rsidR="00A124FD" w:rsidRDefault="00A124FD">
      <w:pPr>
        <w:pStyle w:val="afe"/>
        <w:adjustRightInd/>
        <w:snapToGrid/>
        <w:spacing w:after="0"/>
        <w:rPr>
          <w:rFonts w:ascii="Arial" w:hAnsi="Arial" w:cs="Arial"/>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eastAsia="仿宋_GB2312" w:hAnsi="Arial" w:cs="Arial"/>
        </w:rPr>
      </w:pPr>
      <w:r>
        <w:rPr>
          <w:rFonts w:ascii="Arial" w:hAnsi="Arial" w:cs="Arial" w:hint="eastAsia"/>
        </w:rPr>
        <w:t>日期：</w:t>
      </w:r>
    </w:p>
    <w:p w:rsidR="00A124FD" w:rsidRDefault="007E2AA2">
      <w:pPr>
        <w:pStyle w:val="af"/>
        <w:jc w:val="left"/>
        <w:rPr>
          <w:rFonts w:ascii="Arial" w:eastAsia="黑体" w:hAnsi="Arial" w:cs="Arial"/>
          <w:sz w:val="30"/>
          <w:szCs w:val="30"/>
        </w:rPr>
      </w:pPr>
      <w:r>
        <w:rPr>
          <w:rFonts w:ascii="Arial" w:eastAsia="仿宋_GB2312" w:hAnsi="Arial" w:cs="Arial"/>
          <w:b w:val="0"/>
          <w:bCs w:val="0"/>
        </w:rPr>
        <w:br w:type="page"/>
      </w:r>
      <w:bookmarkStart w:id="2037" w:name="_Toc82485152"/>
      <w:bookmarkStart w:id="2038" w:name="_Toc82328644"/>
      <w:bookmarkStart w:id="2039" w:name="_Toc82246259"/>
      <w:bookmarkStart w:id="2040" w:name="_Toc82246203"/>
      <w:bookmarkStart w:id="2041" w:name="_Toc80582209"/>
      <w:bookmarkStart w:id="2042" w:name="_Toc163975562"/>
      <w:bookmarkStart w:id="2043" w:name="_Toc83810789"/>
      <w:bookmarkStart w:id="2044" w:name="_Toc83810518"/>
      <w:bookmarkStart w:id="2045" w:name="_Toc83809766"/>
      <w:bookmarkStart w:id="2046" w:name="_Toc83809642"/>
      <w:bookmarkStart w:id="2047" w:name="_Toc82502371"/>
      <w:bookmarkStart w:id="2048" w:name="_Toc185326903"/>
      <w:bookmarkStart w:id="2049" w:name="_Toc184437996"/>
      <w:bookmarkStart w:id="2050" w:name="_Toc167105248"/>
      <w:bookmarkStart w:id="2051" w:name="_Toc163976171"/>
      <w:bookmarkStart w:id="2052" w:name="_Toc163975923"/>
      <w:bookmarkStart w:id="2053" w:name="_Toc19652"/>
      <w:bookmarkStart w:id="2054" w:name="_Toc163975865"/>
      <w:bookmarkStart w:id="2055" w:name="_Toc163975798"/>
      <w:bookmarkStart w:id="2056" w:name="_Toc163975725"/>
      <w:bookmarkStart w:id="2057" w:name="_Toc70081326"/>
      <w:bookmarkStart w:id="2058" w:name="_Toc70081229"/>
      <w:bookmarkStart w:id="2059" w:name="_Toc67131251"/>
      <w:bookmarkStart w:id="2060" w:name="_Toc52175479"/>
      <w:bookmarkStart w:id="2061" w:name="_Toc50985743"/>
      <w:bookmarkStart w:id="2062" w:name="_Toc50985659"/>
      <w:bookmarkStart w:id="2063" w:name="_Toc50985611"/>
      <w:bookmarkStart w:id="2064" w:name="_Toc50985482"/>
      <w:bookmarkStart w:id="2065" w:name="_Toc50895827"/>
      <w:bookmarkStart w:id="2066" w:name="_Toc50893960"/>
      <w:bookmarkStart w:id="2067" w:name="_Toc50893651"/>
      <w:bookmarkStart w:id="2068" w:name="_Toc50893604"/>
      <w:bookmarkStart w:id="2069" w:name="_Toc50893479"/>
      <w:bookmarkStart w:id="2070" w:name="_Toc46107915"/>
      <w:bookmarkStart w:id="2071" w:name="_Toc21854780"/>
      <w:bookmarkStart w:id="2072" w:name="_Toc8845755"/>
      <w:bookmarkStart w:id="2073" w:name="_Toc8845737"/>
      <w:bookmarkStart w:id="2074" w:name="_Toc8845664"/>
      <w:bookmarkStart w:id="2075" w:name="_Toc8845577"/>
      <w:bookmarkStart w:id="2076" w:name="_Toc524703850"/>
      <w:bookmarkStart w:id="2077" w:name="_Toc524703776"/>
      <w:bookmarkStart w:id="2078" w:name="_Toc524092806"/>
      <w:bookmarkStart w:id="2079" w:name="_Toc524092703"/>
      <w:bookmarkStart w:id="2080" w:name="_Toc524092626"/>
      <w:bookmarkStart w:id="2081" w:name="_Toc524092533"/>
      <w:bookmarkStart w:id="2082" w:name="_Toc524089222"/>
      <w:bookmarkStart w:id="2083" w:name="_Toc524087291"/>
      <w:bookmarkStart w:id="2084" w:name="_Toc516329228"/>
      <w:bookmarkStart w:id="2085" w:name="_Toc516325292"/>
      <w:bookmarkStart w:id="2086" w:name="_Toc509379910"/>
      <w:bookmarkStart w:id="2087" w:name="_Toc509111786"/>
      <w:bookmarkStart w:id="2088" w:name="_Toc509111527"/>
      <w:bookmarkStart w:id="2089" w:name="_Toc509110774"/>
      <w:r>
        <w:rPr>
          <w:rFonts w:ascii="Arial" w:eastAsia="黑体" w:hAnsi="Arial" w:cs="Arial" w:hint="eastAsia"/>
          <w:sz w:val="30"/>
          <w:szCs w:val="30"/>
        </w:rPr>
        <w:lastRenderedPageBreak/>
        <w:t>附件</w:t>
      </w:r>
      <w:r>
        <w:rPr>
          <w:rFonts w:ascii="Arial" w:eastAsia="黑体" w:hAnsi="Arial" w:cs="Arial"/>
          <w:sz w:val="30"/>
          <w:szCs w:val="30"/>
        </w:rPr>
        <w:t xml:space="preserve">5  </w:t>
      </w:r>
      <w:r>
        <w:rPr>
          <w:rFonts w:ascii="Arial" w:eastAsia="黑体" w:hAnsi="Arial" w:cs="Arial" w:hint="eastAsia"/>
          <w:sz w:val="30"/>
          <w:szCs w:val="30"/>
        </w:rPr>
        <w:t>商务条款偏离表</w:t>
      </w:r>
      <w:bookmarkEnd w:id="2037"/>
      <w:bookmarkEnd w:id="2038"/>
      <w:bookmarkEnd w:id="2039"/>
      <w:bookmarkEnd w:id="2040"/>
      <w:bookmarkEnd w:id="2041"/>
      <w:r>
        <w:rPr>
          <w:rFonts w:ascii="Arial" w:eastAsia="黑体" w:hAnsi="Arial" w:cs="Arial" w:hint="eastAsia"/>
          <w:sz w:val="30"/>
          <w:szCs w:val="30"/>
        </w:rPr>
        <w:t>格式</w:t>
      </w:r>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p>
    <w:p w:rsidR="00A124FD" w:rsidRDefault="007E2AA2">
      <w:pPr>
        <w:pStyle w:val="a6"/>
        <w:spacing w:line="360" w:lineRule="auto"/>
        <w:ind w:firstLine="0"/>
        <w:rPr>
          <w:rFonts w:ascii="Arial" w:eastAsia="仿宋_GB2312" w:hAnsi="Arial" w:cs="Arial"/>
        </w:rPr>
      </w:pPr>
      <w:r>
        <w:rPr>
          <w:rFonts w:ascii="Arial" w:eastAsia="仿宋_GB2312" w:hAnsi="Arial" w:cs="Arial" w:hint="eastAsia"/>
          <w:sz w:val="24"/>
        </w:rPr>
        <w:t>招标编号：分包：（如适用）项目名称：</w:t>
      </w:r>
    </w:p>
    <w:tbl>
      <w:tblPr>
        <w:tblW w:w="145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6"/>
        <w:gridCol w:w="3355"/>
        <w:gridCol w:w="3631"/>
        <w:gridCol w:w="4199"/>
        <w:gridCol w:w="2239"/>
      </w:tblGrid>
      <w:tr w:rsidR="00A124FD">
        <w:tc>
          <w:tcPr>
            <w:tcW w:w="1136" w:type="dxa"/>
            <w:tcBorders>
              <w:top w:val="single" w:sz="12" w:space="0" w:color="auto"/>
              <w:left w:val="single" w:sz="12" w:space="0" w:color="auto"/>
              <w:bottom w:val="single" w:sz="6" w:space="0" w:color="auto"/>
              <w:right w:val="single" w:sz="6" w:space="0" w:color="auto"/>
            </w:tcBorders>
            <w:vAlign w:val="center"/>
          </w:tcPr>
          <w:p w:rsidR="00A124FD" w:rsidRDefault="007E2AA2" w:rsidP="00CA7744">
            <w:pPr>
              <w:spacing w:beforeLines="50" w:before="120" w:afterLines="50" w:after="120"/>
              <w:jc w:val="center"/>
              <w:rPr>
                <w:rFonts w:ascii="Arial" w:eastAsia="黑体" w:hAnsi="Arial" w:cs="Arial"/>
                <w:sz w:val="24"/>
              </w:rPr>
            </w:pPr>
            <w:bookmarkStart w:id="2090" w:name="_Toc82246204"/>
            <w:bookmarkStart w:id="2091" w:name="_Toc80582210"/>
            <w:r>
              <w:rPr>
                <w:rFonts w:ascii="Arial" w:eastAsia="黑体" w:hAnsi="Arial" w:cs="Arial" w:hint="eastAsia"/>
                <w:sz w:val="24"/>
              </w:rPr>
              <w:t>序号</w:t>
            </w:r>
            <w:bookmarkEnd w:id="2090"/>
            <w:bookmarkEnd w:id="2091"/>
          </w:p>
        </w:tc>
        <w:tc>
          <w:tcPr>
            <w:tcW w:w="3355" w:type="dxa"/>
            <w:tcBorders>
              <w:top w:val="single" w:sz="12" w:space="0" w:color="auto"/>
              <w:left w:val="single" w:sz="6" w:space="0" w:color="auto"/>
              <w:bottom w:val="single" w:sz="6" w:space="0" w:color="auto"/>
              <w:right w:val="single" w:sz="6" w:space="0" w:color="auto"/>
            </w:tcBorders>
            <w:vAlign w:val="center"/>
          </w:tcPr>
          <w:p w:rsidR="00A124FD" w:rsidRDefault="007E2AA2" w:rsidP="00CA7744">
            <w:pPr>
              <w:spacing w:beforeLines="50" w:before="120" w:afterLines="50" w:after="120"/>
              <w:jc w:val="center"/>
              <w:rPr>
                <w:rFonts w:ascii="Arial" w:eastAsia="黑体" w:hAnsi="Arial" w:cs="Arial"/>
                <w:sz w:val="24"/>
              </w:rPr>
            </w:pPr>
            <w:bookmarkStart w:id="2092" w:name="_Toc80582211"/>
            <w:bookmarkStart w:id="2093" w:name="_Toc82246205"/>
            <w:r>
              <w:rPr>
                <w:rFonts w:ascii="Arial" w:eastAsia="黑体" w:hAnsi="Arial" w:cs="Arial" w:hint="eastAsia"/>
                <w:sz w:val="24"/>
              </w:rPr>
              <w:t>招标文件条款号</w:t>
            </w:r>
            <w:bookmarkEnd w:id="2092"/>
            <w:bookmarkEnd w:id="2093"/>
          </w:p>
        </w:tc>
        <w:tc>
          <w:tcPr>
            <w:tcW w:w="3631" w:type="dxa"/>
            <w:tcBorders>
              <w:top w:val="single" w:sz="12" w:space="0" w:color="auto"/>
              <w:left w:val="single" w:sz="6" w:space="0" w:color="auto"/>
              <w:bottom w:val="single" w:sz="6" w:space="0" w:color="auto"/>
              <w:right w:val="single" w:sz="6" w:space="0" w:color="auto"/>
            </w:tcBorders>
            <w:vAlign w:val="center"/>
          </w:tcPr>
          <w:p w:rsidR="00A124FD" w:rsidRDefault="007E2AA2" w:rsidP="00CA7744">
            <w:pPr>
              <w:spacing w:beforeLines="50" w:before="120" w:afterLines="50" w:after="120"/>
              <w:jc w:val="center"/>
              <w:rPr>
                <w:rFonts w:ascii="Arial" w:eastAsia="黑体" w:hAnsi="Arial" w:cs="Arial"/>
                <w:sz w:val="24"/>
              </w:rPr>
            </w:pPr>
            <w:bookmarkStart w:id="2094" w:name="_Toc82246206"/>
            <w:bookmarkStart w:id="2095" w:name="_Toc80582212"/>
            <w:r>
              <w:rPr>
                <w:rFonts w:ascii="Arial" w:eastAsia="黑体" w:hAnsi="Arial" w:cs="Arial" w:hint="eastAsia"/>
                <w:sz w:val="24"/>
              </w:rPr>
              <w:t>招标文件商务条款</w:t>
            </w:r>
            <w:bookmarkEnd w:id="2094"/>
            <w:bookmarkEnd w:id="2095"/>
          </w:p>
        </w:tc>
        <w:tc>
          <w:tcPr>
            <w:tcW w:w="4199" w:type="dxa"/>
            <w:tcBorders>
              <w:top w:val="single" w:sz="12" w:space="0" w:color="auto"/>
              <w:left w:val="single" w:sz="6" w:space="0" w:color="auto"/>
              <w:bottom w:val="single" w:sz="6" w:space="0" w:color="auto"/>
              <w:right w:val="single" w:sz="6" w:space="0" w:color="auto"/>
            </w:tcBorders>
            <w:vAlign w:val="center"/>
          </w:tcPr>
          <w:p w:rsidR="00A124FD" w:rsidRDefault="007E2AA2" w:rsidP="00CA7744">
            <w:pPr>
              <w:spacing w:beforeLines="50" w:before="120" w:afterLines="50" w:after="120"/>
              <w:jc w:val="center"/>
              <w:rPr>
                <w:rFonts w:ascii="Arial" w:eastAsia="黑体" w:hAnsi="Arial" w:cs="Arial"/>
                <w:sz w:val="24"/>
              </w:rPr>
            </w:pPr>
            <w:bookmarkStart w:id="2096" w:name="_Toc80582213"/>
            <w:bookmarkStart w:id="2097" w:name="_Toc82246207"/>
            <w:r>
              <w:rPr>
                <w:rFonts w:ascii="Arial" w:eastAsia="黑体" w:hAnsi="Arial" w:cs="Arial" w:hint="eastAsia"/>
                <w:sz w:val="24"/>
              </w:rPr>
              <w:t>投标文件商务条款</w:t>
            </w:r>
            <w:bookmarkEnd w:id="2096"/>
            <w:bookmarkEnd w:id="2097"/>
          </w:p>
        </w:tc>
        <w:tc>
          <w:tcPr>
            <w:tcW w:w="2239" w:type="dxa"/>
            <w:tcBorders>
              <w:top w:val="single" w:sz="12" w:space="0" w:color="auto"/>
              <w:left w:val="single" w:sz="6" w:space="0" w:color="auto"/>
              <w:bottom w:val="single" w:sz="6" w:space="0" w:color="auto"/>
              <w:right w:val="single" w:sz="12" w:space="0" w:color="auto"/>
            </w:tcBorders>
            <w:vAlign w:val="center"/>
          </w:tcPr>
          <w:p w:rsidR="00A124FD" w:rsidRDefault="007E2AA2" w:rsidP="00CA7744">
            <w:pPr>
              <w:spacing w:beforeLines="50" w:before="120" w:afterLines="50" w:after="120"/>
              <w:jc w:val="center"/>
              <w:rPr>
                <w:rFonts w:ascii="Arial" w:eastAsia="黑体" w:hAnsi="Arial" w:cs="Arial"/>
                <w:sz w:val="24"/>
              </w:rPr>
            </w:pPr>
            <w:bookmarkStart w:id="2098" w:name="_Toc82246208"/>
            <w:bookmarkStart w:id="2099" w:name="_Toc80582214"/>
            <w:r>
              <w:rPr>
                <w:rFonts w:ascii="Arial" w:eastAsia="黑体" w:hAnsi="Arial" w:cs="Arial" w:hint="eastAsia"/>
                <w:sz w:val="24"/>
              </w:rPr>
              <w:t>偏差说明</w:t>
            </w:r>
            <w:bookmarkEnd w:id="2098"/>
            <w:bookmarkEnd w:id="2099"/>
          </w:p>
        </w:tc>
      </w:tr>
      <w:tr w:rsidR="00A124FD">
        <w:trPr>
          <w:trHeight w:val="645"/>
        </w:trPr>
        <w:tc>
          <w:tcPr>
            <w:tcW w:w="1136" w:type="dxa"/>
            <w:tcBorders>
              <w:top w:val="single" w:sz="6" w:space="0" w:color="auto"/>
              <w:left w:val="single" w:sz="12"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3355" w:type="dxa"/>
            <w:tcBorders>
              <w:top w:val="single" w:sz="6" w:space="0" w:color="auto"/>
              <w:left w:val="single" w:sz="6" w:space="0" w:color="auto"/>
              <w:bottom w:val="single" w:sz="6" w:space="0" w:color="auto"/>
              <w:right w:val="single" w:sz="6" w:space="0" w:color="auto"/>
            </w:tcBorders>
            <w:vAlign w:val="center"/>
          </w:tcPr>
          <w:p w:rsidR="00A124FD" w:rsidRDefault="00A124FD">
            <w:pPr>
              <w:spacing w:line="360" w:lineRule="auto"/>
              <w:jc w:val="center"/>
              <w:rPr>
                <w:rFonts w:ascii="Arial" w:eastAsia="仿宋_GB2312" w:hAnsi="Arial" w:cs="Arial"/>
              </w:rPr>
            </w:pPr>
          </w:p>
        </w:tc>
        <w:tc>
          <w:tcPr>
            <w:tcW w:w="3631" w:type="dxa"/>
            <w:tcBorders>
              <w:top w:val="single" w:sz="6" w:space="0" w:color="auto"/>
              <w:left w:val="single" w:sz="6"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4199" w:type="dxa"/>
            <w:tcBorders>
              <w:top w:val="single" w:sz="6" w:space="0" w:color="auto"/>
              <w:left w:val="single" w:sz="6"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2239" w:type="dxa"/>
            <w:tcBorders>
              <w:top w:val="single" w:sz="6" w:space="0" w:color="auto"/>
              <w:left w:val="single" w:sz="6" w:space="0" w:color="auto"/>
              <w:bottom w:val="single" w:sz="6" w:space="0" w:color="auto"/>
              <w:right w:val="single" w:sz="12" w:space="0" w:color="auto"/>
            </w:tcBorders>
            <w:vAlign w:val="center"/>
          </w:tcPr>
          <w:p w:rsidR="00A124FD" w:rsidRDefault="00A124FD">
            <w:pPr>
              <w:pStyle w:val="aa"/>
              <w:jc w:val="center"/>
              <w:rPr>
                <w:rFonts w:ascii="Arial" w:eastAsia="仿宋_GB2312" w:hAnsi="Arial" w:cs="Arial"/>
              </w:rPr>
            </w:pPr>
          </w:p>
        </w:tc>
      </w:tr>
      <w:tr w:rsidR="00A124FD">
        <w:trPr>
          <w:trHeight w:val="645"/>
        </w:trPr>
        <w:tc>
          <w:tcPr>
            <w:tcW w:w="1136" w:type="dxa"/>
            <w:tcBorders>
              <w:top w:val="single" w:sz="6" w:space="0" w:color="auto"/>
              <w:left w:val="single" w:sz="12"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3355" w:type="dxa"/>
            <w:tcBorders>
              <w:top w:val="single" w:sz="6" w:space="0" w:color="auto"/>
              <w:left w:val="single" w:sz="6"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3631" w:type="dxa"/>
            <w:tcBorders>
              <w:top w:val="single" w:sz="6" w:space="0" w:color="auto"/>
              <w:left w:val="single" w:sz="6"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4199" w:type="dxa"/>
            <w:tcBorders>
              <w:top w:val="single" w:sz="6" w:space="0" w:color="auto"/>
              <w:left w:val="single" w:sz="6"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2239" w:type="dxa"/>
            <w:tcBorders>
              <w:top w:val="single" w:sz="6" w:space="0" w:color="auto"/>
              <w:left w:val="single" w:sz="6" w:space="0" w:color="auto"/>
              <w:bottom w:val="single" w:sz="6" w:space="0" w:color="auto"/>
              <w:right w:val="single" w:sz="12" w:space="0" w:color="auto"/>
            </w:tcBorders>
            <w:vAlign w:val="center"/>
          </w:tcPr>
          <w:p w:rsidR="00A124FD" w:rsidRDefault="00A124FD">
            <w:pPr>
              <w:pStyle w:val="aa"/>
              <w:jc w:val="center"/>
              <w:rPr>
                <w:rFonts w:ascii="Arial" w:eastAsia="仿宋_GB2312" w:hAnsi="Arial" w:cs="Arial"/>
              </w:rPr>
            </w:pPr>
          </w:p>
        </w:tc>
      </w:tr>
      <w:tr w:rsidR="00A124FD">
        <w:trPr>
          <w:trHeight w:val="645"/>
        </w:trPr>
        <w:tc>
          <w:tcPr>
            <w:tcW w:w="1136" w:type="dxa"/>
            <w:tcBorders>
              <w:top w:val="single" w:sz="6" w:space="0" w:color="auto"/>
              <w:left w:val="single" w:sz="12"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3355" w:type="dxa"/>
            <w:tcBorders>
              <w:top w:val="single" w:sz="6" w:space="0" w:color="auto"/>
              <w:left w:val="single" w:sz="6"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3631" w:type="dxa"/>
            <w:tcBorders>
              <w:top w:val="single" w:sz="6" w:space="0" w:color="auto"/>
              <w:left w:val="single" w:sz="6"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4199" w:type="dxa"/>
            <w:tcBorders>
              <w:top w:val="single" w:sz="6" w:space="0" w:color="auto"/>
              <w:left w:val="single" w:sz="6" w:space="0" w:color="auto"/>
              <w:bottom w:val="single" w:sz="6" w:space="0" w:color="auto"/>
              <w:right w:val="single" w:sz="6" w:space="0" w:color="auto"/>
            </w:tcBorders>
            <w:vAlign w:val="center"/>
          </w:tcPr>
          <w:p w:rsidR="00A124FD" w:rsidRDefault="00A124FD">
            <w:pPr>
              <w:pStyle w:val="aa"/>
              <w:jc w:val="center"/>
              <w:rPr>
                <w:rFonts w:ascii="Arial" w:eastAsia="仿宋_GB2312" w:hAnsi="Arial" w:cs="Arial"/>
              </w:rPr>
            </w:pPr>
          </w:p>
        </w:tc>
        <w:tc>
          <w:tcPr>
            <w:tcW w:w="2239" w:type="dxa"/>
            <w:tcBorders>
              <w:top w:val="single" w:sz="6" w:space="0" w:color="auto"/>
              <w:left w:val="single" w:sz="6" w:space="0" w:color="auto"/>
              <w:bottom w:val="single" w:sz="6" w:space="0" w:color="auto"/>
              <w:right w:val="single" w:sz="12" w:space="0" w:color="auto"/>
            </w:tcBorders>
            <w:vAlign w:val="center"/>
          </w:tcPr>
          <w:p w:rsidR="00A124FD" w:rsidRDefault="00A124FD">
            <w:pPr>
              <w:pStyle w:val="aa"/>
              <w:jc w:val="center"/>
              <w:rPr>
                <w:rFonts w:ascii="Arial" w:eastAsia="仿宋_GB2312" w:hAnsi="Arial" w:cs="Arial"/>
              </w:rPr>
            </w:pPr>
          </w:p>
        </w:tc>
      </w:tr>
      <w:tr w:rsidR="00A124FD">
        <w:trPr>
          <w:trHeight w:val="645"/>
        </w:trPr>
        <w:tc>
          <w:tcPr>
            <w:tcW w:w="1136" w:type="dxa"/>
            <w:tcBorders>
              <w:top w:val="single" w:sz="6" w:space="0" w:color="auto"/>
              <w:left w:val="single" w:sz="12" w:space="0" w:color="auto"/>
              <w:bottom w:val="single" w:sz="12" w:space="0" w:color="auto"/>
              <w:right w:val="single" w:sz="6" w:space="0" w:color="auto"/>
            </w:tcBorders>
            <w:vAlign w:val="center"/>
          </w:tcPr>
          <w:p w:rsidR="00A124FD" w:rsidRDefault="00A124FD">
            <w:pPr>
              <w:pStyle w:val="aa"/>
              <w:jc w:val="center"/>
              <w:rPr>
                <w:rFonts w:ascii="Arial" w:eastAsia="仿宋_GB2312" w:hAnsi="Arial" w:cs="Arial"/>
              </w:rPr>
            </w:pPr>
          </w:p>
        </w:tc>
        <w:tc>
          <w:tcPr>
            <w:tcW w:w="3355" w:type="dxa"/>
            <w:tcBorders>
              <w:top w:val="single" w:sz="6" w:space="0" w:color="auto"/>
              <w:left w:val="single" w:sz="6" w:space="0" w:color="auto"/>
              <w:bottom w:val="single" w:sz="12" w:space="0" w:color="auto"/>
              <w:right w:val="single" w:sz="6" w:space="0" w:color="auto"/>
            </w:tcBorders>
            <w:vAlign w:val="center"/>
          </w:tcPr>
          <w:p w:rsidR="00A124FD" w:rsidRDefault="00A124FD">
            <w:pPr>
              <w:pStyle w:val="aa"/>
              <w:jc w:val="center"/>
              <w:rPr>
                <w:rFonts w:ascii="Arial" w:eastAsia="仿宋_GB2312" w:hAnsi="Arial" w:cs="Arial"/>
              </w:rPr>
            </w:pPr>
          </w:p>
        </w:tc>
        <w:tc>
          <w:tcPr>
            <w:tcW w:w="3631" w:type="dxa"/>
            <w:tcBorders>
              <w:top w:val="single" w:sz="6" w:space="0" w:color="auto"/>
              <w:left w:val="single" w:sz="6" w:space="0" w:color="auto"/>
              <w:bottom w:val="single" w:sz="12" w:space="0" w:color="auto"/>
              <w:right w:val="single" w:sz="6" w:space="0" w:color="auto"/>
            </w:tcBorders>
            <w:vAlign w:val="center"/>
          </w:tcPr>
          <w:p w:rsidR="00A124FD" w:rsidRDefault="00A124FD">
            <w:pPr>
              <w:pStyle w:val="aa"/>
              <w:jc w:val="center"/>
              <w:rPr>
                <w:rFonts w:ascii="Arial" w:eastAsia="仿宋_GB2312" w:hAnsi="Arial" w:cs="Arial"/>
              </w:rPr>
            </w:pPr>
          </w:p>
        </w:tc>
        <w:tc>
          <w:tcPr>
            <w:tcW w:w="4199" w:type="dxa"/>
            <w:tcBorders>
              <w:top w:val="single" w:sz="6" w:space="0" w:color="auto"/>
              <w:left w:val="single" w:sz="6" w:space="0" w:color="auto"/>
              <w:bottom w:val="single" w:sz="12" w:space="0" w:color="auto"/>
              <w:right w:val="single" w:sz="6" w:space="0" w:color="auto"/>
            </w:tcBorders>
            <w:vAlign w:val="center"/>
          </w:tcPr>
          <w:p w:rsidR="00A124FD" w:rsidRDefault="00A124FD">
            <w:pPr>
              <w:pStyle w:val="aa"/>
              <w:jc w:val="center"/>
              <w:rPr>
                <w:rFonts w:ascii="Arial" w:eastAsia="仿宋_GB2312" w:hAnsi="Arial" w:cs="Arial"/>
              </w:rPr>
            </w:pPr>
          </w:p>
        </w:tc>
        <w:tc>
          <w:tcPr>
            <w:tcW w:w="2239" w:type="dxa"/>
            <w:tcBorders>
              <w:top w:val="single" w:sz="6" w:space="0" w:color="auto"/>
              <w:left w:val="single" w:sz="6" w:space="0" w:color="auto"/>
              <w:bottom w:val="single" w:sz="12" w:space="0" w:color="auto"/>
              <w:right w:val="single" w:sz="12" w:space="0" w:color="auto"/>
            </w:tcBorders>
            <w:vAlign w:val="center"/>
          </w:tcPr>
          <w:p w:rsidR="00A124FD" w:rsidRDefault="00A124FD">
            <w:pPr>
              <w:pStyle w:val="aa"/>
              <w:jc w:val="center"/>
              <w:rPr>
                <w:rFonts w:ascii="Arial" w:eastAsia="仿宋_GB2312" w:hAnsi="Arial" w:cs="Arial"/>
              </w:rPr>
            </w:pPr>
          </w:p>
        </w:tc>
      </w:tr>
    </w:tbl>
    <w:p w:rsidR="00A124FD" w:rsidRDefault="007E2AA2">
      <w:pPr>
        <w:rPr>
          <w:rFonts w:ascii="宋体"/>
          <w:i/>
        </w:rPr>
      </w:pPr>
      <w:r>
        <w:rPr>
          <w:rFonts w:ascii="宋体" w:hint="eastAsia"/>
          <w:i/>
        </w:rPr>
        <w:t>注： 1.如投标中有偏离，须以招标文件中列明的相应最低层级条款为一项，分别在本表中注明，；</w:t>
      </w:r>
    </w:p>
    <w:p w:rsidR="00A124FD" w:rsidRDefault="007E2AA2">
      <w:pPr>
        <w:ind w:firstLineChars="200" w:firstLine="420"/>
        <w:rPr>
          <w:rFonts w:ascii="宋体"/>
          <w:i/>
        </w:rPr>
      </w:pPr>
      <w:r>
        <w:rPr>
          <w:rFonts w:ascii="宋体" w:hint="eastAsia"/>
          <w:i/>
        </w:rPr>
        <w:t>2．如投标中无任何偏离，也需在响应表中注明“无任何偏离”；</w:t>
      </w:r>
    </w:p>
    <w:p w:rsidR="00A124FD" w:rsidRDefault="007E2AA2">
      <w:pPr>
        <w:pStyle w:val="aa"/>
        <w:ind w:firstLineChars="200" w:firstLine="420"/>
        <w:rPr>
          <w:rFonts w:ascii="Arial" w:eastAsia="楷体_GB2312" w:hAnsi="Arial" w:cs="Arial"/>
          <w:sz w:val="24"/>
        </w:rPr>
      </w:pPr>
      <w:r>
        <w:rPr>
          <w:rFonts w:hint="eastAsia"/>
          <w:i/>
        </w:rPr>
        <w:t xml:space="preserve">   3.</w:t>
      </w:r>
      <w:r>
        <w:rPr>
          <w:rFonts w:hAnsi="宋体" w:hint="eastAsia"/>
          <w:i/>
        </w:rPr>
        <w:t>投标人须根据其投标内容填写此表，作为标书重要的组成部分。</w:t>
      </w:r>
      <w:r>
        <w:rPr>
          <w:rFonts w:hint="eastAsia"/>
          <w:i/>
        </w:rPr>
        <w:t>如投标人未提供此偏离表，则表示投标人完全接受招标文件中的所有相关要求。</w:t>
      </w:r>
    </w:p>
    <w:p w:rsidR="00A124FD" w:rsidRDefault="00A124FD">
      <w:pPr>
        <w:pStyle w:val="afe"/>
        <w:adjustRightInd/>
        <w:snapToGrid/>
        <w:spacing w:after="0"/>
        <w:rPr>
          <w:rFonts w:ascii="Arial" w:hAnsi="Arial" w:cs="Arial"/>
        </w:rPr>
      </w:pPr>
    </w:p>
    <w:p w:rsidR="00A124FD" w:rsidRDefault="007E2AA2">
      <w:pPr>
        <w:pStyle w:val="afe"/>
        <w:adjustRightInd/>
        <w:snapToGrid/>
        <w:spacing w:after="0"/>
        <w:rPr>
          <w:rFonts w:ascii="Arial" w:hAnsi="Arial" w:cs="Arial"/>
        </w:rPr>
      </w:pPr>
      <w:r>
        <w:rPr>
          <w:rFonts w:ascii="宋体" w:hint="eastAsia"/>
          <w:b/>
        </w:rPr>
        <w:t>投标人声明：未在此偏离表中列出的偏离，投标人完全同意并接受招标文件中的相关要求。</w:t>
      </w:r>
    </w:p>
    <w:p w:rsidR="00A124FD" w:rsidRDefault="00A124FD">
      <w:pPr>
        <w:pStyle w:val="afe"/>
        <w:adjustRightInd/>
        <w:snapToGrid/>
        <w:spacing w:after="0"/>
        <w:rPr>
          <w:rFonts w:ascii="Arial" w:hAnsi="Arial" w:cs="Arial"/>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widowControl/>
        <w:spacing w:beforeAutospacing="1" w:afterAutospacing="1" w:line="360" w:lineRule="auto"/>
        <w:jc w:val="left"/>
        <w:rPr>
          <w:rFonts w:ascii="Arial" w:eastAsia="仿宋_GB2312" w:hAnsi="Arial" w:cs="Arial"/>
          <w:sz w:val="24"/>
        </w:rPr>
        <w:sectPr w:rsidR="00A124FD">
          <w:pgSz w:w="16838" w:h="11906" w:orient="landscape"/>
          <w:pgMar w:top="1247" w:right="1247" w:bottom="1247" w:left="1247" w:header="851" w:footer="992" w:gutter="0"/>
          <w:cols w:space="720"/>
        </w:sectPr>
      </w:pPr>
    </w:p>
    <w:p w:rsidR="00A124FD" w:rsidRDefault="007E2AA2">
      <w:pPr>
        <w:pStyle w:val="af"/>
        <w:jc w:val="left"/>
        <w:rPr>
          <w:rFonts w:ascii="Arial" w:eastAsia="黑体" w:hAnsi="Arial" w:cs="Arial"/>
          <w:sz w:val="30"/>
          <w:szCs w:val="30"/>
        </w:rPr>
      </w:pPr>
      <w:bookmarkStart w:id="2100" w:name="_Toc184437997"/>
      <w:bookmarkStart w:id="2101" w:name="_Toc185326904"/>
      <w:bookmarkStart w:id="2102" w:name="_Toc82485153"/>
      <w:bookmarkStart w:id="2103" w:name="_Toc82328645"/>
      <w:bookmarkStart w:id="2104" w:name="_Toc82246260"/>
      <w:bookmarkStart w:id="2105" w:name="_Toc80582215"/>
      <w:bookmarkStart w:id="2106" w:name="_Toc25652"/>
      <w:bookmarkStart w:id="2107" w:name="_Toc82246209"/>
      <w:r>
        <w:rPr>
          <w:rFonts w:ascii="Arial" w:eastAsia="黑体" w:hAnsi="Arial" w:cs="Arial" w:hint="eastAsia"/>
          <w:sz w:val="30"/>
          <w:szCs w:val="30"/>
        </w:rPr>
        <w:lastRenderedPageBreak/>
        <w:t>附件</w:t>
      </w:r>
      <w:r>
        <w:rPr>
          <w:rFonts w:ascii="Arial" w:eastAsia="黑体" w:hAnsi="Arial" w:cs="Arial"/>
          <w:sz w:val="30"/>
          <w:szCs w:val="30"/>
        </w:rPr>
        <w:t xml:space="preserve">6  </w:t>
      </w:r>
      <w:r>
        <w:rPr>
          <w:rFonts w:ascii="Arial" w:eastAsia="黑体" w:hAnsi="Arial" w:cs="Arial" w:hint="eastAsia"/>
          <w:sz w:val="30"/>
          <w:szCs w:val="30"/>
        </w:rPr>
        <w:t>法定代表人授权书格式</w:t>
      </w:r>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100"/>
      <w:bookmarkEnd w:id="2101"/>
      <w:bookmarkEnd w:id="2102"/>
      <w:bookmarkEnd w:id="2103"/>
      <w:bookmarkEnd w:id="2104"/>
      <w:bookmarkEnd w:id="2105"/>
      <w:bookmarkEnd w:id="2106"/>
      <w:bookmarkEnd w:id="2107"/>
    </w:p>
    <w:p w:rsidR="00A124FD" w:rsidRDefault="00A124FD" w:rsidP="00CA7744">
      <w:pPr>
        <w:adjustRightInd w:val="0"/>
        <w:snapToGrid w:val="0"/>
        <w:spacing w:afterLines="50" w:after="156" w:line="360" w:lineRule="auto"/>
        <w:jc w:val="center"/>
        <w:rPr>
          <w:rFonts w:ascii="Arial" w:eastAsia="黑体" w:hAnsi="Arial" w:cs="Arial"/>
          <w:sz w:val="30"/>
          <w:szCs w:val="30"/>
        </w:rPr>
      </w:pPr>
    </w:p>
    <w:p w:rsidR="00A124FD" w:rsidRDefault="007E2AA2">
      <w:pPr>
        <w:pStyle w:val="aa"/>
        <w:spacing w:line="360" w:lineRule="auto"/>
        <w:ind w:firstLineChars="200" w:firstLine="480"/>
        <w:rPr>
          <w:rFonts w:ascii="Arial" w:hAnsi="Arial" w:cs="Arial"/>
          <w:sz w:val="24"/>
          <w:szCs w:val="24"/>
        </w:rPr>
      </w:pPr>
      <w:r>
        <w:rPr>
          <w:rFonts w:ascii="Arial" w:hAnsi="Arial" w:cs="Arial" w:hint="eastAsia"/>
          <w:sz w:val="24"/>
          <w:szCs w:val="24"/>
        </w:rPr>
        <w:t>本授权书声明：注册于的公司的在下面签字的</w:t>
      </w:r>
      <w:r>
        <w:rPr>
          <w:rFonts w:ascii="Arial" w:hAnsi="Arial" w:cs="Arial" w:hint="eastAsia"/>
          <w:sz w:val="24"/>
          <w:szCs w:val="24"/>
          <w:u w:val="single"/>
        </w:rPr>
        <w:t>（法定代表人姓名、职务）</w:t>
      </w:r>
      <w:r>
        <w:rPr>
          <w:rFonts w:ascii="Arial" w:hAnsi="Arial" w:cs="Arial" w:hint="eastAsia"/>
          <w:sz w:val="24"/>
          <w:szCs w:val="24"/>
        </w:rPr>
        <w:t>代表本公司授权在下面签字的</w:t>
      </w:r>
      <w:r>
        <w:rPr>
          <w:rFonts w:ascii="Arial" w:hAnsi="Arial" w:cs="Arial" w:hint="eastAsia"/>
          <w:sz w:val="24"/>
          <w:szCs w:val="24"/>
          <w:u w:val="single"/>
        </w:rPr>
        <w:t>（被授权人的姓名、职务）</w:t>
      </w:r>
      <w:r>
        <w:rPr>
          <w:rFonts w:ascii="Arial" w:hAnsi="Arial" w:cs="Arial" w:hint="eastAsia"/>
          <w:sz w:val="24"/>
          <w:szCs w:val="24"/>
        </w:rPr>
        <w:t>为本公司的合法代理人，就项目的投标及合同的执行，以本公司名义处理一切与之有关的事务。</w:t>
      </w:r>
    </w:p>
    <w:p w:rsidR="00A124FD" w:rsidRDefault="00A124FD">
      <w:pPr>
        <w:pStyle w:val="aa"/>
        <w:spacing w:line="360" w:lineRule="auto"/>
        <w:rPr>
          <w:rFonts w:ascii="Arial" w:hAnsi="Arial" w:cs="Arial"/>
          <w:sz w:val="24"/>
          <w:szCs w:val="24"/>
        </w:rPr>
      </w:pPr>
    </w:p>
    <w:p w:rsidR="00A124FD" w:rsidRDefault="007E2AA2">
      <w:pPr>
        <w:pStyle w:val="aa"/>
        <w:spacing w:line="360" w:lineRule="auto"/>
        <w:ind w:firstLine="420"/>
        <w:rPr>
          <w:rFonts w:ascii="Arial" w:hAnsi="Arial" w:cs="Arial"/>
          <w:sz w:val="24"/>
          <w:szCs w:val="24"/>
        </w:rPr>
      </w:pPr>
      <w:r>
        <w:rPr>
          <w:rFonts w:ascii="Arial" w:hAnsi="Arial" w:cs="Arial" w:hint="eastAsia"/>
          <w:sz w:val="24"/>
          <w:szCs w:val="24"/>
        </w:rPr>
        <w:t>本授权书于年月日签字生效，特此声明。</w:t>
      </w:r>
    </w:p>
    <w:p w:rsidR="00A124FD" w:rsidRDefault="00A124FD">
      <w:pPr>
        <w:pStyle w:val="aa"/>
        <w:spacing w:line="360" w:lineRule="auto"/>
        <w:ind w:firstLine="420"/>
        <w:rPr>
          <w:rFonts w:ascii="Arial" w:hAnsi="Arial" w:cs="Arial"/>
          <w:sz w:val="24"/>
          <w:szCs w:val="24"/>
        </w:rPr>
      </w:pPr>
    </w:p>
    <w:p w:rsidR="00A124FD" w:rsidRDefault="007E2AA2">
      <w:pPr>
        <w:pStyle w:val="aa"/>
        <w:spacing w:line="360" w:lineRule="auto"/>
        <w:ind w:firstLine="420"/>
        <w:rPr>
          <w:rFonts w:ascii="Arial" w:hAnsi="Arial" w:cs="Arial"/>
          <w:sz w:val="24"/>
          <w:szCs w:val="24"/>
        </w:rPr>
      </w:pPr>
      <w:r>
        <w:rPr>
          <w:rFonts w:ascii="Arial" w:hAnsi="Arial" w:cs="Arial" w:hint="eastAsia"/>
          <w:sz w:val="24"/>
          <w:szCs w:val="24"/>
        </w:rPr>
        <w:t>法定代表人签字或签章：</w:t>
      </w:r>
    </w:p>
    <w:p w:rsidR="00A124FD" w:rsidRDefault="007E2AA2">
      <w:pPr>
        <w:pStyle w:val="aa"/>
        <w:spacing w:line="360" w:lineRule="auto"/>
        <w:ind w:firstLine="420"/>
        <w:rPr>
          <w:rFonts w:ascii="Arial" w:hAnsi="Arial" w:cs="Arial"/>
          <w:sz w:val="24"/>
          <w:szCs w:val="24"/>
        </w:rPr>
      </w:pPr>
      <w:r>
        <w:rPr>
          <w:rFonts w:ascii="Arial" w:hAnsi="Arial" w:cs="Arial" w:hint="eastAsia"/>
          <w:sz w:val="24"/>
          <w:szCs w:val="24"/>
        </w:rPr>
        <w:t>授权代表（被授权人）签字：</w:t>
      </w:r>
    </w:p>
    <w:p w:rsidR="00A124FD" w:rsidRDefault="007E2AA2">
      <w:pPr>
        <w:pStyle w:val="aa"/>
        <w:spacing w:line="360" w:lineRule="auto"/>
        <w:ind w:firstLine="420"/>
        <w:rPr>
          <w:rFonts w:ascii="Arial" w:hAnsi="Arial" w:cs="Arial"/>
          <w:sz w:val="24"/>
          <w:szCs w:val="24"/>
        </w:rPr>
      </w:pPr>
      <w:r>
        <w:rPr>
          <w:rFonts w:ascii="Arial" w:hAnsi="Arial" w:cs="Arial" w:hint="eastAsia"/>
          <w:sz w:val="24"/>
          <w:szCs w:val="24"/>
        </w:rPr>
        <w:t>职务：</w:t>
      </w:r>
    </w:p>
    <w:p w:rsidR="00A124FD" w:rsidRDefault="007E2AA2">
      <w:pPr>
        <w:pStyle w:val="aa"/>
        <w:spacing w:line="360" w:lineRule="auto"/>
        <w:ind w:firstLine="420"/>
        <w:rPr>
          <w:rFonts w:ascii="Arial" w:hAnsi="Arial" w:cs="Arial"/>
          <w:sz w:val="24"/>
          <w:szCs w:val="24"/>
        </w:rPr>
      </w:pPr>
      <w:r>
        <w:rPr>
          <w:rFonts w:ascii="Arial" w:hAnsi="Arial" w:cs="Arial" w:hint="eastAsia"/>
          <w:sz w:val="24"/>
          <w:szCs w:val="24"/>
        </w:rPr>
        <w:t>单位名称（盖章）：</w:t>
      </w:r>
    </w:p>
    <w:p w:rsidR="00A124FD" w:rsidRDefault="007E2AA2">
      <w:pPr>
        <w:pStyle w:val="aa"/>
        <w:spacing w:line="360" w:lineRule="auto"/>
        <w:rPr>
          <w:rFonts w:ascii="Arial" w:hAnsi="Arial" w:cs="Arial"/>
          <w:sz w:val="24"/>
          <w:szCs w:val="24"/>
        </w:rPr>
      </w:pPr>
      <w:r>
        <w:rPr>
          <w:rFonts w:ascii="Arial" w:hAnsi="Arial" w:cs="Arial" w:hint="eastAsia"/>
          <w:sz w:val="24"/>
          <w:szCs w:val="24"/>
        </w:rPr>
        <w:t>地址：</w:t>
      </w:r>
    </w:p>
    <w:p w:rsidR="00A124FD" w:rsidRDefault="00A124FD">
      <w:pPr>
        <w:pStyle w:val="aa"/>
        <w:spacing w:line="360" w:lineRule="auto"/>
        <w:rPr>
          <w:rFonts w:ascii="Arial" w:hAnsi="Arial" w:cs="Arial"/>
        </w:rPr>
      </w:pPr>
    </w:p>
    <w:p w:rsidR="00A124FD" w:rsidRDefault="007E2AA2">
      <w:pPr>
        <w:pStyle w:val="af"/>
        <w:jc w:val="left"/>
        <w:rPr>
          <w:rFonts w:ascii="Arial" w:eastAsia="黑体" w:hAnsi="Arial" w:cs="Arial"/>
          <w:sz w:val="30"/>
          <w:szCs w:val="30"/>
        </w:rPr>
      </w:pPr>
      <w:r>
        <w:rPr>
          <w:rFonts w:ascii="Arial" w:eastAsia="仿宋_GB2312" w:hAnsi="Arial" w:cs="Arial"/>
          <w:b w:val="0"/>
          <w:bCs w:val="0"/>
        </w:rPr>
        <w:br w:type="page"/>
      </w:r>
      <w:bookmarkStart w:id="2108" w:name="_Toc5406"/>
      <w:bookmarkStart w:id="2109" w:name="_Toc50893607"/>
      <w:bookmarkStart w:id="2110" w:name="_Toc50893482"/>
      <w:bookmarkStart w:id="2111" w:name="_Toc46107916"/>
      <w:bookmarkStart w:id="2112" w:name="_Toc185326908"/>
      <w:bookmarkStart w:id="2113" w:name="_Toc184438002"/>
      <w:bookmarkStart w:id="2114" w:name="_Toc167105252"/>
      <w:bookmarkStart w:id="2115" w:name="_Toc163976176"/>
      <w:bookmarkStart w:id="2116" w:name="_Toc163975928"/>
      <w:bookmarkStart w:id="2117" w:name="_Toc163975870"/>
      <w:bookmarkStart w:id="2118" w:name="_Toc163975803"/>
      <w:bookmarkStart w:id="2119" w:name="_Toc163975730"/>
      <w:bookmarkStart w:id="2120" w:name="_Toc163975567"/>
      <w:bookmarkStart w:id="2121" w:name="_Toc83810793"/>
      <w:bookmarkStart w:id="2122" w:name="_Toc83810522"/>
      <w:bookmarkStart w:id="2123" w:name="_Toc83809770"/>
      <w:bookmarkStart w:id="2124" w:name="_Toc83809646"/>
      <w:bookmarkStart w:id="2125" w:name="_Toc82502375"/>
      <w:bookmarkStart w:id="2126" w:name="_Toc82485157"/>
      <w:bookmarkStart w:id="2127" w:name="_Toc82328649"/>
      <w:bookmarkStart w:id="2128" w:name="_Toc82246264"/>
      <w:bookmarkStart w:id="2129" w:name="_Toc82246213"/>
      <w:bookmarkStart w:id="2130" w:name="_Toc80582218"/>
      <w:bookmarkStart w:id="2131" w:name="_Toc70081329"/>
      <w:bookmarkStart w:id="2132" w:name="_Toc70081232"/>
      <w:bookmarkStart w:id="2133" w:name="_Toc67131254"/>
      <w:bookmarkStart w:id="2134" w:name="_Toc52175482"/>
      <w:bookmarkStart w:id="2135" w:name="_Toc50985746"/>
      <w:bookmarkStart w:id="2136" w:name="_Toc50985662"/>
      <w:bookmarkStart w:id="2137" w:name="_Toc50985614"/>
      <w:bookmarkStart w:id="2138" w:name="_Toc50985485"/>
      <w:bookmarkStart w:id="2139" w:name="_Toc50895830"/>
      <w:bookmarkStart w:id="2140" w:name="_Toc50893963"/>
      <w:bookmarkStart w:id="2141" w:name="_Toc50893654"/>
      <w:r>
        <w:rPr>
          <w:rFonts w:ascii="Arial" w:eastAsia="黑体" w:hAnsi="Arial" w:cs="Arial" w:hint="eastAsia"/>
          <w:sz w:val="30"/>
          <w:szCs w:val="30"/>
        </w:rPr>
        <w:lastRenderedPageBreak/>
        <w:t>附件</w:t>
      </w:r>
      <w:r>
        <w:rPr>
          <w:rFonts w:ascii="Arial" w:eastAsia="黑体" w:hAnsi="Arial" w:cs="Arial"/>
          <w:sz w:val="30"/>
          <w:szCs w:val="30"/>
        </w:rPr>
        <w:t xml:space="preserve">7  </w:t>
      </w:r>
      <w:r>
        <w:rPr>
          <w:rFonts w:ascii="Arial" w:eastAsia="黑体" w:hAnsi="Arial" w:cs="Arial" w:hint="eastAsia"/>
          <w:sz w:val="30"/>
          <w:szCs w:val="30"/>
        </w:rPr>
        <w:t>保密承诺书格式</w:t>
      </w:r>
      <w:bookmarkEnd w:id="2108"/>
    </w:p>
    <w:p w:rsidR="00A124FD" w:rsidRDefault="00A124FD">
      <w:pPr>
        <w:widowControl/>
        <w:snapToGrid w:val="0"/>
        <w:spacing w:after="156" w:line="360" w:lineRule="auto"/>
        <w:rPr>
          <w:rFonts w:ascii="宋体" w:hAnsi="宋体"/>
          <w:sz w:val="24"/>
        </w:rPr>
      </w:pPr>
    </w:p>
    <w:p w:rsidR="00A124FD" w:rsidRDefault="007E2AA2">
      <w:pPr>
        <w:widowControl/>
        <w:snapToGrid w:val="0"/>
        <w:spacing w:after="156" w:line="360" w:lineRule="auto"/>
        <w:rPr>
          <w:rFonts w:ascii="宋体" w:hAnsi="宋体"/>
          <w:sz w:val="24"/>
        </w:rPr>
      </w:pPr>
      <w:r>
        <w:rPr>
          <w:rFonts w:ascii="宋体" w:hAnsi="宋体" w:hint="eastAsia"/>
          <w:sz w:val="24"/>
        </w:rPr>
        <w:t>致：</w:t>
      </w:r>
      <w:r>
        <w:rPr>
          <w:rFonts w:ascii="宋体" w:hAnsi="宋体" w:hint="eastAsia"/>
          <w:sz w:val="24"/>
          <w:u w:val="single"/>
        </w:rPr>
        <w:t xml:space="preserve">                         （招标人）</w:t>
      </w:r>
    </w:p>
    <w:p w:rsidR="00A124FD" w:rsidRDefault="007E2AA2">
      <w:pPr>
        <w:widowControl/>
        <w:snapToGrid w:val="0"/>
        <w:spacing w:after="156" w:line="360" w:lineRule="auto"/>
        <w:ind w:firstLine="420"/>
        <w:rPr>
          <w:rFonts w:ascii="宋体" w:hAnsi="宋体"/>
          <w:sz w:val="24"/>
        </w:rPr>
      </w:pPr>
      <w:r>
        <w:rPr>
          <w:rFonts w:ascii="宋体" w:hAnsi="宋体" w:hint="eastAsia"/>
          <w:sz w:val="24"/>
        </w:rPr>
        <w:t xml:space="preserve">鉴于 </w:t>
      </w:r>
      <w:r>
        <w:rPr>
          <w:rFonts w:ascii="宋体" w:hAnsi="宋体" w:hint="eastAsia"/>
          <w:sz w:val="24"/>
          <w:u w:val="single"/>
        </w:rPr>
        <w:t xml:space="preserve">                              （项目名称）</w:t>
      </w:r>
      <w:r>
        <w:rPr>
          <w:rFonts w:ascii="宋体" w:hAnsi="宋体" w:hint="eastAsia"/>
          <w:sz w:val="24"/>
        </w:rPr>
        <w:t>的特点，我方特做如下保密承诺：</w:t>
      </w:r>
    </w:p>
    <w:p w:rsidR="00A124FD" w:rsidRDefault="007E2AA2">
      <w:pPr>
        <w:widowControl/>
        <w:snapToGrid w:val="0"/>
        <w:spacing w:after="156" w:line="360" w:lineRule="auto"/>
        <w:ind w:firstLine="420"/>
        <w:rPr>
          <w:rFonts w:ascii="宋体" w:hAnsi="宋体"/>
          <w:sz w:val="24"/>
        </w:rPr>
      </w:pPr>
      <w:r>
        <w:rPr>
          <w:rFonts w:ascii="宋体" w:hAnsi="宋体" w:hint="eastAsia"/>
          <w:sz w:val="24"/>
        </w:rPr>
        <w:t>不论投标成功与否，对因上述项目我方所获取的与该项目有关的招标文件、技术资料、信息及其他有关文件严格进行保密，并保证不以任何形式（复印或扫描等）进行复制；同时对参与本项目投标的所有有关人员在使用上述信息、资料文件时进行登记备案；如我方中标，在后续的合同期间及其结束后，未经本项目业主单位同意，保证不将与本项目有关的任何资料发表、公布或对外泄露。</w:t>
      </w:r>
    </w:p>
    <w:p w:rsidR="00A124FD" w:rsidRDefault="007E2AA2">
      <w:pPr>
        <w:widowControl/>
        <w:snapToGrid w:val="0"/>
        <w:spacing w:after="156" w:line="360" w:lineRule="auto"/>
        <w:ind w:firstLine="420"/>
        <w:rPr>
          <w:rFonts w:ascii="宋体" w:hAnsi="宋体"/>
          <w:sz w:val="24"/>
        </w:rPr>
      </w:pPr>
      <w:r>
        <w:rPr>
          <w:rFonts w:ascii="宋体" w:hAnsi="宋体" w:hint="eastAsia"/>
          <w:sz w:val="24"/>
        </w:rPr>
        <w:t xml:space="preserve"> 一旦发现或有举报我方人员出现泄密或其他违约行为，经证实后我方除对有关责任人员及时予以内部处分外，完全愿意接受本项目业主单位的处理意见并负责承担由此而产生的一切后果与法律责任。</w:t>
      </w:r>
    </w:p>
    <w:p w:rsidR="00A124FD" w:rsidRDefault="00A124FD">
      <w:pPr>
        <w:widowControl/>
        <w:snapToGrid w:val="0"/>
        <w:spacing w:after="156" w:line="360" w:lineRule="auto"/>
        <w:ind w:firstLine="420"/>
        <w:rPr>
          <w:rFonts w:ascii="宋体" w:hAnsi="宋体"/>
          <w:kern w:val="24"/>
          <w:sz w:val="24"/>
        </w:rPr>
      </w:pPr>
    </w:p>
    <w:p w:rsidR="00A124FD" w:rsidRDefault="007E2AA2">
      <w:pPr>
        <w:widowControl/>
        <w:snapToGrid w:val="0"/>
        <w:spacing w:after="156" w:line="360" w:lineRule="auto"/>
        <w:ind w:firstLine="420"/>
        <w:rPr>
          <w:rFonts w:ascii="宋体" w:hAnsi="宋体"/>
          <w:kern w:val="24"/>
          <w:sz w:val="24"/>
        </w:rPr>
      </w:pPr>
      <w:r>
        <w:rPr>
          <w:rFonts w:ascii="宋体" w:hAnsi="宋体" w:hint="eastAsia"/>
          <w:kern w:val="24"/>
          <w:sz w:val="24"/>
        </w:rPr>
        <w:t xml:space="preserve">   特此承诺。</w:t>
      </w:r>
    </w:p>
    <w:p w:rsidR="00A124FD" w:rsidRDefault="00A124FD">
      <w:pPr>
        <w:widowControl/>
        <w:snapToGrid w:val="0"/>
        <w:spacing w:after="156" w:line="360" w:lineRule="auto"/>
        <w:ind w:firstLine="420"/>
        <w:rPr>
          <w:rFonts w:ascii="宋体" w:hAnsi="宋体"/>
          <w:kern w:val="24"/>
          <w:sz w:val="24"/>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7E2AA2">
      <w:pPr>
        <w:pStyle w:val="af"/>
        <w:jc w:val="left"/>
        <w:rPr>
          <w:rFonts w:ascii="Arial" w:eastAsia="黑体" w:hAnsi="Arial" w:cs="Arial"/>
          <w:sz w:val="30"/>
          <w:szCs w:val="30"/>
        </w:rPr>
      </w:pPr>
      <w:r>
        <w:rPr>
          <w:rFonts w:ascii="宋体" w:hAnsi="宋体" w:hint="eastAsia"/>
          <w:b w:val="0"/>
          <w:bCs w:val="0"/>
          <w:kern w:val="24"/>
          <w:sz w:val="24"/>
        </w:rPr>
        <w:br w:type="page"/>
      </w:r>
      <w:bookmarkStart w:id="2142" w:name="_Toc15907"/>
      <w:r>
        <w:rPr>
          <w:rFonts w:ascii="Arial" w:eastAsia="黑体" w:hAnsi="Arial" w:cs="Arial" w:hint="eastAsia"/>
          <w:sz w:val="30"/>
          <w:szCs w:val="30"/>
        </w:rPr>
        <w:lastRenderedPageBreak/>
        <w:t>附件</w:t>
      </w:r>
      <w:r>
        <w:rPr>
          <w:rFonts w:ascii="Arial" w:eastAsia="黑体" w:hAnsi="Arial" w:cs="Arial"/>
          <w:sz w:val="30"/>
          <w:szCs w:val="30"/>
        </w:rPr>
        <w:t xml:space="preserve">8 </w:t>
      </w:r>
      <w:r>
        <w:rPr>
          <w:rFonts w:ascii="Arial" w:eastAsia="黑体" w:hAnsi="Arial" w:cs="Arial" w:hint="eastAsia"/>
          <w:sz w:val="30"/>
          <w:szCs w:val="30"/>
        </w:rPr>
        <w:t>投标人基本情况表格式</w:t>
      </w:r>
      <w:bookmarkEnd w:id="2142"/>
    </w:p>
    <w:p w:rsidR="00A124FD" w:rsidRDefault="00A124FD">
      <w:pPr>
        <w:spacing w:line="360" w:lineRule="auto"/>
        <w:jc w:val="center"/>
        <w:rPr>
          <w:rFonts w:ascii="Arial" w:eastAsia="黑体" w:hAnsi="Arial" w:cs="Arial"/>
          <w:sz w:val="30"/>
          <w:szCs w:val="3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1302"/>
        <w:gridCol w:w="223"/>
        <w:gridCol w:w="1174"/>
        <w:gridCol w:w="212"/>
        <w:gridCol w:w="1204"/>
        <w:gridCol w:w="61"/>
        <w:gridCol w:w="1230"/>
        <w:gridCol w:w="1270"/>
        <w:gridCol w:w="1274"/>
      </w:tblGrid>
      <w:tr w:rsidR="00A124FD">
        <w:trPr>
          <w:trHeight w:val="397"/>
        </w:trPr>
        <w:tc>
          <w:tcPr>
            <w:tcW w:w="1514"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Arial" w:eastAsia="黑体" w:hAnsi="Arial" w:cs="Arial"/>
                <w:sz w:val="24"/>
              </w:rPr>
            </w:pPr>
            <w:r>
              <w:rPr>
                <w:rFonts w:ascii="Arial" w:eastAsia="黑体" w:hAnsi="Arial" w:cs="Arial" w:hint="eastAsia"/>
                <w:sz w:val="24"/>
              </w:rPr>
              <w:t>单位名称</w:t>
            </w:r>
          </w:p>
        </w:tc>
        <w:tc>
          <w:tcPr>
            <w:tcW w:w="7950" w:type="dxa"/>
            <w:gridSpan w:val="9"/>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r>
      <w:tr w:rsidR="00A124FD">
        <w:trPr>
          <w:trHeight w:val="397"/>
        </w:trPr>
        <w:tc>
          <w:tcPr>
            <w:tcW w:w="1514"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Arial" w:eastAsia="黑体" w:hAnsi="Arial" w:cs="Arial"/>
                <w:sz w:val="24"/>
              </w:rPr>
            </w:pPr>
            <w:r>
              <w:rPr>
                <w:rFonts w:ascii="Arial" w:eastAsia="黑体" w:hAnsi="Arial" w:cs="Arial" w:hint="eastAsia"/>
                <w:sz w:val="24"/>
              </w:rPr>
              <w:t>详细地址</w:t>
            </w:r>
          </w:p>
        </w:tc>
        <w:tc>
          <w:tcPr>
            <w:tcW w:w="2911" w:type="dxa"/>
            <w:gridSpan w:val="4"/>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c>
          <w:tcPr>
            <w:tcW w:w="2495" w:type="dxa"/>
            <w:gridSpan w:val="3"/>
            <w:tcBorders>
              <w:top w:val="single" w:sz="4" w:space="0" w:color="auto"/>
              <w:left w:val="single" w:sz="4" w:space="0" w:color="auto"/>
              <w:bottom w:val="single" w:sz="4" w:space="0" w:color="auto"/>
              <w:right w:val="single" w:sz="4" w:space="0" w:color="auto"/>
            </w:tcBorders>
          </w:tcPr>
          <w:p w:rsidR="00A124FD" w:rsidRDefault="007E2AA2">
            <w:pPr>
              <w:ind w:rightChars="-20" w:right="-42"/>
              <w:rPr>
                <w:rFonts w:ascii="Arial" w:hAnsi="Arial" w:cs="Arial"/>
                <w:sz w:val="24"/>
              </w:rPr>
            </w:pPr>
            <w:r>
              <w:rPr>
                <w:rFonts w:ascii="Arial" w:eastAsia="黑体" w:hAnsi="Arial" w:cs="Arial" w:hint="eastAsia"/>
                <w:sz w:val="24"/>
              </w:rPr>
              <w:t>注册资本（万元）</w:t>
            </w:r>
          </w:p>
        </w:tc>
        <w:tc>
          <w:tcPr>
            <w:tcW w:w="2544"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r>
      <w:tr w:rsidR="00A124FD">
        <w:trPr>
          <w:trHeight w:val="397"/>
        </w:trPr>
        <w:tc>
          <w:tcPr>
            <w:tcW w:w="1514"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Arial" w:eastAsia="黑体" w:hAnsi="Arial" w:cs="Arial"/>
                <w:sz w:val="24"/>
              </w:rPr>
            </w:pPr>
            <w:r>
              <w:rPr>
                <w:rFonts w:ascii="Arial" w:eastAsia="黑体" w:hAnsi="Arial" w:cs="Arial" w:hint="eastAsia"/>
                <w:sz w:val="24"/>
              </w:rPr>
              <w:t>主管部门</w:t>
            </w:r>
          </w:p>
        </w:tc>
        <w:tc>
          <w:tcPr>
            <w:tcW w:w="1525"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c>
          <w:tcPr>
            <w:tcW w:w="1386"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法定代表人</w:t>
            </w:r>
          </w:p>
        </w:tc>
        <w:tc>
          <w:tcPr>
            <w:tcW w:w="1265"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jc w:val="center"/>
              <w:rPr>
                <w:rFonts w:ascii="Arial" w:eastAsia="黑体" w:hAnsi="Arial" w:cs="Arial"/>
                <w:sz w:val="24"/>
              </w:rPr>
            </w:pPr>
          </w:p>
        </w:tc>
        <w:tc>
          <w:tcPr>
            <w:tcW w:w="1230" w:type="dxa"/>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职务</w:t>
            </w:r>
          </w:p>
        </w:tc>
        <w:tc>
          <w:tcPr>
            <w:tcW w:w="2544"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r>
      <w:tr w:rsidR="00A124FD">
        <w:trPr>
          <w:trHeight w:val="397"/>
        </w:trPr>
        <w:tc>
          <w:tcPr>
            <w:tcW w:w="1514"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Arial" w:eastAsia="黑体" w:hAnsi="Arial" w:cs="Arial"/>
                <w:sz w:val="24"/>
              </w:rPr>
            </w:pPr>
            <w:r>
              <w:rPr>
                <w:rFonts w:ascii="Arial" w:eastAsia="黑体" w:hAnsi="Arial" w:cs="Arial" w:hint="eastAsia"/>
                <w:sz w:val="24"/>
              </w:rPr>
              <w:t>经济类型</w:t>
            </w:r>
          </w:p>
        </w:tc>
        <w:tc>
          <w:tcPr>
            <w:tcW w:w="1525"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c>
          <w:tcPr>
            <w:tcW w:w="1386"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授权代表</w:t>
            </w:r>
          </w:p>
        </w:tc>
        <w:tc>
          <w:tcPr>
            <w:tcW w:w="1265"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jc w:val="center"/>
              <w:rPr>
                <w:rFonts w:ascii="Arial" w:eastAsia="黑体" w:hAnsi="Arial" w:cs="Arial"/>
                <w:sz w:val="24"/>
              </w:rPr>
            </w:pPr>
          </w:p>
        </w:tc>
        <w:tc>
          <w:tcPr>
            <w:tcW w:w="1230" w:type="dxa"/>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职务</w:t>
            </w:r>
          </w:p>
        </w:tc>
        <w:tc>
          <w:tcPr>
            <w:tcW w:w="2544"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r>
      <w:tr w:rsidR="00A124FD">
        <w:trPr>
          <w:trHeight w:val="397"/>
        </w:trPr>
        <w:tc>
          <w:tcPr>
            <w:tcW w:w="1514"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Arial" w:eastAsia="黑体" w:hAnsi="Arial" w:cs="Arial"/>
                <w:sz w:val="24"/>
              </w:rPr>
            </w:pPr>
            <w:r>
              <w:rPr>
                <w:rFonts w:ascii="Arial" w:eastAsia="黑体" w:hAnsi="Arial" w:cs="Arial" w:hint="eastAsia"/>
                <w:sz w:val="24"/>
              </w:rPr>
              <w:t>邮政编码</w:t>
            </w:r>
          </w:p>
        </w:tc>
        <w:tc>
          <w:tcPr>
            <w:tcW w:w="1525"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c>
          <w:tcPr>
            <w:tcW w:w="1386"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电话</w:t>
            </w:r>
          </w:p>
        </w:tc>
        <w:tc>
          <w:tcPr>
            <w:tcW w:w="1265"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jc w:val="center"/>
              <w:rPr>
                <w:rFonts w:ascii="Arial" w:eastAsia="黑体" w:hAnsi="Arial" w:cs="Arial"/>
                <w:sz w:val="24"/>
              </w:rPr>
            </w:pPr>
          </w:p>
        </w:tc>
        <w:tc>
          <w:tcPr>
            <w:tcW w:w="1230" w:type="dxa"/>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传真</w:t>
            </w:r>
          </w:p>
        </w:tc>
        <w:tc>
          <w:tcPr>
            <w:tcW w:w="2544"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r>
      <w:tr w:rsidR="00A124FD">
        <w:trPr>
          <w:trHeight w:val="397"/>
        </w:trPr>
        <w:tc>
          <w:tcPr>
            <w:tcW w:w="1514" w:type="dxa"/>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单位简介及机构情况</w:t>
            </w:r>
          </w:p>
        </w:tc>
        <w:tc>
          <w:tcPr>
            <w:tcW w:w="7950" w:type="dxa"/>
            <w:gridSpan w:val="9"/>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r>
      <w:tr w:rsidR="00A124FD">
        <w:trPr>
          <w:trHeight w:val="397"/>
        </w:trPr>
        <w:tc>
          <w:tcPr>
            <w:tcW w:w="1514" w:type="dxa"/>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单位优势及特长</w:t>
            </w:r>
          </w:p>
        </w:tc>
        <w:tc>
          <w:tcPr>
            <w:tcW w:w="7950" w:type="dxa"/>
            <w:gridSpan w:val="9"/>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hAnsi="Arial" w:cs="Arial"/>
                <w:sz w:val="24"/>
              </w:rPr>
            </w:pPr>
          </w:p>
        </w:tc>
      </w:tr>
      <w:tr w:rsidR="00A124FD">
        <w:trPr>
          <w:trHeight w:val="397"/>
        </w:trPr>
        <w:tc>
          <w:tcPr>
            <w:tcW w:w="1514" w:type="dxa"/>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单位概况</w:t>
            </w:r>
          </w:p>
        </w:tc>
        <w:tc>
          <w:tcPr>
            <w:tcW w:w="1302" w:type="dxa"/>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center"/>
              <w:rPr>
                <w:rFonts w:ascii="Arial" w:eastAsia="黑体" w:hAnsi="Arial" w:cs="Arial"/>
                <w:sz w:val="24"/>
              </w:rPr>
            </w:pPr>
            <w:r>
              <w:rPr>
                <w:rFonts w:ascii="Arial" w:eastAsia="黑体" w:hAnsi="Arial" w:cs="Arial" w:hint="eastAsia"/>
                <w:sz w:val="24"/>
              </w:rPr>
              <w:t>职工总数</w:t>
            </w:r>
          </w:p>
        </w:tc>
        <w:tc>
          <w:tcPr>
            <w:tcW w:w="1397" w:type="dxa"/>
            <w:gridSpan w:val="2"/>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right"/>
              <w:rPr>
                <w:rFonts w:ascii="Arial" w:eastAsia="黑体" w:hAnsi="Arial" w:cs="Arial"/>
                <w:sz w:val="24"/>
              </w:rPr>
            </w:pPr>
            <w:r>
              <w:rPr>
                <w:rFonts w:ascii="Arial" w:eastAsia="黑体" w:hAnsi="Arial" w:cs="Arial" w:hint="eastAsia"/>
                <w:sz w:val="24"/>
              </w:rPr>
              <w:t>人</w:t>
            </w:r>
          </w:p>
        </w:tc>
        <w:tc>
          <w:tcPr>
            <w:tcW w:w="5251" w:type="dxa"/>
            <w:gridSpan w:val="6"/>
            <w:tcBorders>
              <w:top w:val="single" w:sz="4" w:space="0" w:color="auto"/>
              <w:left w:val="single" w:sz="4" w:space="0" w:color="auto"/>
              <w:bottom w:val="single" w:sz="4" w:space="0" w:color="auto"/>
              <w:right w:val="single" w:sz="4" w:space="0" w:color="auto"/>
            </w:tcBorders>
          </w:tcPr>
          <w:p w:rsidR="00A124FD" w:rsidRDefault="007E2AA2">
            <w:pPr>
              <w:ind w:rightChars="-20" w:right="-42"/>
              <w:rPr>
                <w:rFonts w:ascii="Arial" w:eastAsia="黑体" w:hAnsi="Arial" w:cs="Arial"/>
                <w:sz w:val="24"/>
              </w:rPr>
            </w:pPr>
            <w:r>
              <w:rPr>
                <w:rFonts w:ascii="Arial" w:eastAsia="黑体" w:hAnsi="Arial" w:cs="Arial" w:hint="eastAsia"/>
                <w:sz w:val="24"/>
              </w:rPr>
              <w:t>生产工人</w:t>
            </w:r>
            <w:r>
              <w:rPr>
                <w:rFonts w:ascii="Arial" w:eastAsia="黑体" w:hAnsi="Arial" w:cs="Arial"/>
                <w:sz w:val="24"/>
              </w:rPr>
              <w:t>/</w:t>
            </w:r>
            <w:r>
              <w:rPr>
                <w:rFonts w:ascii="Arial" w:eastAsia="黑体" w:hAnsi="Arial" w:cs="Arial" w:hint="eastAsia"/>
                <w:sz w:val="24"/>
              </w:rPr>
              <w:t>管理人员人</w:t>
            </w: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97" w:type="dxa"/>
            <w:gridSpan w:val="2"/>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5251" w:type="dxa"/>
            <w:gridSpan w:val="6"/>
            <w:tcBorders>
              <w:top w:val="single" w:sz="4" w:space="0" w:color="auto"/>
              <w:left w:val="single" w:sz="4" w:space="0" w:color="auto"/>
              <w:bottom w:val="single" w:sz="4" w:space="0" w:color="auto"/>
              <w:right w:val="single" w:sz="4" w:space="0" w:color="auto"/>
            </w:tcBorders>
          </w:tcPr>
          <w:p w:rsidR="00A124FD" w:rsidRDefault="007E2AA2">
            <w:pPr>
              <w:ind w:rightChars="-20" w:right="-42"/>
              <w:rPr>
                <w:rFonts w:ascii="Arial" w:eastAsia="黑体" w:hAnsi="Arial" w:cs="Arial"/>
                <w:sz w:val="24"/>
              </w:rPr>
            </w:pPr>
            <w:r>
              <w:rPr>
                <w:rFonts w:ascii="Arial" w:eastAsia="黑体" w:hAnsi="Arial" w:cs="Arial" w:hint="eastAsia"/>
                <w:sz w:val="24"/>
              </w:rPr>
              <w:t>技术人员人</w:t>
            </w: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center"/>
              <w:rPr>
                <w:rFonts w:ascii="Arial" w:eastAsia="黑体" w:hAnsi="Arial" w:cs="Arial"/>
                <w:sz w:val="24"/>
              </w:rPr>
            </w:pPr>
            <w:r>
              <w:rPr>
                <w:rFonts w:ascii="Arial" w:eastAsia="黑体" w:hAnsi="Arial" w:cs="Arial" w:hint="eastAsia"/>
                <w:sz w:val="24"/>
              </w:rPr>
              <w:t>员工情况</w:t>
            </w:r>
          </w:p>
        </w:tc>
        <w:tc>
          <w:tcPr>
            <w:tcW w:w="1397"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center"/>
              <w:rPr>
                <w:rFonts w:ascii="Arial" w:eastAsia="黑体" w:hAnsi="Arial" w:cs="Arial"/>
                <w:sz w:val="24"/>
              </w:rPr>
            </w:pPr>
            <w:r>
              <w:rPr>
                <w:rFonts w:ascii="Arial" w:eastAsia="黑体" w:hAnsi="Arial" w:cs="Arial" w:hint="eastAsia"/>
                <w:sz w:val="24"/>
              </w:rPr>
              <w:t>高级职称</w:t>
            </w:r>
          </w:p>
        </w:tc>
        <w:tc>
          <w:tcPr>
            <w:tcW w:w="1416"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中级职称</w:t>
            </w:r>
          </w:p>
        </w:tc>
        <w:tc>
          <w:tcPr>
            <w:tcW w:w="1291"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初级职称</w:t>
            </w:r>
          </w:p>
        </w:tc>
        <w:tc>
          <w:tcPr>
            <w:tcW w:w="2544"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技工</w:t>
            </w: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center"/>
              <w:rPr>
                <w:rFonts w:ascii="Arial" w:eastAsia="黑体" w:hAnsi="Arial" w:cs="Arial"/>
                <w:sz w:val="24"/>
              </w:rPr>
            </w:pPr>
            <w:r>
              <w:rPr>
                <w:rFonts w:ascii="Arial" w:eastAsia="黑体" w:hAnsi="Arial" w:cs="Arial" w:hint="eastAsia"/>
                <w:sz w:val="24"/>
              </w:rPr>
              <w:t>人数</w:t>
            </w:r>
          </w:p>
        </w:tc>
        <w:tc>
          <w:tcPr>
            <w:tcW w:w="1397" w:type="dxa"/>
            <w:gridSpan w:val="2"/>
            <w:tcBorders>
              <w:top w:val="single" w:sz="4" w:space="0" w:color="auto"/>
              <w:left w:val="single" w:sz="4" w:space="0" w:color="auto"/>
              <w:bottom w:val="single" w:sz="4" w:space="0" w:color="auto"/>
              <w:right w:val="single" w:sz="4" w:space="0" w:color="auto"/>
            </w:tcBorders>
          </w:tcPr>
          <w:p w:rsidR="00A124FD" w:rsidRDefault="00A124FD">
            <w:pPr>
              <w:snapToGrid w:val="0"/>
              <w:ind w:rightChars="-20" w:right="-42"/>
              <w:rPr>
                <w:rFonts w:ascii="Arial" w:eastAsia="黑体" w:hAnsi="Arial" w:cs="Arial"/>
                <w:sz w:val="24"/>
              </w:rPr>
            </w:pPr>
          </w:p>
        </w:tc>
        <w:tc>
          <w:tcPr>
            <w:tcW w:w="1416"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eastAsia="黑体" w:hAnsi="Arial" w:cs="Arial"/>
                <w:sz w:val="24"/>
              </w:rPr>
            </w:pPr>
          </w:p>
        </w:tc>
        <w:tc>
          <w:tcPr>
            <w:tcW w:w="1291"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eastAsia="黑体" w:hAnsi="Arial" w:cs="Arial"/>
                <w:sz w:val="24"/>
              </w:rPr>
            </w:pPr>
          </w:p>
        </w:tc>
        <w:tc>
          <w:tcPr>
            <w:tcW w:w="2544" w:type="dxa"/>
            <w:gridSpan w:val="2"/>
            <w:tcBorders>
              <w:top w:val="single" w:sz="4" w:space="0" w:color="auto"/>
              <w:left w:val="single" w:sz="4" w:space="0" w:color="auto"/>
              <w:bottom w:val="single" w:sz="4" w:space="0" w:color="auto"/>
              <w:right w:val="single" w:sz="4" w:space="0" w:color="auto"/>
            </w:tcBorders>
          </w:tcPr>
          <w:p w:rsidR="00A124FD" w:rsidRDefault="00A124FD">
            <w:pPr>
              <w:ind w:rightChars="-20" w:right="-42"/>
              <w:rPr>
                <w:rFonts w:ascii="Arial" w:eastAsia="黑体" w:hAnsi="Arial" w:cs="Arial"/>
                <w:sz w:val="24"/>
              </w:rPr>
            </w:pP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rPr>
                <w:rFonts w:ascii="Arial" w:eastAsia="黑体" w:hAnsi="Arial" w:cs="Arial"/>
                <w:sz w:val="24"/>
              </w:rPr>
            </w:pPr>
            <w:r>
              <w:rPr>
                <w:rFonts w:ascii="Arial" w:eastAsia="黑体" w:hAnsi="Arial" w:cs="Arial" w:hint="eastAsia"/>
                <w:sz w:val="24"/>
              </w:rPr>
              <w:t>流动资金</w:t>
            </w:r>
          </w:p>
        </w:tc>
        <w:tc>
          <w:tcPr>
            <w:tcW w:w="1397" w:type="dxa"/>
            <w:gridSpan w:val="2"/>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firstLine="720"/>
              <w:jc w:val="right"/>
              <w:rPr>
                <w:rFonts w:ascii="Arial" w:eastAsia="黑体" w:hAnsi="Arial" w:cs="Arial"/>
                <w:sz w:val="24"/>
              </w:rPr>
            </w:pPr>
            <w:r>
              <w:rPr>
                <w:rFonts w:ascii="Arial" w:eastAsia="黑体" w:hAnsi="Arial" w:cs="Arial" w:hint="eastAsia"/>
                <w:sz w:val="24"/>
              </w:rPr>
              <w:t>万元</w:t>
            </w:r>
          </w:p>
        </w:tc>
        <w:tc>
          <w:tcPr>
            <w:tcW w:w="1416" w:type="dxa"/>
            <w:gridSpan w:val="2"/>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资金来源</w:t>
            </w:r>
          </w:p>
        </w:tc>
        <w:tc>
          <w:tcPr>
            <w:tcW w:w="1291"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自有资金</w:t>
            </w:r>
          </w:p>
        </w:tc>
        <w:tc>
          <w:tcPr>
            <w:tcW w:w="2544"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firstLineChars="400" w:firstLine="960"/>
              <w:rPr>
                <w:rFonts w:ascii="Arial" w:eastAsia="黑体" w:hAnsi="Arial" w:cs="Arial"/>
                <w:sz w:val="24"/>
              </w:rPr>
            </w:pPr>
            <w:r>
              <w:rPr>
                <w:rFonts w:ascii="Arial" w:eastAsia="黑体" w:hAnsi="Arial" w:cs="Arial" w:hint="eastAsia"/>
                <w:sz w:val="24"/>
              </w:rPr>
              <w:t>万元</w:t>
            </w: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97" w:type="dxa"/>
            <w:gridSpan w:val="2"/>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416" w:type="dxa"/>
            <w:gridSpan w:val="2"/>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291"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银行贷款</w:t>
            </w:r>
          </w:p>
        </w:tc>
        <w:tc>
          <w:tcPr>
            <w:tcW w:w="2544"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firstLineChars="400" w:firstLine="960"/>
              <w:rPr>
                <w:rFonts w:ascii="Arial" w:eastAsia="黑体" w:hAnsi="Arial" w:cs="Arial"/>
                <w:sz w:val="24"/>
              </w:rPr>
            </w:pPr>
            <w:r>
              <w:rPr>
                <w:rFonts w:ascii="Arial" w:eastAsia="黑体" w:hAnsi="Arial" w:cs="Arial" w:hint="eastAsia"/>
                <w:sz w:val="24"/>
              </w:rPr>
              <w:t>万元</w:t>
            </w: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center"/>
              <w:rPr>
                <w:rFonts w:ascii="Arial" w:eastAsia="黑体" w:hAnsi="Arial" w:cs="Arial"/>
                <w:sz w:val="24"/>
              </w:rPr>
            </w:pPr>
            <w:r>
              <w:rPr>
                <w:rFonts w:ascii="Arial" w:eastAsia="黑体" w:hAnsi="Arial" w:cs="Arial" w:hint="eastAsia"/>
                <w:sz w:val="24"/>
              </w:rPr>
              <w:t>固定资产</w:t>
            </w:r>
          </w:p>
        </w:tc>
        <w:tc>
          <w:tcPr>
            <w:tcW w:w="1397"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center"/>
              <w:rPr>
                <w:rFonts w:ascii="Arial" w:eastAsia="黑体" w:hAnsi="Arial" w:cs="Arial"/>
                <w:sz w:val="24"/>
              </w:rPr>
            </w:pPr>
            <w:r>
              <w:rPr>
                <w:rFonts w:ascii="Arial" w:eastAsia="黑体" w:hAnsi="Arial" w:cs="Arial" w:hint="eastAsia"/>
                <w:sz w:val="24"/>
              </w:rPr>
              <w:t>原值</w:t>
            </w:r>
          </w:p>
        </w:tc>
        <w:tc>
          <w:tcPr>
            <w:tcW w:w="1416"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firstLineChars="300" w:firstLine="720"/>
              <w:jc w:val="right"/>
              <w:rPr>
                <w:rFonts w:ascii="Arial" w:eastAsia="黑体" w:hAnsi="Arial" w:cs="Arial"/>
                <w:sz w:val="24"/>
              </w:rPr>
            </w:pPr>
            <w:r>
              <w:rPr>
                <w:rFonts w:ascii="Arial" w:eastAsia="黑体" w:hAnsi="Arial" w:cs="Arial" w:hint="eastAsia"/>
                <w:sz w:val="24"/>
              </w:rPr>
              <w:t>万元</w:t>
            </w:r>
          </w:p>
        </w:tc>
        <w:tc>
          <w:tcPr>
            <w:tcW w:w="1291"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rPr>
                <w:rFonts w:ascii="Arial" w:eastAsia="黑体" w:hAnsi="Arial" w:cs="Arial"/>
                <w:sz w:val="24"/>
              </w:rPr>
            </w:pPr>
            <w:r>
              <w:rPr>
                <w:rFonts w:ascii="Arial" w:eastAsia="黑体" w:hAnsi="Arial" w:cs="Arial" w:hint="eastAsia"/>
                <w:sz w:val="24"/>
              </w:rPr>
              <w:t>净值</w:t>
            </w:r>
          </w:p>
        </w:tc>
        <w:tc>
          <w:tcPr>
            <w:tcW w:w="2544"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firstLineChars="400" w:firstLine="960"/>
              <w:rPr>
                <w:rFonts w:ascii="Arial" w:eastAsia="黑体" w:hAnsi="Arial" w:cs="Arial"/>
                <w:sz w:val="24"/>
              </w:rPr>
            </w:pPr>
            <w:r>
              <w:rPr>
                <w:rFonts w:ascii="Arial" w:eastAsia="黑体" w:hAnsi="Arial" w:cs="Arial" w:hint="eastAsia"/>
                <w:sz w:val="24"/>
              </w:rPr>
              <w:t>万元</w:t>
            </w:r>
          </w:p>
        </w:tc>
      </w:tr>
      <w:tr w:rsidR="00A124FD">
        <w:trPr>
          <w:trHeight w:val="397"/>
        </w:trPr>
        <w:tc>
          <w:tcPr>
            <w:tcW w:w="1514" w:type="dxa"/>
            <w:vMerge w:val="restart"/>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企业财务状况</w:t>
            </w:r>
          </w:p>
          <w:p w:rsidR="00A124FD" w:rsidRDefault="007E2AA2">
            <w:pPr>
              <w:ind w:rightChars="-20" w:right="-42"/>
              <w:jc w:val="center"/>
              <w:rPr>
                <w:rFonts w:ascii="Arial" w:eastAsia="黑体" w:hAnsi="Arial" w:cs="Arial"/>
                <w:sz w:val="24"/>
              </w:rPr>
            </w:pPr>
            <w:r>
              <w:rPr>
                <w:rFonts w:ascii="Arial" w:eastAsia="黑体" w:hAnsi="Arial" w:cs="Arial" w:hint="eastAsia"/>
                <w:sz w:val="24"/>
              </w:rPr>
              <w:t>（万元）</w:t>
            </w:r>
          </w:p>
        </w:tc>
        <w:tc>
          <w:tcPr>
            <w:tcW w:w="1302" w:type="dxa"/>
            <w:tcBorders>
              <w:top w:val="single" w:sz="4" w:space="0" w:color="auto"/>
              <w:left w:val="single" w:sz="4" w:space="0" w:color="auto"/>
              <w:bottom w:val="single" w:sz="4" w:space="0" w:color="auto"/>
              <w:right w:val="single" w:sz="4" w:space="0" w:color="auto"/>
            </w:tcBorders>
            <w:vAlign w:val="center"/>
          </w:tcPr>
          <w:p w:rsidR="00A124FD" w:rsidRDefault="00A124FD">
            <w:pPr>
              <w:snapToGrid w:val="0"/>
              <w:ind w:rightChars="-20" w:right="-42"/>
              <w:rPr>
                <w:rFonts w:ascii="Arial" w:eastAsia="黑体" w:hAnsi="Arial" w:cs="Arial"/>
                <w:sz w:val="24"/>
              </w:rPr>
            </w:pPr>
          </w:p>
        </w:tc>
        <w:tc>
          <w:tcPr>
            <w:tcW w:w="1397"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center"/>
              <w:rPr>
                <w:rFonts w:ascii="Arial" w:eastAsia="黑体" w:hAnsi="Arial" w:cs="Arial"/>
                <w:sz w:val="24"/>
              </w:rPr>
            </w:pPr>
            <w:r>
              <w:rPr>
                <w:rFonts w:ascii="Arial" w:eastAsia="黑体" w:hAnsi="Arial" w:cs="Arial" w:hint="eastAsia"/>
                <w:sz w:val="24"/>
              </w:rPr>
              <w:t>收入总额</w:t>
            </w:r>
          </w:p>
        </w:tc>
        <w:tc>
          <w:tcPr>
            <w:tcW w:w="1416"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利润总额</w:t>
            </w:r>
          </w:p>
        </w:tc>
        <w:tc>
          <w:tcPr>
            <w:tcW w:w="1291"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税后利润</w:t>
            </w:r>
          </w:p>
        </w:tc>
        <w:tc>
          <w:tcPr>
            <w:tcW w:w="1270" w:type="dxa"/>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资产总额</w:t>
            </w:r>
          </w:p>
        </w:tc>
        <w:tc>
          <w:tcPr>
            <w:tcW w:w="1274" w:type="dxa"/>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负债总额</w:t>
            </w: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tcBorders>
              <w:top w:val="single" w:sz="4" w:space="0" w:color="auto"/>
              <w:left w:val="single" w:sz="4" w:space="0" w:color="auto"/>
              <w:bottom w:val="single" w:sz="4" w:space="0" w:color="auto"/>
              <w:right w:val="single" w:sz="4" w:space="0" w:color="auto"/>
            </w:tcBorders>
            <w:vAlign w:val="center"/>
          </w:tcPr>
          <w:p w:rsidR="00A124FD" w:rsidRDefault="007E2AA2">
            <w:pPr>
              <w:snapToGrid w:val="0"/>
              <w:ind w:rightChars="-20" w:right="-42"/>
              <w:jc w:val="center"/>
              <w:rPr>
                <w:rFonts w:ascii="Arial" w:eastAsia="黑体" w:hAnsi="Arial" w:cs="Arial"/>
                <w:sz w:val="24"/>
              </w:rPr>
            </w:pPr>
            <w:r>
              <w:rPr>
                <w:rFonts w:ascii="Arial" w:eastAsia="黑体" w:hAnsi="Arial" w:cs="Arial"/>
                <w:sz w:val="24"/>
              </w:rPr>
              <w:t>XX</w:t>
            </w:r>
            <w:r>
              <w:rPr>
                <w:rFonts w:ascii="Arial" w:eastAsia="黑体" w:hAnsi="Arial" w:cs="Arial" w:hint="eastAsia"/>
                <w:sz w:val="24"/>
              </w:rPr>
              <w:t>年（近</w:t>
            </w:r>
            <w:r>
              <w:rPr>
                <w:rFonts w:ascii="Arial" w:eastAsia="黑体" w:hAnsi="Arial" w:cs="Arial"/>
                <w:sz w:val="24"/>
              </w:rPr>
              <w:t>1</w:t>
            </w:r>
            <w:r>
              <w:rPr>
                <w:rFonts w:ascii="Arial" w:eastAsia="黑体" w:hAnsi="Arial" w:cs="Arial" w:hint="eastAsia"/>
                <w:sz w:val="24"/>
              </w:rPr>
              <w:t>年）</w:t>
            </w:r>
          </w:p>
        </w:tc>
        <w:tc>
          <w:tcPr>
            <w:tcW w:w="1397"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snapToGrid w:val="0"/>
              <w:ind w:rightChars="-20" w:right="-42"/>
              <w:rPr>
                <w:rFonts w:ascii="Arial" w:eastAsia="黑体" w:hAnsi="Arial" w:cs="Arial"/>
                <w:sz w:val="24"/>
              </w:rPr>
            </w:pPr>
          </w:p>
        </w:tc>
        <w:tc>
          <w:tcPr>
            <w:tcW w:w="1416"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91"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70" w:type="dxa"/>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74" w:type="dxa"/>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tcBorders>
              <w:top w:val="single" w:sz="4" w:space="0" w:color="auto"/>
              <w:left w:val="single" w:sz="4" w:space="0" w:color="auto"/>
              <w:bottom w:val="single" w:sz="4" w:space="0" w:color="auto"/>
              <w:right w:val="single" w:sz="4" w:space="0" w:color="auto"/>
            </w:tcBorders>
          </w:tcPr>
          <w:p w:rsidR="00A124FD" w:rsidRDefault="007E2AA2">
            <w:pPr>
              <w:snapToGrid w:val="0"/>
              <w:ind w:rightChars="-20" w:right="-42"/>
              <w:jc w:val="center"/>
              <w:rPr>
                <w:rFonts w:ascii="Arial" w:eastAsia="黑体" w:hAnsi="Arial" w:cs="Arial"/>
                <w:sz w:val="24"/>
              </w:rPr>
            </w:pPr>
            <w:r>
              <w:rPr>
                <w:rFonts w:ascii="Arial" w:eastAsia="黑体" w:hAnsi="Arial" w:cs="Arial"/>
                <w:sz w:val="24"/>
              </w:rPr>
              <w:t>XX</w:t>
            </w:r>
            <w:r>
              <w:rPr>
                <w:rFonts w:ascii="Arial" w:eastAsia="黑体" w:hAnsi="Arial" w:cs="Arial" w:hint="eastAsia"/>
                <w:sz w:val="24"/>
              </w:rPr>
              <w:t>年（近</w:t>
            </w:r>
            <w:r>
              <w:rPr>
                <w:rFonts w:ascii="Arial" w:eastAsia="黑体" w:hAnsi="Arial" w:cs="Arial"/>
                <w:sz w:val="24"/>
              </w:rPr>
              <w:t>2</w:t>
            </w:r>
            <w:r>
              <w:rPr>
                <w:rFonts w:ascii="Arial" w:eastAsia="黑体" w:hAnsi="Arial" w:cs="Arial" w:hint="eastAsia"/>
                <w:sz w:val="24"/>
              </w:rPr>
              <w:t>年）</w:t>
            </w:r>
          </w:p>
        </w:tc>
        <w:tc>
          <w:tcPr>
            <w:tcW w:w="1397"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snapToGrid w:val="0"/>
              <w:ind w:rightChars="-20" w:right="-42"/>
              <w:rPr>
                <w:rFonts w:ascii="Arial" w:eastAsia="黑体" w:hAnsi="Arial" w:cs="Arial"/>
                <w:sz w:val="24"/>
              </w:rPr>
            </w:pPr>
          </w:p>
        </w:tc>
        <w:tc>
          <w:tcPr>
            <w:tcW w:w="1416"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91"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70" w:type="dxa"/>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74" w:type="dxa"/>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r>
      <w:tr w:rsidR="00A124FD">
        <w:trPr>
          <w:trHeight w:val="397"/>
        </w:trPr>
        <w:tc>
          <w:tcPr>
            <w:tcW w:w="1514" w:type="dxa"/>
            <w:vMerge/>
            <w:tcBorders>
              <w:top w:val="single" w:sz="4" w:space="0" w:color="auto"/>
              <w:left w:val="single" w:sz="4" w:space="0" w:color="auto"/>
              <w:bottom w:val="single" w:sz="4" w:space="0" w:color="auto"/>
              <w:right w:val="single" w:sz="4" w:space="0" w:color="auto"/>
            </w:tcBorders>
            <w:vAlign w:val="center"/>
          </w:tcPr>
          <w:p w:rsidR="00A124FD" w:rsidRDefault="00A124FD">
            <w:pPr>
              <w:widowControl/>
              <w:jc w:val="left"/>
              <w:rPr>
                <w:rFonts w:ascii="Arial" w:eastAsia="黑体" w:hAnsi="Arial" w:cs="Arial"/>
                <w:sz w:val="24"/>
              </w:rPr>
            </w:pPr>
          </w:p>
        </w:tc>
        <w:tc>
          <w:tcPr>
            <w:tcW w:w="1302" w:type="dxa"/>
            <w:tcBorders>
              <w:top w:val="single" w:sz="4" w:space="0" w:color="auto"/>
              <w:left w:val="single" w:sz="4" w:space="0" w:color="auto"/>
              <w:bottom w:val="single" w:sz="4" w:space="0" w:color="auto"/>
              <w:right w:val="single" w:sz="4" w:space="0" w:color="auto"/>
            </w:tcBorders>
          </w:tcPr>
          <w:p w:rsidR="00A124FD" w:rsidRDefault="007E2AA2">
            <w:pPr>
              <w:snapToGrid w:val="0"/>
              <w:ind w:rightChars="-20" w:right="-42"/>
              <w:jc w:val="center"/>
              <w:rPr>
                <w:rFonts w:ascii="Arial" w:eastAsia="黑体" w:hAnsi="Arial" w:cs="Arial"/>
                <w:sz w:val="24"/>
              </w:rPr>
            </w:pPr>
            <w:r>
              <w:rPr>
                <w:rFonts w:ascii="Arial" w:eastAsia="黑体" w:hAnsi="Arial" w:cs="Arial"/>
                <w:sz w:val="24"/>
              </w:rPr>
              <w:t>XX</w:t>
            </w:r>
            <w:r>
              <w:rPr>
                <w:rFonts w:ascii="Arial" w:eastAsia="黑体" w:hAnsi="Arial" w:cs="Arial" w:hint="eastAsia"/>
                <w:sz w:val="24"/>
              </w:rPr>
              <w:t>年（近</w:t>
            </w:r>
            <w:r>
              <w:rPr>
                <w:rFonts w:ascii="Arial" w:eastAsia="黑体" w:hAnsi="Arial" w:cs="Arial"/>
                <w:sz w:val="24"/>
              </w:rPr>
              <w:t>3</w:t>
            </w:r>
            <w:r>
              <w:rPr>
                <w:rFonts w:ascii="Arial" w:eastAsia="黑体" w:hAnsi="Arial" w:cs="Arial" w:hint="eastAsia"/>
                <w:sz w:val="24"/>
              </w:rPr>
              <w:t>年）</w:t>
            </w:r>
          </w:p>
        </w:tc>
        <w:tc>
          <w:tcPr>
            <w:tcW w:w="1397"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snapToGrid w:val="0"/>
              <w:ind w:rightChars="-20" w:right="-42"/>
              <w:rPr>
                <w:rFonts w:ascii="Arial" w:eastAsia="黑体" w:hAnsi="Arial" w:cs="Arial"/>
                <w:sz w:val="24"/>
              </w:rPr>
            </w:pPr>
          </w:p>
        </w:tc>
        <w:tc>
          <w:tcPr>
            <w:tcW w:w="1416"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91" w:type="dxa"/>
            <w:gridSpan w:val="2"/>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70" w:type="dxa"/>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c>
          <w:tcPr>
            <w:tcW w:w="1274" w:type="dxa"/>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r>
      <w:tr w:rsidR="00A124FD">
        <w:trPr>
          <w:trHeight w:val="397"/>
        </w:trPr>
        <w:tc>
          <w:tcPr>
            <w:tcW w:w="2816" w:type="dxa"/>
            <w:gridSpan w:val="2"/>
            <w:tcBorders>
              <w:top w:val="single" w:sz="4" w:space="0" w:color="auto"/>
              <w:left w:val="single" w:sz="4" w:space="0" w:color="auto"/>
              <w:bottom w:val="single" w:sz="4" w:space="0" w:color="auto"/>
              <w:right w:val="single" w:sz="4" w:space="0" w:color="auto"/>
            </w:tcBorders>
            <w:vAlign w:val="center"/>
          </w:tcPr>
          <w:p w:rsidR="00A124FD" w:rsidRDefault="007E2AA2">
            <w:pPr>
              <w:ind w:rightChars="-20" w:right="-42"/>
              <w:jc w:val="center"/>
              <w:rPr>
                <w:rFonts w:ascii="Arial" w:eastAsia="黑体" w:hAnsi="Arial" w:cs="Arial"/>
                <w:sz w:val="24"/>
              </w:rPr>
            </w:pPr>
            <w:r>
              <w:rPr>
                <w:rFonts w:ascii="Arial" w:eastAsia="黑体" w:hAnsi="Arial" w:cs="Arial" w:hint="eastAsia"/>
                <w:sz w:val="24"/>
              </w:rPr>
              <w:t>北京办公地点</w:t>
            </w:r>
          </w:p>
        </w:tc>
        <w:tc>
          <w:tcPr>
            <w:tcW w:w="6648" w:type="dxa"/>
            <w:gridSpan w:val="8"/>
            <w:tcBorders>
              <w:top w:val="single" w:sz="4" w:space="0" w:color="auto"/>
              <w:left w:val="single" w:sz="4" w:space="0" w:color="auto"/>
              <w:bottom w:val="single" w:sz="4" w:space="0" w:color="auto"/>
              <w:right w:val="single" w:sz="4" w:space="0" w:color="auto"/>
            </w:tcBorders>
            <w:vAlign w:val="center"/>
          </w:tcPr>
          <w:p w:rsidR="00A124FD" w:rsidRDefault="00A124FD">
            <w:pPr>
              <w:ind w:rightChars="-20" w:right="-42"/>
              <w:rPr>
                <w:rFonts w:ascii="Arial" w:eastAsia="黑体" w:hAnsi="Arial" w:cs="Arial"/>
                <w:sz w:val="24"/>
              </w:rPr>
            </w:pPr>
          </w:p>
        </w:tc>
      </w:tr>
    </w:tbl>
    <w:p w:rsidR="00A124FD" w:rsidRDefault="00A124FD">
      <w:pPr>
        <w:spacing w:line="360" w:lineRule="auto"/>
        <w:jc w:val="left"/>
        <w:rPr>
          <w:rFonts w:ascii="Arial" w:eastAsia="黑体" w:hAnsi="Arial" w:cs="Arial"/>
          <w:sz w:val="30"/>
          <w:szCs w:val="30"/>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spacing w:line="360" w:lineRule="auto"/>
        <w:jc w:val="left"/>
        <w:rPr>
          <w:rFonts w:ascii="Arial" w:eastAsia="黑体" w:hAnsi="Arial" w:cs="Arial"/>
          <w:sz w:val="30"/>
          <w:szCs w:val="30"/>
        </w:rPr>
      </w:pPr>
    </w:p>
    <w:p w:rsidR="00A124FD" w:rsidRDefault="00A124FD">
      <w:pPr>
        <w:rPr>
          <w:rFonts w:ascii="Arial" w:hAnsi="Arial" w:cs="Arial"/>
        </w:rPr>
      </w:pPr>
    </w:p>
    <w:p w:rsidR="00A124FD" w:rsidRDefault="00A124FD">
      <w:pPr>
        <w:widowControl/>
        <w:snapToGrid w:val="0"/>
        <w:spacing w:after="156" w:line="360" w:lineRule="auto"/>
        <w:ind w:firstLine="5565"/>
        <w:rPr>
          <w:rFonts w:ascii="宋体" w:hAnsi="宋体"/>
          <w:kern w:val="24"/>
          <w:sz w:val="24"/>
        </w:rPr>
      </w:pPr>
    </w:p>
    <w:p w:rsidR="00A124FD" w:rsidRDefault="007E2AA2">
      <w:pPr>
        <w:pStyle w:val="af"/>
        <w:jc w:val="left"/>
        <w:rPr>
          <w:rFonts w:ascii="Arial" w:eastAsia="黑体" w:hAnsi="Arial" w:cs="Arial"/>
          <w:sz w:val="30"/>
          <w:szCs w:val="30"/>
        </w:rPr>
      </w:pPr>
      <w:r>
        <w:rPr>
          <w:rFonts w:ascii="Arial" w:eastAsia="黑体" w:hAnsi="Arial" w:cs="Arial"/>
          <w:b w:val="0"/>
          <w:bCs w:val="0"/>
          <w:sz w:val="30"/>
          <w:szCs w:val="30"/>
        </w:rPr>
        <w:br w:type="page"/>
      </w:r>
      <w:bookmarkStart w:id="2143" w:name="_技术条款响应表"/>
      <w:bookmarkStart w:id="2144" w:name="_附__件"/>
      <w:bookmarkStart w:id="2145" w:name="_附__件__目__录"/>
      <w:bookmarkStart w:id="2146" w:name="_保证金退付书"/>
      <w:bookmarkStart w:id="2147" w:name="_Toc27513"/>
      <w:bookmarkEnd w:id="1763"/>
      <w:bookmarkEnd w:id="1764"/>
      <w:bookmarkEnd w:id="1765"/>
      <w:bookmarkEnd w:id="1766"/>
      <w:bookmarkEnd w:id="1767"/>
      <w:bookmarkEnd w:id="1768"/>
      <w:bookmarkEnd w:id="1769"/>
      <w:bookmarkEnd w:id="1770"/>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3"/>
      <w:bookmarkEnd w:id="2144"/>
      <w:bookmarkEnd w:id="2145"/>
      <w:bookmarkEnd w:id="2146"/>
      <w:r>
        <w:rPr>
          <w:rFonts w:ascii="Arial" w:eastAsia="黑体" w:hAnsi="Arial" w:cs="Arial" w:hint="eastAsia"/>
          <w:sz w:val="30"/>
          <w:szCs w:val="30"/>
        </w:rPr>
        <w:lastRenderedPageBreak/>
        <w:t>附件</w:t>
      </w:r>
      <w:r>
        <w:rPr>
          <w:rFonts w:ascii="Arial" w:eastAsia="黑体" w:hAnsi="Arial" w:cs="Arial"/>
          <w:sz w:val="30"/>
          <w:szCs w:val="30"/>
        </w:rPr>
        <w:t xml:space="preserve">9 </w:t>
      </w:r>
      <w:r>
        <w:rPr>
          <w:rFonts w:ascii="Arial" w:eastAsia="黑体" w:hAnsi="Arial" w:cs="Arial" w:hint="eastAsia"/>
          <w:sz w:val="30"/>
          <w:szCs w:val="30"/>
        </w:rPr>
        <w:t>评分要点投标情况对应表（综合评分法适用）参考格式</w:t>
      </w:r>
      <w:bookmarkEnd w:id="2147"/>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1"/>
        <w:gridCol w:w="1162"/>
        <w:gridCol w:w="1077"/>
        <w:gridCol w:w="3459"/>
        <w:gridCol w:w="1827"/>
        <w:gridCol w:w="1238"/>
      </w:tblGrid>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Arial" w:hAnsi="Arial" w:cs="Arial"/>
                <w:sz w:val="24"/>
              </w:rPr>
            </w:pPr>
            <w:r>
              <w:rPr>
                <w:rFonts w:ascii="Arial" w:hAnsi="Arial" w:cs="Arial" w:hint="eastAsia"/>
                <w:sz w:val="24"/>
              </w:rPr>
              <w:t>序号</w:t>
            </w: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Arial" w:hAnsi="Arial" w:cs="Arial"/>
                <w:sz w:val="24"/>
              </w:rPr>
            </w:pPr>
            <w:r>
              <w:rPr>
                <w:rFonts w:ascii="Arial" w:hAnsi="Arial" w:cs="Arial" w:hint="eastAsia"/>
                <w:sz w:val="24"/>
              </w:rPr>
              <w:t>总项及权重</w:t>
            </w: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Arial" w:hAnsi="Arial" w:cs="Arial"/>
                <w:sz w:val="24"/>
              </w:rPr>
            </w:pPr>
            <w:r>
              <w:rPr>
                <w:rFonts w:ascii="Arial" w:hAnsi="Arial" w:cs="Arial" w:hint="eastAsia"/>
                <w:sz w:val="24"/>
              </w:rPr>
              <w:t>分项名称及权重</w:t>
            </w: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Arial" w:hAnsi="Arial" w:cs="Arial"/>
                <w:sz w:val="24"/>
              </w:rPr>
            </w:pPr>
            <w:r>
              <w:rPr>
                <w:rFonts w:ascii="Arial" w:hAnsi="Arial" w:cs="Arial" w:hint="eastAsia"/>
                <w:sz w:val="24"/>
              </w:rPr>
              <w:t>评价要点</w:t>
            </w: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Arial" w:hAnsi="Arial" w:cs="Arial"/>
                <w:sz w:val="24"/>
              </w:rPr>
            </w:pPr>
            <w:r>
              <w:rPr>
                <w:rFonts w:ascii="Arial" w:hAnsi="Arial" w:cs="Arial" w:hint="eastAsia"/>
                <w:sz w:val="24"/>
              </w:rPr>
              <w:t>投标文件应答对应页码范围</w:t>
            </w: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Arial" w:hAnsi="Arial" w:cs="Arial"/>
                <w:sz w:val="24"/>
              </w:rPr>
            </w:pPr>
            <w:r>
              <w:rPr>
                <w:rFonts w:ascii="Arial" w:hAnsi="Arial" w:cs="Arial" w:hint="eastAsia"/>
                <w:sz w:val="24"/>
              </w:rPr>
              <w:t>备注</w:t>
            </w: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r w:rsidR="00A124FD">
        <w:tc>
          <w:tcPr>
            <w:tcW w:w="931"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162"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07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3459"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827"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c>
          <w:tcPr>
            <w:tcW w:w="123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Arial" w:hAnsi="Arial" w:cs="Arial"/>
                <w:sz w:val="24"/>
              </w:rPr>
            </w:pPr>
          </w:p>
        </w:tc>
      </w:tr>
    </w:tbl>
    <w:p w:rsidR="00A124FD" w:rsidRDefault="007E2AA2">
      <w:pPr>
        <w:spacing w:line="360" w:lineRule="auto"/>
        <w:rPr>
          <w:rFonts w:ascii="Arial" w:hAnsi="Arial" w:cs="Arial"/>
          <w:sz w:val="24"/>
        </w:rPr>
      </w:pPr>
      <w:r>
        <w:rPr>
          <w:rFonts w:ascii="Arial" w:hAnsi="Arial" w:cs="Arial" w:hint="eastAsia"/>
          <w:sz w:val="24"/>
        </w:rPr>
        <w:t>说明：本表仅作为便于查阅投标文件中，与评分要点对应的页码范围情况，不作为评价投标人对本项目投标情况的依据。</w:t>
      </w:r>
    </w:p>
    <w:p w:rsidR="00A124FD" w:rsidRDefault="00A124FD">
      <w:pPr>
        <w:spacing w:line="360" w:lineRule="auto"/>
        <w:rPr>
          <w:rFonts w:ascii="Arial" w:hAnsi="Arial" w:cs="Arial"/>
          <w:sz w:val="24"/>
        </w:rPr>
      </w:pPr>
    </w:p>
    <w:p w:rsidR="00A124FD" w:rsidRDefault="00A124FD">
      <w:pPr>
        <w:spacing w:line="360" w:lineRule="auto"/>
        <w:rPr>
          <w:rFonts w:ascii="Arial" w:hAnsi="Arial" w:cs="Arial"/>
          <w:sz w:val="24"/>
        </w:rPr>
      </w:pPr>
    </w:p>
    <w:p w:rsidR="00A124FD" w:rsidRDefault="00A124FD">
      <w:pPr>
        <w:spacing w:line="360" w:lineRule="auto"/>
        <w:rPr>
          <w:rFonts w:ascii="Arial" w:hAnsi="Arial" w:cs="Arial"/>
          <w:sz w:val="24"/>
        </w:rPr>
      </w:pPr>
    </w:p>
    <w:p w:rsidR="00A124FD" w:rsidRDefault="00A124FD">
      <w:pPr>
        <w:spacing w:line="360" w:lineRule="auto"/>
        <w:rPr>
          <w:rFonts w:ascii="Arial" w:hAnsi="Arial" w:cs="Arial"/>
          <w:sz w:val="24"/>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widowControl/>
        <w:snapToGrid w:val="0"/>
        <w:spacing w:after="156" w:line="360" w:lineRule="auto"/>
        <w:ind w:firstLine="5565"/>
        <w:rPr>
          <w:rFonts w:ascii="宋体" w:hAnsi="宋体"/>
          <w:kern w:val="24"/>
          <w:sz w:val="24"/>
        </w:rPr>
      </w:pPr>
    </w:p>
    <w:p w:rsidR="00A124FD" w:rsidRDefault="007E2AA2">
      <w:pPr>
        <w:pStyle w:val="af"/>
        <w:jc w:val="left"/>
        <w:rPr>
          <w:rFonts w:ascii="宋体"/>
          <w:sz w:val="24"/>
          <w:szCs w:val="24"/>
        </w:rPr>
      </w:pPr>
      <w:r>
        <w:rPr>
          <w:rFonts w:ascii="Arial" w:hAnsi="Arial" w:cs="Arial"/>
          <w:b w:val="0"/>
          <w:bCs w:val="0"/>
          <w:sz w:val="24"/>
        </w:rPr>
        <w:br w:type="page"/>
      </w:r>
      <w:bookmarkStart w:id="2148" w:name="_Toc5940"/>
      <w:r>
        <w:rPr>
          <w:rFonts w:ascii="Arial" w:eastAsia="黑体" w:hAnsi="Arial" w:cs="Arial" w:hint="eastAsia"/>
          <w:sz w:val="30"/>
          <w:szCs w:val="30"/>
        </w:rPr>
        <w:lastRenderedPageBreak/>
        <w:t>附件</w:t>
      </w:r>
      <w:r>
        <w:rPr>
          <w:rFonts w:ascii="Arial" w:eastAsia="黑体" w:hAnsi="Arial" w:cs="Arial"/>
          <w:sz w:val="30"/>
          <w:szCs w:val="30"/>
        </w:rPr>
        <w:t xml:space="preserve">10  </w:t>
      </w:r>
      <w:r>
        <w:rPr>
          <w:rFonts w:ascii="Arial" w:eastAsia="黑体" w:hAnsi="Arial" w:cs="Arial" w:hint="eastAsia"/>
          <w:sz w:val="30"/>
          <w:szCs w:val="30"/>
        </w:rPr>
        <w:t>项目团队人员（参考格式）</w:t>
      </w:r>
      <w:bookmarkEnd w:id="2148"/>
    </w:p>
    <w:p w:rsidR="00A124FD" w:rsidRDefault="00A124FD">
      <w:pPr>
        <w:spacing w:line="360" w:lineRule="auto"/>
        <w:rPr>
          <w:rFonts w:ascii="黑体" w:eastAsia="黑体"/>
          <w:b/>
          <w:sz w:val="24"/>
        </w:rPr>
      </w:pPr>
    </w:p>
    <w:p w:rsidR="00A124FD" w:rsidRDefault="007E2AA2">
      <w:pPr>
        <w:pStyle w:val="af"/>
        <w:jc w:val="left"/>
        <w:rPr>
          <w:rFonts w:ascii="黑体" w:eastAsia="黑体" w:hAnsi="黑体"/>
          <w:sz w:val="24"/>
          <w:szCs w:val="24"/>
        </w:rPr>
      </w:pPr>
      <w:bookmarkStart w:id="2149" w:name="_Toc12797"/>
      <w:r>
        <w:rPr>
          <w:rFonts w:ascii="黑体" w:eastAsia="黑体" w:hAnsi="黑体" w:hint="eastAsia"/>
          <w:sz w:val="24"/>
          <w:szCs w:val="24"/>
        </w:rPr>
        <w:t>格式10-1：团队人员名单</w:t>
      </w:r>
      <w:bookmarkEnd w:id="2149"/>
    </w:p>
    <w:p w:rsidR="00A124FD" w:rsidRDefault="007E2AA2">
      <w:pPr>
        <w:spacing w:after="120" w:line="360" w:lineRule="auto"/>
        <w:jc w:val="center"/>
        <w:rPr>
          <w:rFonts w:ascii="宋体"/>
          <w:sz w:val="24"/>
        </w:rPr>
      </w:pPr>
      <w:r>
        <w:rPr>
          <w:rFonts w:ascii="宋体" w:hint="eastAsia"/>
          <w:sz w:val="24"/>
        </w:rPr>
        <w:t>本项目团队人员名单格式</w:t>
      </w:r>
    </w:p>
    <w:tbl>
      <w:tblPr>
        <w:tblW w:w="10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044"/>
        <w:gridCol w:w="1848"/>
        <w:gridCol w:w="1608"/>
        <w:gridCol w:w="1864"/>
        <w:gridCol w:w="1094"/>
        <w:gridCol w:w="1663"/>
      </w:tblGrid>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宋体" w:hAnsi="宋体"/>
                <w:bCs/>
                <w:kern w:val="0"/>
                <w:szCs w:val="21"/>
              </w:rPr>
            </w:pPr>
            <w:r>
              <w:rPr>
                <w:rFonts w:ascii="宋体" w:hAnsi="宋体" w:hint="eastAsia"/>
                <w:bCs/>
                <w:kern w:val="0"/>
                <w:szCs w:val="21"/>
              </w:rPr>
              <w:t>序号</w:t>
            </w: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宋体" w:hAnsi="宋体"/>
                <w:bCs/>
                <w:kern w:val="0"/>
                <w:szCs w:val="21"/>
              </w:rPr>
            </w:pPr>
            <w:r>
              <w:rPr>
                <w:rFonts w:ascii="宋体" w:hAnsi="宋体" w:hint="eastAsia"/>
                <w:bCs/>
                <w:kern w:val="0"/>
                <w:szCs w:val="21"/>
              </w:rPr>
              <w:t>姓名</w:t>
            </w: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宋体" w:hAnsi="宋体"/>
                <w:bCs/>
                <w:kern w:val="0"/>
                <w:szCs w:val="21"/>
              </w:rPr>
            </w:pPr>
            <w:r>
              <w:rPr>
                <w:rFonts w:ascii="宋体" w:hAnsi="宋体" w:hint="eastAsia"/>
                <w:bCs/>
                <w:kern w:val="0"/>
                <w:szCs w:val="21"/>
              </w:rPr>
              <w:t>拟担任职务</w:t>
            </w: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宋体" w:hAnsi="宋体"/>
                <w:bCs/>
                <w:kern w:val="0"/>
                <w:szCs w:val="21"/>
              </w:rPr>
            </w:pPr>
            <w:r>
              <w:rPr>
                <w:rFonts w:ascii="宋体" w:hAnsi="宋体" w:hint="eastAsia"/>
                <w:bCs/>
                <w:kern w:val="0"/>
                <w:szCs w:val="21"/>
              </w:rPr>
              <w:t>从业资格</w:t>
            </w: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宋体" w:hAnsi="宋体"/>
                <w:bCs/>
                <w:kern w:val="0"/>
                <w:szCs w:val="21"/>
              </w:rPr>
            </w:pPr>
            <w:r>
              <w:rPr>
                <w:rFonts w:ascii="宋体" w:hAnsi="宋体" w:hint="eastAsia"/>
                <w:bCs/>
                <w:kern w:val="0"/>
                <w:szCs w:val="21"/>
              </w:rPr>
              <w:t>相关工作年限</w:t>
            </w: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7E2AA2">
            <w:pPr>
              <w:spacing w:line="360" w:lineRule="auto"/>
              <w:jc w:val="center"/>
              <w:rPr>
                <w:rFonts w:ascii="宋体" w:hAnsi="宋体"/>
                <w:bCs/>
                <w:kern w:val="0"/>
                <w:szCs w:val="21"/>
              </w:rPr>
            </w:pPr>
            <w:r>
              <w:rPr>
                <w:rFonts w:ascii="宋体" w:hAnsi="宋体" w:hint="eastAsia"/>
                <w:bCs/>
                <w:kern w:val="0"/>
                <w:szCs w:val="21"/>
              </w:rPr>
              <w:t>从业经历</w:t>
            </w:r>
          </w:p>
        </w:tc>
        <w:tc>
          <w:tcPr>
            <w:tcW w:w="1663" w:type="dxa"/>
            <w:tcBorders>
              <w:top w:val="single" w:sz="4" w:space="0" w:color="auto"/>
              <w:left w:val="single" w:sz="4" w:space="0" w:color="auto"/>
              <w:bottom w:val="single" w:sz="4" w:space="0" w:color="auto"/>
              <w:right w:val="single" w:sz="4" w:space="0" w:color="auto"/>
            </w:tcBorders>
          </w:tcPr>
          <w:p w:rsidR="00A124FD" w:rsidRDefault="007E2AA2">
            <w:pPr>
              <w:spacing w:line="360" w:lineRule="auto"/>
              <w:jc w:val="center"/>
              <w:rPr>
                <w:rFonts w:ascii="宋体" w:hAnsi="宋体"/>
                <w:bCs/>
                <w:kern w:val="0"/>
                <w:szCs w:val="21"/>
              </w:rPr>
            </w:pPr>
            <w:r>
              <w:rPr>
                <w:rFonts w:ascii="宋体" w:hAnsi="宋体" w:hint="eastAsia"/>
                <w:bCs/>
                <w:kern w:val="0"/>
                <w:szCs w:val="21"/>
              </w:rPr>
              <w:t>人员类型</w:t>
            </w:r>
          </w:p>
          <w:p w:rsidR="00A124FD" w:rsidRDefault="007E2AA2">
            <w:pPr>
              <w:spacing w:line="360" w:lineRule="auto"/>
              <w:jc w:val="center"/>
              <w:rPr>
                <w:rFonts w:ascii="宋体" w:hAnsi="宋体"/>
                <w:bCs/>
                <w:kern w:val="0"/>
                <w:szCs w:val="21"/>
              </w:rPr>
            </w:pPr>
            <w:r>
              <w:rPr>
                <w:rFonts w:ascii="宋体" w:hAnsi="宋体" w:hint="eastAsia"/>
                <w:bCs/>
                <w:kern w:val="0"/>
                <w:szCs w:val="21"/>
              </w:rPr>
              <w:t>（中级/初级</w:t>
            </w:r>
          </w:p>
        </w:tc>
      </w:tr>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63" w:type="dxa"/>
            <w:tcBorders>
              <w:top w:val="single" w:sz="4" w:space="0" w:color="auto"/>
              <w:left w:val="single" w:sz="4" w:space="0" w:color="auto"/>
              <w:bottom w:val="single" w:sz="4" w:space="0" w:color="auto"/>
              <w:right w:val="single" w:sz="4" w:space="0" w:color="auto"/>
            </w:tcBorders>
          </w:tcPr>
          <w:p w:rsidR="00A124FD" w:rsidRDefault="00A124FD">
            <w:pPr>
              <w:spacing w:line="360" w:lineRule="auto"/>
              <w:jc w:val="center"/>
              <w:rPr>
                <w:rFonts w:ascii="宋体" w:hAnsi="宋体"/>
                <w:bCs/>
                <w:kern w:val="0"/>
                <w:szCs w:val="21"/>
              </w:rPr>
            </w:pPr>
          </w:p>
        </w:tc>
      </w:tr>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63" w:type="dxa"/>
            <w:tcBorders>
              <w:top w:val="single" w:sz="4" w:space="0" w:color="auto"/>
              <w:left w:val="single" w:sz="4" w:space="0" w:color="auto"/>
              <w:bottom w:val="single" w:sz="4" w:space="0" w:color="auto"/>
              <w:right w:val="single" w:sz="4" w:space="0" w:color="auto"/>
            </w:tcBorders>
          </w:tcPr>
          <w:p w:rsidR="00A124FD" w:rsidRDefault="00A124FD">
            <w:pPr>
              <w:spacing w:line="360" w:lineRule="auto"/>
              <w:jc w:val="center"/>
              <w:rPr>
                <w:rFonts w:ascii="宋体" w:hAnsi="宋体"/>
                <w:bCs/>
                <w:kern w:val="0"/>
                <w:szCs w:val="21"/>
              </w:rPr>
            </w:pPr>
          </w:p>
        </w:tc>
      </w:tr>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63" w:type="dxa"/>
            <w:tcBorders>
              <w:top w:val="single" w:sz="4" w:space="0" w:color="auto"/>
              <w:left w:val="single" w:sz="4" w:space="0" w:color="auto"/>
              <w:bottom w:val="single" w:sz="4" w:space="0" w:color="auto"/>
              <w:right w:val="single" w:sz="4" w:space="0" w:color="auto"/>
            </w:tcBorders>
          </w:tcPr>
          <w:p w:rsidR="00A124FD" w:rsidRDefault="00A124FD">
            <w:pPr>
              <w:spacing w:line="360" w:lineRule="auto"/>
              <w:jc w:val="center"/>
              <w:rPr>
                <w:rFonts w:ascii="宋体" w:hAnsi="宋体"/>
                <w:bCs/>
                <w:kern w:val="0"/>
                <w:szCs w:val="21"/>
              </w:rPr>
            </w:pPr>
          </w:p>
        </w:tc>
      </w:tr>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63" w:type="dxa"/>
            <w:tcBorders>
              <w:top w:val="single" w:sz="4" w:space="0" w:color="auto"/>
              <w:left w:val="single" w:sz="4" w:space="0" w:color="auto"/>
              <w:bottom w:val="single" w:sz="4" w:space="0" w:color="auto"/>
              <w:right w:val="single" w:sz="4" w:space="0" w:color="auto"/>
            </w:tcBorders>
          </w:tcPr>
          <w:p w:rsidR="00A124FD" w:rsidRDefault="00A124FD">
            <w:pPr>
              <w:spacing w:line="360" w:lineRule="auto"/>
              <w:jc w:val="center"/>
              <w:rPr>
                <w:rFonts w:ascii="宋体" w:hAnsi="宋体"/>
                <w:bCs/>
                <w:kern w:val="0"/>
                <w:szCs w:val="21"/>
              </w:rPr>
            </w:pPr>
          </w:p>
        </w:tc>
      </w:tr>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63" w:type="dxa"/>
            <w:tcBorders>
              <w:top w:val="single" w:sz="4" w:space="0" w:color="auto"/>
              <w:left w:val="single" w:sz="4" w:space="0" w:color="auto"/>
              <w:bottom w:val="single" w:sz="4" w:space="0" w:color="auto"/>
              <w:right w:val="single" w:sz="4" w:space="0" w:color="auto"/>
            </w:tcBorders>
          </w:tcPr>
          <w:p w:rsidR="00A124FD" w:rsidRDefault="00A124FD">
            <w:pPr>
              <w:spacing w:line="360" w:lineRule="auto"/>
              <w:jc w:val="center"/>
              <w:rPr>
                <w:rFonts w:ascii="宋体" w:hAnsi="宋体"/>
                <w:bCs/>
                <w:kern w:val="0"/>
                <w:szCs w:val="21"/>
              </w:rPr>
            </w:pPr>
          </w:p>
        </w:tc>
      </w:tr>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63" w:type="dxa"/>
            <w:tcBorders>
              <w:top w:val="single" w:sz="4" w:space="0" w:color="auto"/>
              <w:left w:val="single" w:sz="4" w:space="0" w:color="auto"/>
              <w:bottom w:val="single" w:sz="4" w:space="0" w:color="auto"/>
              <w:right w:val="single" w:sz="4" w:space="0" w:color="auto"/>
            </w:tcBorders>
          </w:tcPr>
          <w:p w:rsidR="00A124FD" w:rsidRDefault="00A124FD">
            <w:pPr>
              <w:spacing w:line="360" w:lineRule="auto"/>
              <w:jc w:val="center"/>
              <w:rPr>
                <w:rFonts w:ascii="宋体" w:hAnsi="宋体"/>
                <w:bCs/>
                <w:kern w:val="0"/>
                <w:szCs w:val="21"/>
              </w:rPr>
            </w:pPr>
          </w:p>
        </w:tc>
      </w:tr>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63" w:type="dxa"/>
            <w:tcBorders>
              <w:top w:val="single" w:sz="4" w:space="0" w:color="auto"/>
              <w:left w:val="single" w:sz="4" w:space="0" w:color="auto"/>
              <w:bottom w:val="single" w:sz="4" w:space="0" w:color="auto"/>
              <w:right w:val="single" w:sz="4" w:space="0" w:color="auto"/>
            </w:tcBorders>
          </w:tcPr>
          <w:p w:rsidR="00A124FD" w:rsidRDefault="00A124FD">
            <w:pPr>
              <w:spacing w:line="360" w:lineRule="auto"/>
              <w:jc w:val="center"/>
              <w:rPr>
                <w:rFonts w:ascii="宋体" w:hAnsi="宋体"/>
                <w:bCs/>
                <w:kern w:val="0"/>
                <w:szCs w:val="21"/>
              </w:rPr>
            </w:pPr>
          </w:p>
        </w:tc>
      </w:tr>
      <w:tr w:rsidR="00A124FD">
        <w:trPr>
          <w:trHeight w:val="580"/>
          <w:jc w:val="center"/>
        </w:trPr>
        <w:tc>
          <w:tcPr>
            <w:tcW w:w="956"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4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4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08"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86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094" w:type="dxa"/>
            <w:tcBorders>
              <w:top w:val="single" w:sz="4" w:space="0" w:color="auto"/>
              <w:left w:val="single" w:sz="4" w:space="0" w:color="auto"/>
              <w:bottom w:val="single" w:sz="4" w:space="0" w:color="auto"/>
              <w:right w:val="single" w:sz="4" w:space="0" w:color="auto"/>
            </w:tcBorders>
            <w:vAlign w:val="center"/>
          </w:tcPr>
          <w:p w:rsidR="00A124FD" w:rsidRDefault="00A124FD">
            <w:pPr>
              <w:spacing w:line="360" w:lineRule="auto"/>
              <w:jc w:val="center"/>
              <w:rPr>
                <w:rFonts w:ascii="宋体" w:hAnsi="宋体"/>
                <w:bCs/>
                <w:kern w:val="0"/>
                <w:szCs w:val="21"/>
              </w:rPr>
            </w:pPr>
          </w:p>
        </w:tc>
        <w:tc>
          <w:tcPr>
            <w:tcW w:w="1663" w:type="dxa"/>
            <w:tcBorders>
              <w:top w:val="single" w:sz="4" w:space="0" w:color="auto"/>
              <w:left w:val="single" w:sz="4" w:space="0" w:color="auto"/>
              <w:bottom w:val="single" w:sz="4" w:space="0" w:color="auto"/>
              <w:right w:val="single" w:sz="4" w:space="0" w:color="auto"/>
            </w:tcBorders>
          </w:tcPr>
          <w:p w:rsidR="00A124FD" w:rsidRDefault="00A124FD">
            <w:pPr>
              <w:spacing w:line="360" w:lineRule="auto"/>
              <w:jc w:val="center"/>
              <w:rPr>
                <w:rFonts w:ascii="宋体" w:hAnsi="宋体"/>
                <w:bCs/>
                <w:kern w:val="0"/>
                <w:szCs w:val="21"/>
              </w:rPr>
            </w:pPr>
          </w:p>
        </w:tc>
      </w:tr>
    </w:tbl>
    <w:p w:rsidR="00A124FD" w:rsidRDefault="00A124FD">
      <w:pPr>
        <w:pStyle w:val="afe"/>
        <w:adjustRightInd/>
        <w:snapToGrid/>
        <w:spacing w:after="0"/>
        <w:rPr>
          <w:rFonts w:ascii="Arial" w:hAnsi="Arial" w:cs="Arial"/>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spacing w:line="360" w:lineRule="auto"/>
        <w:rPr>
          <w:rFonts w:ascii="宋体" w:hAnsi="宋体"/>
          <w:sz w:val="24"/>
          <w:u w:val="single"/>
        </w:rPr>
      </w:pPr>
    </w:p>
    <w:p w:rsidR="00A124FD" w:rsidRDefault="007E2AA2">
      <w:pPr>
        <w:pStyle w:val="af"/>
        <w:jc w:val="left"/>
        <w:rPr>
          <w:rFonts w:ascii="黑体" w:eastAsia="黑体" w:hAnsi="黑体"/>
          <w:sz w:val="24"/>
          <w:szCs w:val="24"/>
        </w:rPr>
      </w:pPr>
      <w:r>
        <w:rPr>
          <w:rFonts w:ascii="宋体" w:hAnsi="宋体" w:hint="eastAsia"/>
          <w:b w:val="0"/>
          <w:bCs w:val="0"/>
          <w:sz w:val="18"/>
        </w:rPr>
        <w:br w:type="page"/>
      </w:r>
      <w:bookmarkStart w:id="2150" w:name="_Toc7203"/>
      <w:r>
        <w:rPr>
          <w:rFonts w:ascii="黑体" w:eastAsia="黑体" w:hAnsi="黑体" w:hint="eastAsia"/>
          <w:sz w:val="24"/>
          <w:szCs w:val="24"/>
        </w:rPr>
        <w:lastRenderedPageBreak/>
        <w:t>格式10-2：专业人员简历</w:t>
      </w:r>
      <w:bookmarkEnd w:id="2150"/>
    </w:p>
    <w:p w:rsidR="00A124FD" w:rsidRDefault="00A124FD">
      <w:pPr>
        <w:spacing w:line="360" w:lineRule="auto"/>
        <w:rPr>
          <w:rFonts w:ascii="宋体" w:hAnsi="宋体"/>
          <w:sz w:val="18"/>
        </w:rPr>
      </w:pPr>
    </w:p>
    <w:p w:rsidR="00A124FD" w:rsidRDefault="007E2AA2">
      <w:pPr>
        <w:spacing w:line="360" w:lineRule="auto"/>
        <w:ind w:leftChars="100" w:left="210"/>
        <w:jc w:val="center"/>
        <w:rPr>
          <w:rFonts w:ascii="宋体" w:hAnsi="宋体"/>
          <w:b/>
          <w:sz w:val="28"/>
        </w:rPr>
      </w:pPr>
      <w:r>
        <w:rPr>
          <w:rFonts w:ascii="宋体" w:hAnsi="宋体" w:hint="eastAsia"/>
          <w:b/>
          <w:sz w:val="28"/>
        </w:rPr>
        <w:t>专业人员简历格式</w:t>
      </w:r>
    </w:p>
    <w:tbl>
      <w:tblPr>
        <w:tblW w:w="9628"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13"/>
        <w:gridCol w:w="1435"/>
        <w:gridCol w:w="19"/>
        <w:gridCol w:w="1022"/>
        <w:gridCol w:w="1425"/>
        <w:gridCol w:w="1040"/>
        <w:gridCol w:w="868"/>
        <w:gridCol w:w="2006"/>
      </w:tblGrid>
      <w:tr w:rsidR="00A124FD">
        <w:trPr>
          <w:jc w:val="center"/>
        </w:trPr>
        <w:tc>
          <w:tcPr>
            <w:tcW w:w="1813" w:type="dxa"/>
            <w:tcBorders>
              <w:top w:val="double" w:sz="6" w:space="0" w:color="000000"/>
              <w:left w:val="double" w:sz="6" w:space="0" w:color="000000"/>
              <w:bottom w:val="single" w:sz="6" w:space="0" w:color="000000"/>
              <w:right w:val="single" w:sz="6" w:space="0" w:color="000000"/>
            </w:tcBorders>
          </w:tcPr>
          <w:p w:rsidR="00A124FD" w:rsidRDefault="007E2AA2">
            <w:pPr>
              <w:spacing w:line="360" w:lineRule="auto"/>
              <w:rPr>
                <w:rFonts w:ascii="宋体" w:hAnsi="宋体"/>
                <w:caps/>
                <w:szCs w:val="21"/>
              </w:rPr>
            </w:pPr>
            <w:r>
              <w:rPr>
                <w:rFonts w:ascii="宋体" w:hAnsi="宋体" w:hint="eastAsia"/>
                <w:caps/>
                <w:szCs w:val="21"/>
              </w:rPr>
              <w:t>姓名</w:t>
            </w:r>
          </w:p>
        </w:tc>
        <w:tc>
          <w:tcPr>
            <w:tcW w:w="1435" w:type="dxa"/>
            <w:tcBorders>
              <w:top w:val="doub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caps/>
                <w:szCs w:val="21"/>
              </w:rPr>
            </w:pPr>
          </w:p>
        </w:tc>
        <w:tc>
          <w:tcPr>
            <w:tcW w:w="1041" w:type="dxa"/>
            <w:gridSpan w:val="2"/>
            <w:tcBorders>
              <w:top w:val="double" w:sz="6" w:space="0" w:color="000000"/>
              <w:left w:val="single" w:sz="6" w:space="0" w:color="000000"/>
              <w:bottom w:val="single" w:sz="6" w:space="0" w:color="000000"/>
              <w:right w:val="single" w:sz="6" w:space="0" w:color="000000"/>
            </w:tcBorders>
          </w:tcPr>
          <w:p w:rsidR="00A124FD" w:rsidRDefault="007E2AA2">
            <w:pPr>
              <w:spacing w:line="360" w:lineRule="auto"/>
              <w:rPr>
                <w:rFonts w:ascii="宋体" w:hAnsi="宋体"/>
                <w:caps/>
                <w:szCs w:val="21"/>
              </w:rPr>
            </w:pPr>
            <w:r>
              <w:rPr>
                <w:rFonts w:ascii="宋体" w:hAnsi="宋体" w:hint="eastAsia"/>
                <w:caps/>
                <w:szCs w:val="21"/>
              </w:rPr>
              <w:t>年龄</w:t>
            </w:r>
          </w:p>
        </w:tc>
        <w:tc>
          <w:tcPr>
            <w:tcW w:w="1425" w:type="dxa"/>
            <w:tcBorders>
              <w:top w:val="doub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caps/>
                <w:szCs w:val="21"/>
              </w:rPr>
            </w:pPr>
          </w:p>
        </w:tc>
        <w:tc>
          <w:tcPr>
            <w:tcW w:w="1908" w:type="dxa"/>
            <w:gridSpan w:val="2"/>
            <w:tcBorders>
              <w:top w:val="double" w:sz="6" w:space="0" w:color="000000"/>
              <w:left w:val="single" w:sz="6" w:space="0" w:color="000000"/>
              <w:bottom w:val="single" w:sz="6" w:space="0" w:color="000000"/>
              <w:right w:val="single" w:sz="6" w:space="0" w:color="000000"/>
            </w:tcBorders>
          </w:tcPr>
          <w:p w:rsidR="00A124FD" w:rsidRDefault="007E2AA2">
            <w:pPr>
              <w:spacing w:line="360" w:lineRule="auto"/>
              <w:rPr>
                <w:rFonts w:ascii="宋体" w:hAnsi="宋体"/>
                <w:caps/>
                <w:szCs w:val="21"/>
              </w:rPr>
            </w:pPr>
            <w:r>
              <w:rPr>
                <w:rFonts w:ascii="宋体" w:hAnsi="宋体" w:hint="eastAsia"/>
                <w:caps/>
                <w:szCs w:val="21"/>
              </w:rPr>
              <w:t>身份证号码</w:t>
            </w:r>
          </w:p>
        </w:tc>
        <w:tc>
          <w:tcPr>
            <w:tcW w:w="2006" w:type="dxa"/>
            <w:tcBorders>
              <w:top w:val="doub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caps/>
                <w:szCs w:val="21"/>
              </w:rPr>
            </w:pPr>
          </w:p>
        </w:tc>
      </w:tr>
      <w:tr w:rsidR="00A124FD">
        <w:trPr>
          <w:cantSplit/>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毕业学校</w:t>
            </w:r>
          </w:p>
        </w:tc>
        <w:tc>
          <w:tcPr>
            <w:tcW w:w="3901" w:type="dxa"/>
            <w:gridSpan w:val="4"/>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1908" w:type="dxa"/>
            <w:gridSpan w:val="2"/>
            <w:tcBorders>
              <w:top w:val="single" w:sz="6" w:space="0" w:color="000000"/>
              <w:left w:val="sing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专业</w:t>
            </w:r>
          </w:p>
        </w:tc>
        <w:tc>
          <w:tcPr>
            <w:tcW w:w="2006" w:type="dxa"/>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学位</w:t>
            </w:r>
          </w:p>
        </w:tc>
        <w:tc>
          <w:tcPr>
            <w:tcW w:w="1435" w:type="dxa"/>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1041" w:type="dxa"/>
            <w:gridSpan w:val="2"/>
            <w:tcBorders>
              <w:top w:val="single" w:sz="6" w:space="0" w:color="000000"/>
              <w:left w:val="sing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职称</w:t>
            </w:r>
          </w:p>
        </w:tc>
        <w:tc>
          <w:tcPr>
            <w:tcW w:w="1425" w:type="dxa"/>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1908" w:type="dxa"/>
            <w:gridSpan w:val="2"/>
            <w:tcBorders>
              <w:top w:val="single" w:sz="6" w:space="0" w:color="000000"/>
              <w:left w:val="sing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职务</w:t>
            </w:r>
          </w:p>
        </w:tc>
        <w:tc>
          <w:tcPr>
            <w:tcW w:w="2006" w:type="dxa"/>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cantSplit/>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现所在机构或部门</w:t>
            </w:r>
          </w:p>
        </w:tc>
        <w:tc>
          <w:tcPr>
            <w:tcW w:w="3901" w:type="dxa"/>
            <w:gridSpan w:val="4"/>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1908" w:type="dxa"/>
            <w:gridSpan w:val="2"/>
            <w:tcBorders>
              <w:top w:val="single" w:sz="6" w:space="0" w:color="000000"/>
              <w:left w:val="sing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服务时间</w:t>
            </w:r>
          </w:p>
        </w:tc>
        <w:tc>
          <w:tcPr>
            <w:tcW w:w="2006" w:type="dxa"/>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cantSplit/>
          <w:jc w:val="center"/>
        </w:trPr>
        <w:tc>
          <w:tcPr>
            <w:tcW w:w="3267" w:type="dxa"/>
            <w:gridSpan w:val="3"/>
            <w:tcBorders>
              <w:top w:val="single" w:sz="6" w:space="0" w:color="000000"/>
              <w:left w:val="doub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拟在本项目担任中职务</w:t>
            </w:r>
          </w:p>
        </w:tc>
        <w:tc>
          <w:tcPr>
            <w:tcW w:w="6361" w:type="dxa"/>
            <w:gridSpan w:val="5"/>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cantSplit/>
          <w:trHeight w:val="1246"/>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主要经历</w:t>
            </w:r>
          </w:p>
        </w:tc>
        <w:tc>
          <w:tcPr>
            <w:tcW w:w="7815" w:type="dxa"/>
            <w:gridSpan w:val="7"/>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日期</w:t>
            </w: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参加过的项目名称</w:t>
            </w: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7E2AA2">
            <w:pPr>
              <w:spacing w:line="360" w:lineRule="auto"/>
              <w:rPr>
                <w:rFonts w:ascii="宋体" w:hAnsi="宋体"/>
                <w:szCs w:val="21"/>
              </w:rPr>
            </w:pPr>
            <w:r>
              <w:rPr>
                <w:rFonts w:ascii="宋体" w:hAnsi="宋体" w:hint="eastAsia"/>
                <w:szCs w:val="21"/>
              </w:rPr>
              <w:t>担任何职</w:t>
            </w: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7E2AA2">
            <w:pPr>
              <w:spacing w:line="360" w:lineRule="auto"/>
              <w:rPr>
                <w:rFonts w:ascii="宋体" w:hAnsi="宋体"/>
                <w:szCs w:val="21"/>
              </w:rPr>
            </w:pPr>
            <w:r>
              <w:rPr>
                <w:rFonts w:ascii="宋体" w:hAnsi="宋体" w:hint="eastAsia"/>
                <w:szCs w:val="21"/>
              </w:rPr>
              <w:t>备注</w:t>
            </w: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sing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single" w:sz="6" w:space="0" w:color="000000"/>
              <w:right w:val="double" w:sz="6" w:space="0" w:color="000000"/>
            </w:tcBorders>
          </w:tcPr>
          <w:p w:rsidR="00A124FD" w:rsidRDefault="00A124FD">
            <w:pPr>
              <w:spacing w:line="360" w:lineRule="auto"/>
              <w:rPr>
                <w:rFonts w:ascii="宋体" w:hAnsi="宋体"/>
                <w:szCs w:val="21"/>
              </w:rPr>
            </w:pPr>
          </w:p>
        </w:tc>
      </w:tr>
      <w:tr w:rsidR="00A124FD">
        <w:trPr>
          <w:jc w:val="center"/>
        </w:trPr>
        <w:tc>
          <w:tcPr>
            <w:tcW w:w="1813" w:type="dxa"/>
            <w:tcBorders>
              <w:top w:val="single" w:sz="6" w:space="0" w:color="000000"/>
              <w:left w:val="double" w:sz="6" w:space="0" w:color="000000"/>
              <w:bottom w:val="double" w:sz="6" w:space="0" w:color="000000"/>
              <w:right w:val="single" w:sz="6" w:space="0" w:color="000000"/>
            </w:tcBorders>
          </w:tcPr>
          <w:p w:rsidR="00A124FD" w:rsidRDefault="00A124FD">
            <w:pPr>
              <w:spacing w:line="360" w:lineRule="auto"/>
              <w:rPr>
                <w:rFonts w:ascii="宋体" w:hAnsi="宋体"/>
                <w:szCs w:val="21"/>
              </w:rPr>
            </w:pPr>
          </w:p>
        </w:tc>
        <w:tc>
          <w:tcPr>
            <w:tcW w:w="2476" w:type="dxa"/>
            <w:gridSpan w:val="3"/>
            <w:tcBorders>
              <w:top w:val="single" w:sz="6" w:space="0" w:color="000000"/>
              <w:left w:val="single" w:sz="6" w:space="0" w:color="000000"/>
              <w:bottom w:val="double" w:sz="6" w:space="0" w:color="000000"/>
              <w:right w:val="single" w:sz="6" w:space="0" w:color="000000"/>
            </w:tcBorders>
          </w:tcPr>
          <w:p w:rsidR="00A124FD" w:rsidRDefault="00A124FD">
            <w:pPr>
              <w:spacing w:line="360" w:lineRule="auto"/>
              <w:rPr>
                <w:rFonts w:ascii="宋体" w:hAnsi="宋体"/>
                <w:szCs w:val="21"/>
              </w:rPr>
            </w:pPr>
          </w:p>
        </w:tc>
        <w:tc>
          <w:tcPr>
            <w:tcW w:w="2465" w:type="dxa"/>
            <w:gridSpan w:val="2"/>
            <w:tcBorders>
              <w:top w:val="single" w:sz="6" w:space="0" w:color="000000"/>
              <w:left w:val="single" w:sz="6" w:space="0" w:color="000000"/>
              <w:bottom w:val="double" w:sz="6" w:space="0" w:color="000000"/>
              <w:right w:val="single" w:sz="6" w:space="0" w:color="000000"/>
            </w:tcBorders>
          </w:tcPr>
          <w:p w:rsidR="00A124FD" w:rsidRDefault="00A124FD">
            <w:pPr>
              <w:spacing w:line="360" w:lineRule="auto"/>
              <w:rPr>
                <w:rFonts w:ascii="宋体" w:hAnsi="宋体"/>
                <w:szCs w:val="21"/>
              </w:rPr>
            </w:pPr>
          </w:p>
        </w:tc>
        <w:tc>
          <w:tcPr>
            <w:tcW w:w="2874" w:type="dxa"/>
            <w:gridSpan w:val="2"/>
            <w:tcBorders>
              <w:top w:val="single" w:sz="6" w:space="0" w:color="000000"/>
              <w:left w:val="single" w:sz="6" w:space="0" w:color="000000"/>
              <w:bottom w:val="double" w:sz="6" w:space="0" w:color="000000"/>
              <w:right w:val="double" w:sz="6" w:space="0" w:color="000000"/>
            </w:tcBorders>
          </w:tcPr>
          <w:p w:rsidR="00A124FD" w:rsidRDefault="00A124FD">
            <w:pPr>
              <w:spacing w:line="360" w:lineRule="auto"/>
              <w:rPr>
                <w:rFonts w:ascii="宋体" w:hAnsi="宋体"/>
                <w:szCs w:val="21"/>
              </w:rPr>
            </w:pPr>
          </w:p>
        </w:tc>
      </w:tr>
    </w:tbl>
    <w:p w:rsidR="00A124FD" w:rsidRDefault="007E2AA2">
      <w:pPr>
        <w:spacing w:line="360" w:lineRule="auto"/>
        <w:rPr>
          <w:rFonts w:ascii="宋体" w:hAnsi="宋体"/>
          <w:szCs w:val="21"/>
        </w:rPr>
      </w:pPr>
      <w:r>
        <w:rPr>
          <w:rFonts w:ascii="宋体" w:hAnsi="宋体" w:hint="eastAsia"/>
          <w:szCs w:val="21"/>
        </w:rPr>
        <w:t>注：应附上有关从业资质证书/类似项目经验证明材料。</w:t>
      </w:r>
    </w:p>
    <w:p w:rsidR="00A124FD" w:rsidRDefault="00A124FD">
      <w:pPr>
        <w:pStyle w:val="afe"/>
        <w:adjustRightInd/>
        <w:snapToGrid/>
        <w:spacing w:after="0"/>
        <w:rPr>
          <w:rFonts w:ascii="Arial" w:hAnsi="Arial" w:cs="Arial"/>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spacing w:line="360" w:lineRule="auto"/>
        <w:rPr>
          <w:rFonts w:ascii="宋体" w:hAnsi="宋体"/>
          <w:sz w:val="24"/>
          <w:u w:val="single"/>
        </w:rPr>
      </w:pPr>
    </w:p>
    <w:p w:rsidR="00A124FD" w:rsidRDefault="007E2AA2">
      <w:pPr>
        <w:pStyle w:val="af"/>
        <w:jc w:val="left"/>
        <w:rPr>
          <w:rFonts w:ascii="宋体" w:hAnsi="宋体"/>
          <w:b w:val="0"/>
          <w:sz w:val="30"/>
          <w:szCs w:val="30"/>
        </w:rPr>
      </w:pPr>
      <w:r>
        <w:rPr>
          <w:rFonts w:ascii="Arial" w:hAnsi="Arial" w:cs="Arial"/>
          <w:b w:val="0"/>
          <w:bCs w:val="0"/>
          <w:sz w:val="24"/>
        </w:rPr>
        <w:br w:type="page"/>
      </w:r>
      <w:bookmarkStart w:id="2151" w:name="_Toc12510"/>
      <w:r>
        <w:rPr>
          <w:rFonts w:ascii="Arial" w:eastAsia="黑体" w:hAnsi="Arial" w:cs="Arial" w:hint="eastAsia"/>
          <w:sz w:val="30"/>
          <w:szCs w:val="30"/>
        </w:rPr>
        <w:lastRenderedPageBreak/>
        <w:t>附件</w:t>
      </w:r>
      <w:r>
        <w:rPr>
          <w:rFonts w:ascii="Arial" w:eastAsia="黑体" w:hAnsi="Arial" w:cs="Arial"/>
          <w:sz w:val="30"/>
          <w:szCs w:val="30"/>
        </w:rPr>
        <w:t xml:space="preserve">11  </w:t>
      </w:r>
      <w:r>
        <w:rPr>
          <w:rFonts w:ascii="Arial" w:eastAsia="黑体" w:hAnsi="Arial" w:cs="Arial" w:hint="eastAsia"/>
          <w:sz w:val="30"/>
          <w:szCs w:val="30"/>
        </w:rPr>
        <w:t>投标人项目业绩清单（参考格式）</w:t>
      </w:r>
      <w:bookmarkEnd w:id="2151"/>
    </w:p>
    <w:p w:rsidR="00A124FD" w:rsidRDefault="007E2AA2">
      <w:pPr>
        <w:spacing w:after="120" w:line="360" w:lineRule="auto"/>
        <w:jc w:val="center"/>
        <w:rPr>
          <w:rFonts w:ascii="宋体" w:hAnsi="宋体"/>
          <w:b/>
          <w:sz w:val="30"/>
          <w:szCs w:val="30"/>
        </w:rPr>
      </w:pPr>
      <w:r>
        <w:rPr>
          <w:rFonts w:ascii="宋体" w:hAnsi="宋体" w:hint="eastAsia"/>
          <w:b/>
          <w:sz w:val="30"/>
          <w:szCs w:val="30"/>
        </w:rPr>
        <w:t>投标人项目业绩清单</w:t>
      </w:r>
    </w:p>
    <w:p w:rsidR="00A124FD" w:rsidRDefault="007E2AA2">
      <w:pPr>
        <w:pStyle w:val="a9"/>
        <w:ind w:left="840" w:hanging="420"/>
        <w:rPr>
          <w:rFonts w:ascii="宋体" w:hAnsi="宋体"/>
          <w:b/>
          <w:sz w:val="30"/>
          <w:szCs w:val="30"/>
        </w:rPr>
      </w:pPr>
      <w:r>
        <w:rPr>
          <w:rFonts w:hint="eastAsia"/>
        </w:rPr>
        <w:t>项目名称：招标编号</w:t>
      </w:r>
      <w:r>
        <w:rPr>
          <w:rFonts w:hint="eastAsia"/>
          <w:u w:val="single"/>
        </w:rPr>
        <w:t>：</w:t>
      </w:r>
      <w:r>
        <w:rPr>
          <w:u w:val="single"/>
        </w:rPr>
        <w:t xml:space="preserve">       _____</w:t>
      </w:r>
      <w:r>
        <w:t>_</w:t>
      </w:r>
      <w:r>
        <w:rPr>
          <w:rFonts w:hint="eastAsia"/>
        </w:rPr>
        <w:t>分包：（如适用）</w:t>
      </w: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8"/>
        <w:gridCol w:w="960"/>
        <w:gridCol w:w="1619"/>
        <w:gridCol w:w="1400"/>
        <w:gridCol w:w="959"/>
        <w:gridCol w:w="2114"/>
        <w:gridCol w:w="1618"/>
      </w:tblGrid>
      <w:tr w:rsidR="00A124FD">
        <w:trPr>
          <w:cantSplit/>
          <w:trHeight w:val="630"/>
          <w:jc w:val="center"/>
        </w:trPr>
        <w:tc>
          <w:tcPr>
            <w:tcW w:w="958"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宋体" w:hAnsi="宋体"/>
                <w:sz w:val="24"/>
              </w:rPr>
            </w:pPr>
            <w:r>
              <w:rPr>
                <w:rFonts w:ascii="宋体" w:hAnsi="宋体" w:cs="宋体" w:hint="eastAsia"/>
                <w:kern w:val="0"/>
                <w:sz w:val="24"/>
              </w:rPr>
              <w:t>编号</w:t>
            </w:r>
          </w:p>
        </w:tc>
        <w:tc>
          <w:tcPr>
            <w:tcW w:w="960"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宋体" w:hAnsi="宋体"/>
                <w:sz w:val="24"/>
              </w:rPr>
            </w:pPr>
            <w:r>
              <w:rPr>
                <w:rFonts w:ascii="宋体" w:hAnsi="宋体" w:hint="eastAsia"/>
                <w:sz w:val="24"/>
              </w:rPr>
              <w:t>项目</w:t>
            </w:r>
          </w:p>
          <w:p w:rsidR="00A124FD" w:rsidRDefault="007E2AA2">
            <w:pPr>
              <w:jc w:val="center"/>
              <w:rPr>
                <w:rFonts w:ascii="宋体" w:hAnsi="宋体"/>
                <w:sz w:val="24"/>
              </w:rPr>
            </w:pPr>
            <w:r>
              <w:rPr>
                <w:rFonts w:ascii="宋体" w:hAnsi="宋体" w:hint="eastAsia"/>
                <w:sz w:val="24"/>
              </w:rPr>
              <w:t>名称</w:t>
            </w:r>
          </w:p>
        </w:tc>
        <w:tc>
          <w:tcPr>
            <w:tcW w:w="1619"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宋体" w:hAnsi="宋体" w:cs="宋体"/>
                <w:kern w:val="0"/>
                <w:sz w:val="24"/>
              </w:rPr>
            </w:pPr>
            <w:r>
              <w:rPr>
                <w:rFonts w:ascii="宋体" w:hAnsi="宋体" w:cs="宋体" w:hint="eastAsia"/>
                <w:kern w:val="0"/>
                <w:sz w:val="24"/>
              </w:rPr>
              <w:t>业绩文件</w:t>
            </w:r>
          </w:p>
          <w:p w:rsidR="00A124FD" w:rsidRDefault="007E2AA2">
            <w:pPr>
              <w:jc w:val="center"/>
              <w:rPr>
                <w:rFonts w:ascii="宋体" w:hAnsi="宋体"/>
                <w:sz w:val="24"/>
              </w:rPr>
            </w:pPr>
            <w:r>
              <w:rPr>
                <w:rFonts w:ascii="宋体" w:hAnsi="宋体" w:cs="宋体" w:hint="eastAsia"/>
                <w:kern w:val="0"/>
                <w:sz w:val="24"/>
              </w:rPr>
              <w:t>签订时间</w:t>
            </w:r>
          </w:p>
        </w:tc>
        <w:tc>
          <w:tcPr>
            <w:tcW w:w="1400" w:type="dxa"/>
            <w:tcBorders>
              <w:top w:val="single" w:sz="4" w:space="0" w:color="auto"/>
              <w:left w:val="single" w:sz="4" w:space="0" w:color="auto"/>
              <w:bottom w:val="single" w:sz="4" w:space="0" w:color="auto"/>
              <w:right w:val="single" w:sz="4" w:space="0" w:color="auto"/>
            </w:tcBorders>
            <w:vAlign w:val="center"/>
          </w:tcPr>
          <w:p w:rsidR="00A124FD" w:rsidRDefault="007E2AA2">
            <w:pPr>
              <w:jc w:val="center"/>
              <w:rPr>
                <w:rFonts w:ascii="宋体" w:hAnsi="宋体"/>
                <w:spacing w:val="-20"/>
                <w:sz w:val="24"/>
              </w:rPr>
            </w:pPr>
            <w:r>
              <w:rPr>
                <w:rFonts w:ascii="宋体" w:hAnsi="宋体" w:hint="eastAsia"/>
                <w:spacing w:val="-20"/>
                <w:sz w:val="24"/>
              </w:rPr>
              <w:t>金额</w:t>
            </w:r>
          </w:p>
          <w:p w:rsidR="00A124FD" w:rsidRDefault="007E2AA2">
            <w:pPr>
              <w:jc w:val="center"/>
              <w:rPr>
                <w:rFonts w:ascii="宋体" w:hAnsi="宋体"/>
                <w:sz w:val="24"/>
              </w:rPr>
            </w:pPr>
            <w:r>
              <w:rPr>
                <w:rFonts w:ascii="宋体" w:hAnsi="宋体" w:hint="eastAsia"/>
                <w:spacing w:val="-20"/>
                <w:sz w:val="24"/>
              </w:rPr>
              <w:t>（元）</w:t>
            </w:r>
          </w:p>
        </w:tc>
        <w:tc>
          <w:tcPr>
            <w:tcW w:w="959" w:type="dxa"/>
            <w:tcBorders>
              <w:top w:val="single" w:sz="4" w:space="0" w:color="auto"/>
              <w:left w:val="single" w:sz="4" w:space="0" w:color="auto"/>
              <w:bottom w:val="single" w:sz="4" w:space="0" w:color="auto"/>
              <w:right w:val="single" w:sz="4" w:space="0" w:color="auto"/>
            </w:tcBorders>
          </w:tcPr>
          <w:p w:rsidR="00A124FD" w:rsidRDefault="007E2AA2">
            <w:pPr>
              <w:jc w:val="center"/>
              <w:rPr>
                <w:rFonts w:ascii="宋体" w:hAnsi="宋体"/>
                <w:sz w:val="24"/>
              </w:rPr>
            </w:pPr>
            <w:r>
              <w:rPr>
                <w:rFonts w:ascii="宋体" w:hAnsi="宋体" w:hint="eastAsia"/>
                <w:sz w:val="24"/>
              </w:rPr>
              <w:t>项目</w:t>
            </w:r>
          </w:p>
          <w:p w:rsidR="00A124FD" w:rsidRDefault="007E2AA2">
            <w:pPr>
              <w:jc w:val="center"/>
              <w:rPr>
                <w:rFonts w:ascii="宋体" w:hAnsi="宋体"/>
                <w:spacing w:val="-20"/>
                <w:sz w:val="24"/>
              </w:rPr>
            </w:pPr>
            <w:r>
              <w:rPr>
                <w:rFonts w:ascii="宋体" w:hAnsi="宋体" w:hint="eastAsia"/>
                <w:sz w:val="24"/>
              </w:rPr>
              <w:t>单位</w:t>
            </w:r>
          </w:p>
        </w:tc>
        <w:tc>
          <w:tcPr>
            <w:tcW w:w="2114" w:type="dxa"/>
            <w:tcBorders>
              <w:top w:val="single" w:sz="4" w:space="0" w:color="auto"/>
              <w:left w:val="single" w:sz="4" w:space="0" w:color="auto"/>
              <w:bottom w:val="single" w:sz="4" w:space="0" w:color="auto"/>
              <w:right w:val="single" w:sz="4" w:space="0" w:color="auto"/>
            </w:tcBorders>
          </w:tcPr>
          <w:p w:rsidR="00A124FD" w:rsidRDefault="007E2AA2">
            <w:pPr>
              <w:jc w:val="center"/>
              <w:rPr>
                <w:rFonts w:ascii="宋体" w:hAnsi="宋体"/>
                <w:sz w:val="24"/>
              </w:rPr>
            </w:pPr>
            <w:r>
              <w:rPr>
                <w:rFonts w:ascii="宋体" w:hAnsi="宋体" w:hint="eastAsia"/>
                <w:sz w:val="24"/>
              </w:rPr>
              <w:t>项目单位</w:t>
            </w:r>
          </w:p>
          <w:p w:rsidR="00A124FD" w:rsidRDefault="007E2AA2">
            <w:pPr>
              <w:jc w:val="center"/>
              <w:rPr>
                <w:rFonts w:ascii="宋体" w:hAnsi="宋体"/>
                <w:spacing w:val="-20"/>
                <w:sz w:val="24"/>
              </w:rPr>
            </w:pPr>
            <w:r>
              <w:rPr>
                <w:rFonts w:ascii="宋体" w:hAnsi="宋体" w:hint="eastAsia"/>
                <w:sz w:val="24"/>
              </w:rPr>
              <w:t>联系人/电话</w:t>
            </w:r>
          </w:p>
        </w:tc>
        <w:tc>
          <w:tcPr>
            <w:tcW w:w="1618" w:type="dxa"/>
            <w:tcBorders>
              <w:top w:val="single" w:sz="4" w:space="0" w:color="auto"/>
              <w:left w:val="single" w:sz="4" w:space="0" w:color="auto"/>
              <w:bottom w:val="single" w:sz="4" w:space="0" w:color="auto"/>
              <w:right w:val="single" w:sz="4" w:space="0" w:color="auto"/>
            </w:tcBorders>
          </w:tcPr>
          <w:p w:rsidR="00A124FD" w:rsidRDefault="007E2AA2">
            <w:pPr>
              <w:jc w:val="center"/>
              <w:rPr>
                <w:rFonts w:ascii="宋体" w:hAnsi="宋体"/>
                <w:sz w:val="24"/>
              </w:rPr>
            </w:pPr>
            <w:r>
              <w:rPr>
                <w:rFonts w:ascii="宋体" w:hAnsi="宋体" w:hint="eastAsia"/>
                <w:sz w:val="24"/>
              </w:rPr>
              <w:t>项目内容</w:t>
            </w:r>
          </w:p>
          <w:p w:rsidR="00A124FD" w:rsidRDefault="007E2AA2">
            <w:pPr>
              <w:jc w:val="center"/>
              <w:rPr>
                <w:rFonts w:ascii="宋体" w:hAnsi="宋体"/>
                <w:sz w:val="24"/>
              </w:rPr>
            </w:pPr>
            <w:r>
              <w:rPr>
                <w:rFonts w:ascii="宋体" w:hAnsi="宋体" w:hint="eastAsia"/>
                <w:sz w:val="24"/>
              </w:rPr>
              <w:t>描述</w:t>
            </w:r>
          </w:p>
        </w:tc>
      </w:tr>
      <w:tr w:rsidR="00A124FD">
        <w:trPr>
          <w:cantSplit/>
          <w:trHeight w:val="630"/>
          <w:jc w:val="center"/>
        </w:trPr>
        <w:tc>
          <w:tcPr>
            <w:tcW w:w="958" w:type="dxa"/>
            <w:tcBorders>
              <w:top w:val="single" w:sz="4" w:space="0" w:color="auto"/>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kern w:val="0"/>
                <w:sz w:val="24"/>
              </w:rPr>
            </w:pPr>
            <w:r>
              <w:rPr>
                <w:rFonts w:ascii="宋体" w:hAnsi="宋体" w:cs="宋体" w:hint="eastAsia"/>
                <w:kern w:val="0"/>
                <w:sz w:val="24"/>
              </w:rPr>
              <w:t>1</w:t>
            </w:r>
          </w:p>
        </w:tc>
        <w:tc>
          <w:tcPr>
            <w:tcW w:w="960"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1619"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1400"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959"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c>
          <w:tcPr>
            <w:tcW w:w="2114"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c>
          <w:tcPr>
            <w:tcW w:w="1618"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r>
      <w:tr w:rsidR="00A124FD">
        <w:trPr>
          <w:cantSplit/>
          <w:trHeight w:val="630"/>
          <w:jc w:val="center"/>
        </w:trPr>
        <w:tc>
          <w:tcPr>
            <w:tcW w:w="958" w:type="dxa"/>
            <w:tcBorders>
              <w:top w:val="single" w:sz="4" w:space="0" w:color="auto"/>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kern w:val="0"/>
                <w:sz w:val="24"/>
              </w:rPr>
            </w:pPr>
            <w:r>
              <w:rPr>
                <w:rFonts w:ascii="宋体" w:hAnsi="宋体" w:cs="宋体" w:hint="eastAsia"/>
                <w:kern w:val="0"/>
                <w:sz w:val="24"/>
              </w:rPr>
              <w:t>2</w:t>
            </w:r>
          </w:p>
        </w:tc>
        <w:tc>
          <w:tcPr>
            <w:tcW w:w="960"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1619"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1400"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959"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c>
          <w:tcPr>
            <w:tcW w:w="2114"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c>
          <w:tcPr>
            <w:tcW w:w="1618"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r>
      <w:tr w:rsidR="00A124FD">
        <w:trPr>
          <w:cantSplit/>
          <w:trHeight w:val="630"/>
          <w:jc w:val="center"/>
        </w:trPr>
        <w:tc>
          <w:tcPr>
            <w:tcW w:w="958" w:type="dxa"/>
            <w:tcBorders>
              <w:top w:val="single" w:sz="4" w:space="0" w:color="auto"/>
              <w:left w:val="single" w:sz="4" w:space="0" w:color="auto"/>
              <w:bottom w:val="single" w:sz="4" w:space="0" w:color="auto"/>
              <w:right w:val="single" w:sz="4" w:space="0" w:color="auto"/>
            </w:tcBorders>
            <w:vAlign w:val="center"/>
          </w:tcPr>
          <w:p w:rsidR="00A124FD" w:rsidRDefault="007E2AA2">
            <w:pPr>
              <w:widowControl/>
              <w:jc w:val="center"/>
              <w:rPr>
                <w:rFonts w:ascii="宋体" w:hAnsi="宋体" w:cs="宋体"/>
                <w:kern w:val="0"/>
                <w:sz w:val="24"/>
              </w:rPr>
            </w:pPr>
            <w:r>
              <w:rPr>
                <w:rFonts w:ascii="宋体" w:hAnsi="宋体" w:cs="宋体" w:hint="eastAsia"/>
                <w:kern w:val="0"/>
                <w:sz w:val="24"/>
              </w:rPr>
              <w:t>…</w:t>
            </w:r>
          </w:p>
        </w:tc>
        <w:tc>
          <w:tcPr>
            <w:tcW w:w="960"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1619"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1400" w:type="dxa"/>
            <w:tcBorders>
              <w:top w:val="single" w:sz="4" w:space="0" w:color="auto"/>
              <w:left w:val="single" w:sz="4" w:space="0" w:color="auto"/>
              <w:bottom w:val="single" w:sz="4" w:space="0" w:color="auto"/>
              <w:right w:val="single" w:sz="4" w:space="0" w:color="auto"/>
            </w:tcBorders>
            <w:vAlign w:val="center"/>
          </w:tcPr>
          <w:p w:rsidR="00A124FD" w:rsidRDefault="00A124FD">
            <w:pPr>
              <w:jc w:val="center"/>
              <w:rPr>
                <w:rFonts w:ascii="宋体" w:hAnsi="宋体"/>
                <w:sz w:val="24"/>
              </w:rPr>
            </w:pPr>
          </w:p>
        </w:tc>
        <w:tc>
          <w:tcPr>
            <w:tcW w:w="959"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c>
          <w:tcPr>
            <w:tcW w:w="2114"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c>
          <w:tcPr>
            <w:tcW w:w="1618" w:type="dxa"/>
            <w:tcBorders>
              <w:top w:val="single" w:sz="4" w:space="0" w:color="auto"/>
              <w:left w:val="single" w:sz="4" w:space="0" w:color="auto"/>
              <w:bottom w:val="single" w:sz="4" w:space="0" w:color="auto"/>
              <w:right w:val="single" w:sz="4" w:space="0" w:color="auto"/>
            </w:tcBorders>
          </w:tcPr>
          <w:p w:rsidR="00A124FD" w:rsidRDefault="00A124FD">
            <w:pPr>
              <w:jc w:val="center"/>
              <w:rPr>
                <w:rFonts w:ascii="宋体" w:hAnsi="宋体"/>
                <w:sz w:val="24"/>
              </w:rPr>
            </w:pPr>
          </w:p>
        </w:tc>
      </w:tr>
    </w:tbl>
    <w:p w:rsidR="00A124FD" w:rsidRDefault="007E2AA2">
      <w:pPr>
        <w:pStyle w:val="aa"/>
        <w:spacing w:line="360" w:lineRule="auto"/>
        <w:rPr>
          <w:rFonts w:hAnsi="宋体"/>
          <w:sz w:val="24"/>
          <w:szCs w:val="24"/>
        </w:rPr>
      </w:pPr>
      <w:r>
        <w:rPr>
          <w:rFonts w:hAnsi="宋体" w:hint="eastAsia"/>
          <w:sz w:val="24"/>
          <w:szCs w:val="24"/>
        </w:rPr>
        <w:t>注：1）</w:t>
      </w:r>
      <w:r>
        <w:rPr>
          <w:rFonts w:hint="eastAsia"/>
          <w:sz w:val="24"/>
          <w:szCs w:val="24"/>
        </w:rPr>
        <w:t>项目业绩的认定标准及有效证明文件要求以招标文件相关规定为准，</w:t>
      </w:r>
      <w:r>
        <w:rPr>
          <w:rFonts w:hAnsi="宋体" w:hint="eastAsia"/>
          <w:sz w:val="24"/>
          <w:szCs w:val="24"/>
        </w:rPr>
        <w:t>未提供有效证明文件或不满足要求的项目业绩将不予认可。</w:t>
      </w:r>
    </w:p>
    <w:p w:rsidR="00A124FD" w:rsidRDefault="007E2AA2">
      <w:pPr>
        <w:pStyle w:val="aa"/>
        <w:spacing w:line="360" w:lineRule="auto"/>
        <w:ind w:firstLineChars="200" w:firstLine="480"/>
        <w:rPr>
          <w:rFonts w:hAnsi="宋体"/>
          <w:sz w:val="24"/>
          <w:szCs w:val="24"/>
        </w:rPr>
      </w:pPr>
      <w:r>
        <w:rPr>
          <w:rFonts w:hAnsi="宋体" w:hint="eastAsia"/>
          <w:sz w:val="24"/>
          <w:szCs w:val="24"/>
        </w:rPr>
        <w:t>2）投标人须根据招标文件要求，随本表附有效证明文件，业绩证明文件须提供复印件并加盖投标人公章，须内容清晰、真实。投标人须将提供的有效证明文件按本表形式进行编号并按编号顺序装订提交。</w:t>
      </w:r>
    </w:p>
    <w:p w:rsidR="00A124FD" w:rsidRDefault="00A124FD">
      <w:pPr>
        <w:pStyle w:val="aa"/>
        <w:ind w:firstLineChars="200" w:firstLine="420"/>
        <w:rPr>
          <w:rFonts w:hAnsi="宋体"/>
        </w:rPr>
      </w:pPr>
    </w:p>
    <w:p w:rsidR="00A124FD" w:rsidRDefault="00A124FD">
      <w:pPr>
        <w:pStyle w:val="aa"/>
        <w:ind w:firstLineChars="200" w:firstLine="420"/>
        <w:rPr>
          <w:rFonts w:hAnsi="宋体"/>
        </w:rPr>
      </w:pPr>
    </w:p>
    <w:p w:rsidR="00A124FD" w:rsidRDefault="00A124FD">
      <w:pPr>
        <w:pStyle w:val="aa"/>
        <w:ind w:firstLineChars="200" w:firstLine="420"/>
        <w:rPr>
          <w:rFonts w:hAnsi="宋体"/>
        </w:rPr>
      </w:pPr>
    </w:p>
    <w:p w:rsidR="00A124FD" w:rsidRDefault="00A124FD">
      <w:pPr>
        <w:pStyle w:val="aa"/>
        <w:ind w:firstLineChars="200" w:firstLine="420"/>
        <w:rPr>
          <w:rFonts w:hAnsi="宋体"/>
        </w:rPr>
      </w:pPr>
    </w:p>
    <w:p w:rsidR="00A124FD" w:rsidRDefault="007E2AA2">
      <w:pPr>
        <w:pStyle w:val="afe"/>
        <w:adjustRightInd/>
        <w:snapToGrid/>
        <w:spacing w:after="0"/>
        <w:rPr>
          <w:rFonts w:ascii="Arial" w:hAnsi="Arial" w:cs="Arial"/>
          <w:u w:val="single"/>
        </w:rPr>
      </w:pPr>
      <w:r>
        <w:rPr>
          <w:rFonts w:ascii="Arial" w:hAnsi="Arial" w:cs="Arial" w:hint="eastAsia"/>
        </w:rPr>
        <w:t>投标人名称：</w:t>
      </w:r>
      <w:r>
        <w:rPr>
          <w:rFonts w:ascii="Arial" w:hAnsi="Arial" w:cs="Arial" w:hint="eastAsia"/>
          <w:u w:val="single"/>
        </w:rPr>
        <w:t>公章</w:t>
      </w:r>
    </w:p>
    <w:p w:rsidR="00A124FD" w:rsidRDefault="007E2AA2">
      <w:pPr>
        <w:spacing w:line="360" w:lineRule="auto"/>
        <w:rPr>
          <w:rFonts w:ascii="Arial" w:hAnsi="Arial" w:cs="Arial"/>
          <w:sz w:val="24"/>
          <w:u w:val="single"/>
        </w:rPr>
      </w:pPr>
      <w:r>
        <w:rPr>
          <w:rFonts w:ascii="Arial" w:hAnsi="Arial" w:cs="Arial" w:hint="eastAsia"/>
          <w:sz w:val="24"/>
        </w:rPr>
        <w:t>授权代表：</w:t>
      </w:r>
      <w:r>
        <w:rPr>
          <w:rFonts w:ascii="Arial" w:hAnsi="Arial" w:cs="Arial" w:hint="eastAsia"/>
          <w:sz w:val="24"/>
          <w:u w:val="single"/>
        </w:rPr>
        <w:t>签字</w:t>
      </w:r>
    </w:p>
    <w:p w:rsidR="00A124FD" w:rsidRDefault="007E2AA2">
      <w:pPr>
        <w:pStyle w:val="afe"/>
        <w:adjustRightInd/>
        <w:snapToGrid/>
        <w:spacing w:after="0"/>
        <w:rPr>
          <w:rFonts w:ascii="Arial" w:hAnsi="Arial" w:cs="Arial"/>
          <w:u w:val="single"/>
        </w:rPr>
      </w:pPr>
      <w:r>
        <w:rPr>
          <w:rFonts w:ascii="Arial" w:hAnsi="Arial" w:cs="Arial" w:hint="eastAsia"/>
        </w:rPr>
        <w:t>日期：</w:t>
      </w:r>
    </w:p>
    <w:p w:rsidR="00A124FD" w:rsidRDefault="00A124FD">
      <w:pPr>
        <w:pStyle w:val="aa"/>
        <w:ind w:firstLineChars="200" w:firstLine="420"/>
        <w:rPr>
          <w:rFonts w:hAnsi="宋体"/>
        </w:rPr>
      </w:pPr>
    </w:p>
    <w:p w:rsidR="00A124FD" w:rsidRDefault="00A124FD">
      <w:pPr>
        <w:pStyle w:val="aa"/>
        <w:ind w:firstLineChars="200" w:firstLine="420"/>
        <w:rPr>
          <w:rFonts w:hAnsi="宋体"/>
        </w:rPr>
      </w:pPr>
    </w:p>
    <w:p w:rsidR="00A124FD" w:rsidRDefault="00A124FD">
      <w:pPr>
        <w:pStyle w:val="aa"/>
        <w:ind w:firstLineChars="200" w:firstLine="420"/>
        <w:rPr>
          <w:rFonts w:hAnsi="宋体"/>
        </w:rPr>
      </w:pPr>
    </w:p>
    <w:p w:rsidR="00A124FD" w:rsidRDefault="007E2AA2">
      <w:pPr>
        <w:pStyle w:val="af"/>
        <w:jc w:val="left"/>
        <w:rPr>
          <w:rFonts w:ascii="宋体" w:hAnsi="宋体"/>
          <w:b w:val="0"/>
          <w:sz w:val="30"/>
          <w:szCs w:val="30"/>
        </w:rPr>
      </w:pPr>
      <w:r>
        <w:rPr>
          <w:rFonts w:ascii="Arial" w:hAnsi="Arial" w:cs="Arial"/>
          <w:b w:val="0"/>
          <w:bCs w:val="0"/>
          <w:sz w:val="24"/>
        </w:rPr>
        <w:br w:type="page"/>
      </w:r>
      <w:bookmarkStart w:id="2152" w:name="_Toc12565"/>
      <w:r>
        <w:rPr>
          <w:rFonts w:ascii="Arial" w:eastAsia="黑体" w:hAnsi="Arial" w:cs="Arial" w:hint="eastAsia"/>
          <w:sz w:val="30"/>
          <w:szCs w:val="30"/>
        </w:rPr>
        <w:lastRenderedPageBreak/>
        <w:t>附件</w:t>
      </w:r>
      <w:r>
        <w:rPr>
          <w:rFonts w:ascii="Arial" w:eastAsia="黑体" w:hAnsi="Arial" w:cs="Arial"/>
          <w:sz w:val="30"/>
          <w:szCs w:val="30"/>
        </w:rPr>
        <w:t xml:space="preserve">12  </w:t>
      </w:r>
      <w:r>
        <w:rPr>
          <w:rFonts w:ascii="Arial" w:eastAsia="黑体" w:hAnsi="Arial" w:cs="Arial" w:hint="eastAsia"/>
          <w:sz w:val="30"/>
          <w:szCs w:val="30"/>
        </w:rPr>
        <w:t>制造商授权函格式（如要求提供）</w:t>
      </w:r>
      <w:bookmarkEnd w:id="2152"/>
    </w:p>
    <w:p w:rsidR="00A124FD" w:rsidRDefault="00A124FD">
      <w:pPr>
        <w:widowControl/>
        <w:snapToGrid w:val="0"/>
        <w:spacing w:after="156" w:line="360" w:lineRule="auto"/>
        <w:rPr>
          <w:rFonts w:ascii="宋体" w:hAnsi="宋体"/>
          <w:sz w:val="24"/>
        </w:rPr>
      </w:pPr>
    </w:p>
    <w:p w:rsidR="00A124FD" w:rsidRDefault="00A124FD">
      <w:pPr>
        <w:spacing w:line="360" w:lineRule="auto"/>
        <w:rPr>
          <w:rFonts w:ascii="宋体" w:hAnsi="宋体"/>
          <w:sz w:val="24"/>
        </w:rPr>
      </w:pPr>
    </w:p>
    <w:p w:rsidR="00A124FD" w:rsidRDefault="007E2AA2">
      <w:pPr>
        <w:spacing w:line="360" w:lineRule="auto"/>
        <w:rPr>
          <w:rFonts w:ascii="宋体" w:hAnsi="宋体"/>
          <w:sz w:val="24"/>
        </w:rPr>
      </w:pPr>
      <w:r>
        <w:rPr>
          <w:rFonts w:ascii="宋体" w:hAnsi="宋体" w:hint="eastAsia"/>
          <w:sz w:val="24"/>
        </w:rPr>
        <w:t>致：（）</w:t>
      </w:r>
    </w:p>
    <w:p w:rsidR="00A124FD" w:rsidRDefault="007E2AA2">
      <w:pPr>
        <w:spacing w:line="360" w:lineRule="auto"/>
        <w:rPr>
          <w:rFonts w:ascii="宋体" w:hAnsi="宋体"/>
          <w:sz w:val="24"/>
        </w:rPr>
      </w:pPr>
      <w:r>
        <w:rPr>
          <w:rFonts w:ascii="宋体" w:hAnsi="宋体" w:hint="eastAsia"/>
          <w:sz w:val="24"/>
        </w:rPr>
        <w:t xml:space="preserve">    我们（</w:t>
      </w:r>
      <w:r>
        <w:rPr>
          <w:rFonts w:ascii="宋体" w:hAnsi="宋体" w:hint="eastAsia"/>
          <w:i/>
          <w:sz w:val="24"/>
          <w:u w:val="single"/>
        </w:rPr>
        <w:t>制造商名称</w:t>
      </w:r>
      <w:r>
        <w:rPr>
          <w:rFonts w:ascii="宋体" w:hAnsi="宋体" w:hint="eastAsia"/>
          <w:sz w:val="24"/>
        </w:rPr>
        <w:t>）是按（</w:t>
      </w:r>
      <w:r>
        <w:rPr>
          <w:rFonts w:ascii="宋体" w:hAnsi="宋体" w:hint="eastAsia"/>
          <w:i/>
          <w:sz w:val="24"/>
          <w:u w:val="single"/>
        </w:rPr>
        <w:t>国家名称</w:t>
      </w:r>
      <w:r>
        <w:rPr>
          <w:rFonts w:ascii="宋体" w:hAnsi="宋体" w:hint="eastAsia"/>
          <w:sz w:val="24"/>
        </w:rPr>
        <w:t>）法律成立的一家制造商，主要营业地点设在（</w:t>
      </w:r>
      <w:r>
        <w:rPr>
          <w:rFonts w:ascii="宋体" w:hAnsi="宋体" w:hint="eastAsia"/>
          <w:i/>
          <w:sz w:val="24"/>
          <w:u w:val="single"/>
        </w:rPr>
        <w:t>制造商地址</w:t>
      </w:r>
      <w:r>
        <w:rPr>
          <w:rFonts w:ascii="宋体" w:hAnsi="宋体" w:hint="eastAsia"/>
          <w:sz w:val="24"/>
        </w:rPr>
        <w:t>）。兹指派按（</w:t>
      </w:r>
      <w:r>
        <w:rPr>
          <w:rFonts w:ascii="宋体" w:hAnsi="宋体" w:hint="eastAsia"/>
          <w:i/>
          <w:sz w:val="24"/>
          <w:u w:val="single"/>
        </w:rPr>
        <w:t>国家名称</w:t>
      </w:r>
      <w:r>
        <w:rPr>
          <w:rFonts w:ascii="宋体" w:hAnsi="宋体" w:hint="eastAsia"/>
          <w:sz w:val="24"/>
        </w:rPr>
        <w:t>）的法律正式成立的，主要营业地点设在（</w:t>
      </w:r>
      <w:r>
        <w:rPr>
          <w:rFonts w:ascii="宋体" w:hAnsi="宋体" w:hint="eastAsia"/>
          <w:i/>
          <w:sz w:val="24"/>
          <w:u w:val="single"/>
        </w:rPr>
        <w:t>公司地址</w:t>
      </w:r>
      <w:r>
        <w:rPr>
          <w:rFonts w:ascii="宋体" w:hAnsi="宋体" w:hint="eastAsia"/>
          <w:sz w:val="24"/>
        </w:rPr>
        <w:t>）的（</w:t>
      </w:r>
      <w:r>
        <w:rPr>
          <w:rFonts w:ascii="宋体" w:hAnsi="宋体" w:hint="eastAsia"/>
          <w:i/>
          <w:sz w:val="24"/>
          <w:u w:val="single"/>
        </w:rPr>
        <w:t>公司名称</w:t>
      </w:r>
      <w:r>
        <w:rPr>
          <w:rFonts w:ascii="宋体" w:hAnsi="宋体" w:hint="eastAsia"/>
          <w:sz w:val="24"/>
        </w:rPr>
        <w:t>）作为我方真正的和合法的代理人进行下列有效的活动：</w:t>
      </w:r>
    </w:p>
    <w:p w:rsidR="00A124FD" w:rsidRDefault="007E2AA2">
      <w:pPr>
        <w:numPr>
          <w:ilvl w:val="0"/>
          <w:numId w:val="104"/>
        </w:numPr>
        <w:spacing w:line="360" w:lineRule="auto"/>
        <w:rPr>
          <w:rFonts w:ascii="宋体" w:hAnsi="宋体"/>
          <w:sz w:val="24"/>
        </w:rPr>
      </w:pPr>
      <w:r>
        <w:rPr>
          <w:rFonts w:ascii="宋体" w:hAnsi="宋体" w:hint="eastAsia"/>
          <w:sz w:val="24"/>
        </w:rPr>
        <w:t>作为我方代表在中华人民共和国办理贵方</w:t>
      </w:r>
      <w:r>
        <w:rPr>
          <w:rFonts w:ascii="宋体" w:hAnsi="宋体" w:hint="eastAsia"/>
          <w:sz w:val="24"/>
          <w:u w:val="single"/>
        </w:rPr>
        <w:t>第       号投标邀请、分包：（如适用）</w:t>
      </w:r>
      <w:r>
        <w:rPr>
          <w:rFonts w:ascii="宋体" w:hAnsi="宋体" w:hint="eastAsia"/>
          <w:sz w:val="24"/>
        </w:rPr>
        <w:t>中要求提供的由我方制造的（货物名称）的有关事宜，并对我方具有约束力。</w:t>
      </w:r>
    </w:p>
    <w:p w:rsidR="00A124FD" w:rsidRDefault="007E2AA2">
      <w:pPr>
        <w:numPr>
          <w:ilvl w:val="0"/>
          <w:numId w:val="104"/>
        </w:numPr>
        <w:spacing w:line="360" w:lineRule="auto"/>
        <w:rPr>
          <w:rFonts w:ascii="宋体" w:hAnsi="宋体"/>
          <w:sz w:val="24"/>
        </w:rPr>
      </w:pPr>
      <w:r>
        <w:rPr>
          <w:rFonts w:ascii="宋体" w:hAnsi="宋体" w:hint="eastAsia"/>
          <w:sz w:val="24"/>
        </w:rPr>
        <w:t>作为制造商，我方保证以投标合作者来约束自己，并对该投标共同和分别承担招标文件中所规定的义务。</w:t>
      </w:r>
    </w:p>
    <w:p w:rsidR="00A124FD" w:rsidRDefault="007E2AA2">
      <w:pPr>
        <w:numPr>
          <w:ilvl w:val="0"/>
          <w:numId w:val="104"/>
        </w:numPr>
        <w:spacing w:line="360" w:lineRule="auto"/>
        <w:rPr>
          <w:rFonts w:ascii="宋体" w:hAnsi="宋体"/>
          <w:sz w:val="24"/>
        </w:rPr>
      </w:pPr>
      <w:r>
        <w:rPr>
          <w:rFonts w:ascii="宋体" w:hAnsi="宋体" w:hint="eastAsia"/>
          <w:sz w:val="24"/>
        </w:rPr>
        <w:t>我方兹授予（</w:t>
      </w:r>
      <w:r>
        <w:rPr>
          <w:rFonts w:ascii="宋体" w:hAnsi="宋体" w:hint="eastAsia"/>
          <w:i/>
          <w:sz w:val="24"/>
          <w:u w:val="single"/>
        </w:rPr>
        <w:t>公司名称</w:t>
      </w:r>
      <w:r>
        <w:rPr>
          <w:rFonts w:ascii="宋体" w:hAnsi="宋体" w:hint="eastAsia"/>
          <w:sz w:val="24"/>
        </w:rPr>
        <w:t>）全权办理和履行上述我方为完成上述各点所必须的事宜，具有替换或撤消的全权。兹确认（</w:t>
      </w:r>
      <w:r>
        <w:rPr>
          <w:rFonts w:ascii="宋体" w:hAnsi="宋体" w:hint="eastAsia"/>
          <w:i/>
          <w:sz w:val="24"/>
          <w:u w:val="single"/>
        </w:rPr>
        <w:t>公司名称</w:t>
      </w:r>
      <w:r>
        <w:rPr>
          <w:rFonts w:ascii="宋体" w:hAnsi="宋体" w:hint="eastAsia"/>
          <w:sz w:val="24"/>
        </w:rPr>
        <w:t>）或其正式授权代表依此合法地办理一切事宜。</w:t>
      </w:r>
    </w:p>
    <w:p w:rsidR="00A124FD" w:rsidRDefault="007E2AA2">
      <w:pPr>
        <w:spacing w:line="360" w:lineRule="auto"/>
        <w:rPr>
          <w:rFonts w:ascii="宋体" w:hAnsi="宋体"/>
          <w:sz w:val="24"/>
        </w:rPr>
      </w:pPr>
      <w:r>
        <w:rPr>
          <w:rFonts w:ascii="宋体" w:hAnsi="宋体" w:hint="eastAsia"/>
          <w:sz w:val="24"/>
        </w:rPr>
        <w:t xml:space="preserve">    我方于年月日签署本文件，（</w:t>
      </w:r>
      <w:r>
        <w:rPr>
          <w:rFonts w:ascii="宋体" w:hAnsi="宋体" w:hint="eastAsia"/>
          <w:i/>
          <w:sz w:val="24"/>
          <w:u w:val="single"/>
        </w:rPr>
        <w:t>代理公司名称</w:t>
      </w:r>
      <w:r>
        <w:rPr>
          <w:rFonts w:ascii="宋体" w:hAnsi="宋体" w:hint="eastAsia"/>
          <w:sz w:val="24"/>
        </w:rPr>
        <w:t>）于年月日接受此件，以此为证。</w:t>
      </w:r>
    </w:p>
    <w:p w:rsidR="00A124FD" w:rsidRDefault="007E2AA2">
      <w:pPr>
        <w:spacing w:before="960" w:line="360" w:lineRule="auto"/>
        <w:rPr>
          <w:rFonts w:ascii="宋体" w:hAnsi="宋体"/>
          <w:sz w:val="24"/>
          <w:u w:val="single"/>
        </w:rPr>
      </w:pPr>
      <w:r>
        <w:rPr>
          <w:rFonts w:ascii="宋体" w:hAnsi="宋体" w:hint="eastAsia"/>
          <w:sz w:val="24"/>
        </w:rPr>
        <w:t>投标商名称（盖章）制造商名称（盖章）</w:t>
      </w:r>
    </w:p>
    <w:p w:rsidR="00A124FD" w:rsidRDefault="007E2AA2">
      <w:pPr>
        <w:spacing w:line="360" w:lineRule="auto"/>
        <w:rPr>
          <w:rFonts w:ascii="宋体" w:hAnsi="宋体"/>
          <w:sz w:val="24"/>
          <w:u w:val="single"/>
        </w:rPr>
      </w:pPr>
      <w:r>
        <w:rPr>
          <w:rFonts w:ascii="宋体" w:hAnsi="宋体" w:hint="eastAsia"/>
          <w:sz w:val="24"/>
        </w:rPr>
        <w:t>签字人职务和部门签字人职务和部门</w:t>
      </w:r>
    </w:p>
    <w:p w:rsidR="00A124FD" w:rsidRDefault="007E2AA2">
      <w:pPr>
        <w:spacing w:line="360" w:lineRule="auto"/>
        <w:rPr>
          <w:rFonts w:ascii="宋体" w:hAnsi="宋体"/>
          <w:sz w:val="24"/>
          <w:u w:val="single"/>
        </w:rPr>
      </w:pPr>
      <w:r>
        <w:rPr>
          <w:rFonts w:ascii="宋体" w:hAnsi="宋体" w:hint="eastAsia"/>
          <w:sz w:val="24"/>
        </w:rPr>
        <w:t>签字人姓名签字人姓名</w:t>
      </w:r>
    </w:p>
    <w:p w:rsidR="00A124FD" w:rsidRDefault="00A124FD">
      <w:pPr>
        <w:spacing w:line="360" w:lineRule="auto"/>
        <w:rPr>
          <w:rFonts w:ascii="Arial" w:hAnsi="Arial" w:cs="Arial"/>
          <w:sz w:val="24"/>
        </w:rPr>
      </w:pPr>
    </w:p>
    <w:p w:rsidR="00A124FD" w:rsidRDefault="007E2AA2">
      <w:pPr>
        <w:spacing w:line="360" w:lineRule="auto"/>
        <w:rPr>
          <w:rFonts w:ascii="Arial" w:hAnsi="Arial" w:cs="Arial"/>
          <w:sz w:val="24"/>
        </w:rPr>
      </w:pPr>
      <w:r>
        <w:rPr>
          <w:rFonts w:ascii="Arial" w:hAnsi="Arial" w:cs="Arial" w:hint="eastAsia"/>
          <w:sz w:val="24"/>
        </w:rPr>
        <w:t>注：制造商如为中国境内厂商，本授权书必须加盖制造商公章。制造商如为中国境外厂商，本授权书制造商可盖章或签字，但必须保证本授权书有效。</w:t>
      </w:r>
    </w:p>
    <w:p w:rsidR="00A124FD" w:rsidRDefault="00A124FD"/>
    <w:sectPr w:rsidR="00A124FD" w:rsidSect="00A124FD">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7" w:author="杨黎" w:date="2016-08-26T14:39:00Z" w:initials="杨黎">
    <w:p w:rsidR="00CA7744" w:rsidRDefault="00CA7744">
      <w:pPr>
        <w:pStyle w:val="a4"/>
        <w:rPr>
          <w:rFonts w:hint="eastAsia"/>
        </w:rPr>
      </w:pPr>
      <w:r>
        <w:rPr>
          <w:rStyle w:val="af8"/>
        </w:rPr>
        <w:annotationRef/>
      </w:r>
      <w:r w:rsidR="003918E2">
        <w:rPr>
          <w:rFonts w:hint="eastAsia"/>
        </w:rPr>
        <w:t>生物识别是指指纹吗？</w:t>
      </w:r>
      <w:r w:rsidR="00D3207C">
        <w:rPr>
          <w:rFonts w:hint="eastAsia"/>
        </w:rPr>
        <w:t>人脸。支持主流的。</w:t>
      </w:r>
    </w:p>
    <w:p w:rsidR="003918E2" w:rsidRDefault="003918E2">
      <w:pPr>
        <w:pStyle w:val="a4"/>
        <w:rPr>
          <w:rFonts w:hint="eastAsia"/>
        </w:rPr>
      </w:pPr>
      <w:r>
        <w:rPr>
          <w:rFonts w:hint="eastAsia"/>
        </w:rPr>
        <w:t>行方是否有自己的短信和音视频</w:t>
      </w:r>
      <w:r w:rsidR="009B23B2">
        <w:rPr>
          <w:rFonts w:hint="eastAsia"/>
        </w:rPr>
        <w:t>会议</w:t>
      </w:r>
      <w:r>
        <w:rPr>
          <w:rFonts w:hint="eastAsia"/>
        </w:rPr>
        <w:t>系统，我们只需对接。</w:t>
      </w:r>
    </w:p>
    <w:p w:rsidR="00D3207C" w:rsidRDefault="00D3207C">
      <w:pPr>
        <w:pStyle w:val="a4"/>
      </w:pPr>
      <w:r>
        <w:rPr>
          <w:rFonts w:hint="eastAsia"/>
        </w:rPr>
        <w:t>行里有。但是</w:t>
      </w:r>
    </w:p>
  </w:comment>
  <w:comment w:id="341" w:author="杨黎" w:date="2016-08-26T14:46:00Z" w:initials="杨黎">
    <w:p w:rsidR="00FA3981" w:rsidRDefault="00FA3981">
      <w:pPr>
        <w:pStyle w:val="a4"/>
      </w:pPr>
      <w:r>
        <w:rPr>
          <w:rStyle w:val="af8"/>
        </w:rPr>
        <w:annotationRef/>
      </w:r>
      <w:r>
        <w:rPr>
          <w:rFonts w:hint="eastAsia"/>
        </w:rPr>
        <w:t>这是不是最高要求。</w:t>
      </w:r>
      <w:bookmarkStart w:id="342" w:name="_GoBack"/>
      <w:bookmarkEnd w:id="342"/>
    </w:p>
  </w:comment>
  <w:comment w:id="2036" w:author="杨黎" w:date="2016-08-26T14:18:00Z" w:initials="杨黎">
    <w:p w:rsidR="00C70E01" w:rsidRDefault="00C70E01">
      <w:pPr>
        <w:pStyle w:val="a4"/>
      </w:pPr>
      <w:r>
        <w:rPr>
          <w:rStyle w:val="af8"/>
        </w:rPr>
        <w:annotationRef/>
      </w:r>
      <w:r>
        <w:rPr>
          <w:rFonts w:hint="eastAsia"/>
        </w:rPr>
        <w:t>有正负偏离的说法吗？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290" w:rsidRDefault="00F31290" w:rsidP="00A124FD">
      <w:r>
        <w:separator/>
      </w:r>
    </w:p>
  </w:endnote>
  <w:endnote w:type="continuationSeparator" w:id="0">
    <w:p w:rsidR="00F31290" w:rsidRDefault="00F31290" w:rsidP="00A12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auto"/>
    <w:pitch w:val="default"/>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auto"/>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F31290">
    <w:pPr>
      <w:pStyle w:val="ad"/>
      <w:jc w:val="center"/>
    </w:pPr>
    <w:r>
      <w:fldChar w:fldCharType="begin"/>
    </w:r>
    <w:r>
      <w:instrText>PAGE   \* MERGEFORMAT</w:instrText>
    </w:r>
    <w:r>
      <w:fldChar w:fldCharType="separate"/>
    </w:r>
    <w:r w:rsidR="00D3207C" w:rsidRPr="00D3207C">
      <w:rPr>
        <w:noProof/>
        <w:lang w:val="zh-CN"/>
      </w:rPr>
      <w:t>2</w:t>
    </w:r>
    <w:r>
      <w:rPr>
        <w:noProof/>
        <w:lang w:val="zh-CN"/>
      </w:rPr>
      <w:fldChar w:fldCharType="end"/>
    </w:r>
  </w:p>
  <w:p w:rsidR="007E2AA2" w:rsidRDefault="007E2AA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F31290">
    <w:pPr>
      <w:pStyle w:val="ad"/>
      <w:jc w:val="center"/>
    </w:pPr>
    <w:r>
      <w:fldChar w:fldCharType="begin"/>
    </w:r>
    <w:r>
      <w:instrText>PAGE   \* MERGEFORMAT</w:instrText>
    </w:r>
    <w:r>
      <w:fldChar w:fldCharType="separate"/>
    </w:r>
    <w:r w:rsidR="00FA3981" w:rsidRPr="00FA3981">
      <w:rPr>
        <w:noProof/>
        <w:lang w:val="zh-CN"/>
      </w:rPr>
      <w:t>34</w:t>
    </w:r>
    <w:r>
      <w:rPr>
        <w:noProof/>
        <w:lang w:val="zh-CN"/>
      </w:rPr>
      <w:fldChar w:fldCharType="end"/>
    </w:r>
  </w:p>
  <w:p w:rsidR="007E2AA2" w:rsidRDefault="007E2AA2">
    <w:pPr>
      <w:pStyle w:val="ad"/>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973388">
    <w:pPr>
      <w:pStyle w:val="ad"/>
      <w:framePr w:wrap="around" w:vAnchor="text" w:hAnchor="margin" w:xAlign="center" w:y="1"/>
      <w:ind w:firstLine="360"/>
      <w:rPr>
        <w:rStyle w:val="af4"/>
      </w:rPr>
    </w:pPr>
    <w:r>
      <w:rPr>
        <w:rFonts w:hint="eastAsia"/>
      </w:rPr>
      <w:fldChar w:fldCharType="begin"/>
    </w:r>
    <w:r w:rsidR="007E2AA2">
      <w:rPr>
        <w:rStyle w:val="af4"/>
        <w:rFonts w:hint="eastAsia"/>
      </w:rPr>
      <w:instrText xml:space="preserve">PAGE  </w:instrText>
    </w:r>
    <w:r>
      <w:rPr>
        <w:rFonts w:hint="eastAsia"/>
      </w:rPr>
      <w:fldChar w:fldCharType="end"/>
    </w:r>
  </w:p>
  <w:p w:rsidR="007E2AA2" w:rsidRDefault="007E2AA2">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7E2AA2">
    <w:pPr>
      <w:pStyle w:val="ad"/>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F31290">
    <w:pPr>
      <w:pStyle w:val="ad"/>
      <w:jc w:val="center"/>
    </w:pPr>
    <w:r>
      <w:fldChar w:fldCharType="begin"/>
    </w:r>
    <w:r>
      <w:instrText>PAGE   \* MERGEFORMAT</w:instrText>
    </w:r>
    <w:r>
      <w:fldChar w:fldCharType="separate"/>
    </w:r>
    <w:r w:rsidR="00FA3981" w:rsidRPr="00FA3981">
      <w:rPr>
        <w:noProof/>
        <w:lang w:val="zh-CN"/>
      </w:rPr>
      <w:t>102</w:t>
    </w:r>
    <w:r>
      <w:rPr>
        <w:noProof/>
        <w:lang w:val="zh-CN"/>
      </w:rPr>
      <w:fldChar w:fldCharType="end"/>
    </w:r>
  </w:p>
  <w:p w:rsidR="007E2AA2" w:rsidRDefault="007E2AA2">
    <w:pPr>
      <w:pStyle w:val="ad"/>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290" w:rsidRDefault="00F31290" w:rsidP="00A124FD">
      <w:r>
        <w:separator/>
      </w:r>
    </w:p>
  </w:footnote>
  <w:footnote w:type="continuationSeparator" w:id="0">
    <w:p w:rsidR="00F31290" w:rsidRDefault="00F31290" w:rsidP="00A12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7E2AA2">
    <w:pPr>
      <w:pStyle w:val="ae"/>
      <w:spacing w:before="120" w:after="120"/>
      <w:ind w:left="180" w:hangingChars="100" w:hanging="18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7E2AA2">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7E2AA2">
    <w:pPr>
      <w:pStyle w:val="ae"/>
      <w:ind w:firstLineChars="3250" w:firstLine="585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AA2" w:rsidRDefault="007E2AA2">
    <w:pPr>
      <w:pStyle w:val="a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suff w:val="space"/>
      <w:lvlText w:val="%1"/>
      <w:lvlJc w:val="left"/>
      <w:pPr>
        <w:ind w:left="142" w:firstLine="0"/>
      </w:pPr>
      <w:rPr>
        <w:rFonts w:hint="eastAsia"/>
      </w:rPr>
    </w:lvl>
    <w:lvl w:ilvl="1" w:tentative="1">
      <w:start w:val="1"/>
      <w:numFmt w:val="decimal"/>
      <w:suff w:val="space"/>
      <w:lvlText w:val="%1.%2"/>
      <w:lvlJc w:val="left"/>
      <w:pPr>
        <w:ind w:left="0" w:firstLine="0"/>
      </w:pPr>
      <w:rPr>
        <w:rFonts w:hint="eastAsia"/>
        <w:i w:val="0"/>
        <w:color w:val="000000"/>
      </w:rPr>
    </w:lvl>
    <w:lvl w:ilvl="2" w:tentative="1">
      <w:start w:val="1"/>
      <w:numFmt w:val="decimal"/>
      <w:suff w:val="space"/>
      <w:lvlText w:val="%1.%2.%3"/>
      <w:lvlJc w:val="left"/>
      <w:pPr>
        <w:ind w:left="0" w:firstLine="0"/>
      </w:pPr>
      <w:rPr>
        <w:rFonts w:hint="eastAsia"/>
        <w:sz w:val="28"/>
      </w:rPr>
    </w:lvl>
    <w:lvl w:ilvl="3" w:tentative="1">
      <w:start w:val="1"/>
      <w:numFmt w:val="decimal"/>
      <w:suff w:val="space"/>
      <w:lvlText w:val="%1.%2.%3.%4"/>
      <w:lvlJc w:val="left"/>
      <w:pPr>
        <w:ind w:left="0" w:firstLine="0"/>
      </w:pPr>
      <w:rPr>
        <w:rFonts w:hint="eastAsia"/>
      </w:rPr>
    </w:lvl>
    <w:lvl w:ilvl="4" w:tentative="1">
      <w:start w:val="1"/>
      <w:numFmt w:val="decimal"/>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1">
    <w:nsid w:val="00240D80"/>
    <w:multiLevelType w:val="multilevel"/>
    <w:tmpl w:val="00240D80"/>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
    <w:nsid w:val="00305A00"/>
    <w:multiLevelType w:val="multilevel"/>
    <w:tmpl w:val="00305A00"/>
    <w:lvl w:ilvl="0">
      <w:start w:val="6"/>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3">
    <w:nsid w:val="003F141F"/>
    <w:multiLevelType w:val="multilevel"/>
    <w:tmpl w:val="003F141F"/>
    <w:lvl w:ilvl="0">
      <w:start w:val="1"/>
      <w:numFmt w:val="decimal"/>
      <w:lvlText w:val="%1）"/>
      <w:lvlJc w:val="left"/>
      <w:pPr>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3DF2DD8"/>
    <w:multiLevelType w:val="multilevel"/>
    <w:tmpl w:val="03DF2DD8"/>
    <w:lvl w:ilvl="0">
      <w:start w:val="1"/>
      <w:numFmt w:val="decimal"/>
      <w:lvlText w:val="%1."/>
      <w:lvlJc w:val="left"/>
      <w:pPr>
        <w:tabs>
          <w:tab w:val="left" w:pos="1140"/>
        </w:tabs>
        <w:ind w:left="1140" w:hanging="360"/>
      </w:pPr>
      <w:rPr>
        <w:rFonts w:hint="default"/>
      </w:rPr>
    </w:lvl>
    <w:lvl w:ilvl="1" w:tentative="1">
      <w:start w:val="1"/>
      <w:numFmt w:val="lowerLetter"/>
      <w:lvlText w:val="%2)"/>
      <w:lvlJc w:val="left"/>
      <w:pPr>
        <w:tabs>
          <w:tab w:val="left" w:pos="1620"/>
        </w:tabs>
        <w:ind w:left="1620" w:hanging="420"/>
      </w:pPr>
    </w:lvl>
    <w:lvl w:ilvl="2" w:tentative="1">
      <w:start w:val="1"/>
      <w:numFmt w:val="lowerRoman"/>
      <w:lvlText w:val="%3."/>
      <w:lvlJc w:val="right"/>
      <w:pPr>
        <w:tabs>
          <w:tab w:val="left" w:pos="2040"/>
        </w:tabs>
        <w:ind w:left="2040" w:hanging="420"/>
      </w:pPr>
    </w:lvl>
    <w:lvl w:ilvl="3" w:tentative="1">
      <w:start w:val="1"/>
      <w:numFmt w:val="decimal"/>
      <w:lvlText w:val="%4."/>
      <w:lvlJc w:val="left"/>
      <w:pPr>
        <w:tabs>
          <w:tab w:val="left" w:pos="2460"/>
        </w:tabs>
        <w:ind w:left="2460" w:hanging="420"/>
      </w:pPr>
    </w:lvl>
    <w:lvl w:ilvl="4" w:tentative="1">
      <w:start w:val="1"/>
      <w:numFmt w:val="lowerLetter"/>
      <w:lvlText w:val="%5)"/>
      <w:lvlJc w:val="left"/>
      <w:pPr>
        <w:tabs>
          <w:tab w:val="left" w:pos="2880"/>
        </w:tabs>
        <w:ind w:left="2880" w:hanging="420"/>
      </w:pPr>
    </w:lvl>
    <w:lvl w:ilvl="5" w:tentative="1">
      <w:start w:val="1"/>
      <w:numFmt w:val="lowerRoman"/>
      <w:lvlText w:val="%6."/>
      <w:lvlJc w:val="right"/>
      <w:pPr>
        <w:tabs>
          <w:tab w:val="left" w:pos="3300"/>
        </w:tabs>
        <w:ind w:left="3300" w:hanging="420"/>
      </w:pPr>
    </w:lvl>
    <w:lvl w:ilvl="6" w:tentative="1">
      <w:start w:val="1"/>
      <w:numFmt w:val="decimal"/>
      <w:lvlText w:val="%7."/>
      <w:lvlJc w:val="left"/>
      <w:pPr>
        <w:tabs>
          <w:tab w:val="left" w:pos="3720"/>
        </w:tabs>
        <w:ind w:left="3720" w:hanging="420"/>
      </w:pPr>
    </w:lvl>
    <w:lvl w:ilvl="7" w:tentative="1">
      <w:start w:val="1"/>
      <w:numFmt w:val="lowerLetter"/>
      <w:lvlText w:val="%8)"/>
      <w:lvlJc w:val="left"/>
      <w:pPr>
        <w:tabs>
          <w:tab w:val="left" w:pos="4140"/>
        </w:tabs>
        <w:ind w:left="4140" w:hanging="420"/>
      </w:pPr>
    </w:lvl>
    <w:lvl w:ilvl="8" w:tentative="1">
      <w:start w:val="1"/>
      <w:numFmt w:val="lowerRoman"/>
      <w:lvlText w:val="%9."/>
      <w:lvlJc w:val="right"/>
      <w:pPr>
        <w:tabs>
          <w:tab w:val="left" w:pos="4560"/>
        </w:tabs>
        <w:ind w:left="4560" w:hanging="420"/>
      </w:pPr>
    </w:lvl>
  </w:abstractNum>
  <w:abstractNum w:abstractNumId="5">
    <w:nsid w:val="05B8189D"/>
    <w:multiLevelType w:val="multilevel"/>
    <w:tmpl w:val="05B8189D"/>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
    <w:nsid w:val="05C205FE"/>
    <w:multiLevelType w:val="multilevel"/>
    <w:tmpl w:val="05C205FE"/>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08472CDF"/>
    <w:multiLevelType w:val="multilevel"/>
    <w:tmpl w:val="08472CDF"/>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8">
    <w:nsid w:val="0B4059E5"/>
    <w:multiLevelType w:val="multilevel"/>
    <w:tmpl w:val="0B4059E5"/>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
    <w:nsid w:val="10D437E5"/>
    <w:multiLevelType w:val="multilevel"/>
    <w:tmpl w:val="10D437E5"/>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0">
    <w:nsid w:val="11510E67"/>
    <w:multiLevelType w:val="multilevel"/>
    <w:tmpl w:val="11510E67"/>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11">
    <w:nsid w:val="135303E8"/>
    <w:multiLevelType w:val="multilevel"/>
    <w:tmpl w:val="135303E8"/>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nsid w:val="14B63BA8"/>
    <w:multiLevelType w:val="multilevel"/>
    <w:tmpl w:val="14B63BA8"/>
    <w:lvl w:ilvl="0">
      <w:start w:val="1"/>
      <w:numFmt w:val="decimal"/>
      <w:lvlText w:val="%1."/>
      <w:lvlJc w:val="left"/>
      <w:pPr>
        <w:tabs>
          <w:tab w:val="left" w:pos="2116"/>
        </w:tabs>
        <w:ind w:left="2116" w:hanging="420"/>
      </w:pPr>
      <w:rPr>
        <w:rFonts w:hint="eastAsia"/>
        <w:sz w:val="1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1575667B"/>
    <w:multiLevelType w:val="multilevel"/>
    <w:tmpl w:val="1575667B"/>
    <w:lvl w:ilvl="0">
      <w:start w:val="1"/>
      <w:numFmt w:val="decimal"/>
      <w:lvlText w:val="%1."/>
      <w:lvlJc w:val="left"/>
      <w:pPr>
        <w:ind w:left="1260" w:hanging="420"/>
      </w:pPr>
      <w:rPr>
        <w:rFonts w:hint="default"/>
      </w:rPr>
    </w:lvl>
    <w:lvl w:ilvl="1" w:tentative="1">
      <w:start w:val="3"/>
      <w:numFmt w:val="decimal"/>
      <w:lvlText w:val="%2."/>
      <w:lvlJc w:val="left"/>
      <w:pPr>
        <w:ind w:left="1680" w:hanging="420"/>
      </w:pPr>
      <w:rPr>
        <w:rFont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4">
    <w:nsid w:val="15E350D0"/>
    <w:multiLevelType w:val="multilevel"/>
    <w:tmpl w:val="15E350D0"/>
    <w:lvl w:ilvl="0">
      <w:start w:val="1"/>
      <w:numFmt w:val="decimal"/>
      <w:lvlText w:val="%1."/>
      <w:lvlJc w:val="left"/>
      <w:pPr>
        <w:ind w:left="420" w:hanging="420"/>
      </w:pPr>
    </w:lvl>
    <w:lvl w:ilvl="1" w:tentative="1">
      <w:start w:val="1"/>
      <w:numFmt w:val="decimal"/>
      <w:lvlText w:val="%2."/>
      <w:lvlJc w:val="left"/>
      <w:pPr>
        <w:ind w:left="704" w:hanging="420"/>
      </w:p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16AD279F"/>
    <w:multiLevelType w:val="multilevel"/>
    <w:tmpl w:val="16AD279F"/>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6">
    <w:nsid w:val="17735E5C"/>
    <w:multiLevelType w:val="multilevel"/>
    <w:tmpl w:val="17735E5C"/>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7">
    <w:nsid w:val="17A42FD7"/>
    <w:multiLevelType w:val="multilevel"/>
    <w:tmpl w:val="17A42FD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8CE493C"/>
    <w:multiLevelType w:val="multilevel"/>
    <w:tmpl w:val="18CE493C"/>
    <w:lvl w:ilvl="0">
      <w:start w:val="1"/>
      <w:numFmt w:val="decimal"/>
      <w:lvlText w:val="%1."/>
      <w:lvlJc w:val="left"/>
      <w:pPr>
        <w:ind w:left="1260" w:hanging="420"/>
      </w:pPr>
      <w:rPr>
        <w:rFonts w:hint="default"/>
      </w:rPr>
    </w:lvl>
    <w:lvl w:ilvl="1" w:tentative="1">
      <w:start w:val="1"/>
      <w:numFmt w:val="decimal"/>
      <w:lvlText w:val="%2."/>
      <w:lvlJc w:val="left"/>
      <w:pPr>
        <w:ind w:left="1680" w:hanging="420"/>
      </w:pPr>
      <w:rPr>
        <w:rFont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9">
    <w:nsid w:val="18D2626A"/>
    <w:multiLevelType w:val="multilevel"/>
    <w:tmpl w:val="18D2626A"/>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20">
    <w:nsid w:val="1B9B4BDD"/>
    <w:multiLevelType w:val="multilevel"/>
    <w:tmpl w:val="1B9B4BDD"/>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21">
    <w:nsid w:val="1F5701A0"/>
    <w:multiLevelType w:val="multilevel"/>
    <w:tmpl w:val="1F5701A0"/>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2">
    <w:nsid w:val="1FC27BB1"/>
    <w:multiLevelType w:val="multilevel"/>
    <w:tmpl w:val="1FC27BB1"/>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3">
    <w:nsid w:val="24D651D2"/>
    <w:multiLevelType w:val="multilevel"/>
    <w:tmpl w:val="24D651D2"/>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24">
    <w:nsid w:val="25CB1C5A"/>
    <w:multiLevelType w:val="multilevel"/>
    <w:tmpl w:val="25CB1C5A"/>
    <w:lvl w:ilvl="0">
      <w:start w:val="1"/>
      <w:numFmt w:val="decimal"/>
      <w:lvlText w:val="%1）"/>
      <w:lvlJc w:val="left"/>
      <w:pPr>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25F60375"/>
    <w:multiLevelType w:val="multilevel"/>
    <w:tmpl w:val="25F60375"/>
    <w:lvl w:ilvl="0">
      <w:start w:val="1"/>
      <w:numFmt w:val="decimal"/>
      <w:lvlText w:val="%1."/>
      <w:lvlJc w:val="left"/>
      <w:pPr>
        <w:tabs>
          <w:tab w:val="left" w:pos="840"/>
        </w:tabs>
        <w:ind w:left="840" w:hanging="420"/>
      </w:pPr>
      <w:rPr>
        <w:rFonts w:hint="default"/>
        <w:sz w:val="21"/>
        <w:szCs w:val="21"/>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26">
    <w:nsid w:val="26A70A44"/>
    <w:multiLevelType w:val="multilevel"/>
    <w:tmpl w:val="26A70A44"/>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27">
    <w:nsid w:val="271A5970"/>
    <w:multiLevelType w:val="multilevel"/>
    <w:tmpl w:val="271A597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285335FE"/>
    <w:multiLevelType w:val="multilevel"/>
    <w:tmpl w:val="285335FE"/>
    <w:lvl w:ilvl="0">
      <w:start w:val="1"/>
      <w:numFmt w:val="decimal"/>
      <w:lvlText w:val="%1."/>
      <w:lvlJc w:val="left"/>
      <w:pPr>
        <w:tabs>
          <w:tab w:val="left" w:pos="2116"/>
        </w:tabs>
        <w:ind w:left="2116" w:hanging="420"/>
      </w:pPr>
      <w:rPr>
        <w:sz w:val="18"/>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9">
    <w:nsid w:val="28573AE7"/>
    <w:multiLevelType w:val="multilevel"/>
    <w:tmpl w:val="28573AE7"/>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30">
    <w:nsid w:val="29320BC3"/>
    <w:multiLevelType w:val="multilevel"/>
    <w:tmpl w:val="29320BC3"/>
    <w:lvl w:ilvl="0">
      <w:start w:val="1"/>
      <w:numFmt w:val="decimal"/>
      <w:lvlText w:val="%1."/>
      <w:lvlJc w:val="left"/>
      <w:pPr>
        <w:tabs>
          <w:tab w:val="left" w:pos="1140"/>
        </w:tabs>
        <w:ind w:left="1140" w:hanging="360"/>
      </w:pPr>
      <w:rPr>
        <w:rFonts w:hint="default"/>
      </w:rPr>
    </w:lvl>
    <w:lvl w:ilvl="1" w:tentative="1">
      <w:start w:val="1"/>
      <w:numFmt w:val="lowerLetter"/>
      <w:lvlText w:val="%2)"/>
      <w:lvlJc w:val="left"/>
      <w:pPr>
        <w:tabs>
          <w:tab w:val="left" w:pos="1620"/>
        </w:tabs>
        <w:ind w:left="1620" w:hanging="420"/>
      </w:pPr>
    </w:lvl>
    <w:lvl w:ilvl="2" w:tentative="1">
      <w:start w:val="1"/>
      <w:numFmt w:val="lowerRoman"/>
      <w:lvlText w:val="%3."/>
      <w:lvlJc w:val="right"/>
      <w:pPr>
        <w:tabs>
          <w:tab w:val="left" w:pos="2040"/>
        </w:tabs>
        <w:ind w:left="2040" w:hanging="420"/>
      </w:pPr>
    </w:lvl>
    <w:lvl w:ilvl="3" w:tentative="1">
      <w:start w:val="1"/>
      <w:numFmt w:val="decimal"/>
      <w:lvlText w:val="%4."/>
      <w:lvlJc w:val="left"/>
      <w:pPr>
        <w:tabs>
          <w:tab w:val="left" w:pos="2460"/>
        </w:tabs>
        <w:ind w:left="2460" w:hanging="420"/>
      </w:pPr>
    </w:lvl>
    <w:lvl w:ilvl="4" w:tentative="1">
      <w:start w:val="1"/>
      <w:numFmt w:val="lowerLetter"/>
      <w:lvlText w:val="%5)"/>
      <w:lvlJc w:val="left"/>
      <w:pPr>
        <w:tabs>
          <w:tab w:val="left" w:pos="2880"/>
        </w:tabs>
        <w:ind w:left="2880" w:hanging="420"/>
      </w:pPr>
    </w:lvl>
    <w:lvl w:ilvl="5" w:tentative="1">
      <w:start w:val="1"/>
      <w:numFmt w:val="lowerRoman"/>
      <w:lvlText w:val="%6."/>
      <w:lvlJc w:val="right"/>
      <w:pPr>
        <w:tabs>
          <w:tab w:val="left" w:pos="3300"/>
        </w:tabs>
        <w:ind w:left="3300" w:hanging="420"/>
      </w:pPr>
    </w:lvl>
    <w:lvl w:ilvl="6" w:tentative="1">
      <w:start w:val="1"/>
      <w:numFmt w:val="decimal"/>
      <w:lvlText w:val="%7."/>
      <w:lvlJc w:val="left"/>
      <w:pPr>
        <w:tabs>
          <w:tab w:val="left" w:pos="3720"/>
        </w:tabs>
        <w:ind w:left="3720" w:hanging="420"/>
      </w:pPr>
    </w:lvl>
    <w:lvl w:ilvl="7" w:tentative="1">
      <w:start w:val="1"/>
      <w:numFmt w:val="lowerLetter"/>
      <w:lvlText w:val="%8)"/>
      <w:lvlJc w:val="left"/>
      <w:pPr>
        <w:tabs>
          <w:tab w:val="left" w:pos="4140"/>
        </w:tabs>
        <w:ind w:left="4140" w:hanging="420"/>
      </w:pPr>
    </w:lvl>
    <w:lvl w:ilvl="8" w:tentative="1">
      <w:start w:val="1"/>
      <w:numFmt w:val="lowerRoman"/>
      <w:lvlText w:val="%9."/>
      <w:lvlJc w:val="right"/>
      <w:pPr>
        <w:tabs>
          <w:tab w:val="left" w:pos="4560"/>
        </w:tabs>
        <w:ind w:left="4560" w:hanging="420"/>
      </w:pPr>
    </w:lvl>
  </w:abstractNum>
  <w:abstractNum w:abstractNumId="31">
    <w:nsid w:val="2C12727A"/>
    <w:multiLevelType w:val="multilevel"/>
    <w:tmpl w:val="2C12727A"/>
    <w:lvl w:ilvl="0" w:tentative="1">
      <w:start w:val="1"/>
      <w:numFmt w:val="decimal"/>
      <w:lvlText w:val="%1）"/>
      <w:lvlJc w:val="left"/>
      <w:pPr>
        <w:tabs>
          <w:tab w:val="left" w:pos="780"/>
        </w:tabs>
        <w:ind w:left="780" w:hanging="360"/>
      </w:pPr>
      <w:rPr>
        <w:rFonts w:hint="eastAsia"/>
      </w:rPr>
    </w:lvl>
    <w:lvl w:ilvl="1" w:tentative="1">
      <w:start w:val="1"/>
      <w:numFmt w:val="lowerLetter"/>
      <w:pStyle w:val="2AttributeHeading2h2H2TimesNewRoman"/>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2">
    <w:nsid w:val="2FC0275D"/>
    <w:multiLevelType w:val="multilevel"/>
    <w:tmpl w:val="2FC0275D"/>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33">
    <w:nsid w:val="32D66657"/>
    <w:multiLevelType w:val="multilevel"/>
    <w:tmpl w:val="32D66657"/>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34">
    <w:nsid w:val="337E17FA"/>
    <w:multiLevelType w:val="multilevel"/>
    <w:tmpl w:val="337E17FA"/>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35">
    <w:nsid w:val="33FE5124"/>
    <w:multiLevelType w:val="multilevel"/>
    <w:tmpl w:val="33FE5124"/>
    <w:lvl w:ilvl="0">
      <w:start w:val="1"/>
      <w:numFmt w:val="decimal"/>
      <w:lvlText w:val="%1）"/>
      <w:lvlJc w:val="left"/>
      <w:pPr>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nsid w:val="35E95FE1"/>
    <w:multiLevelType w:val="multilevel"/>
    <w:tmpl w:val="35E95FE1"/>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37">
    <w:nsid w:val="366B6C66"/>
    <w:multiLevelType w:val="multilevel"/>
    <w:tmpl w:val="366B6C66"/>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38">
    <w:nsid w:val="3AD24AB8"/>
    <w:multiLevelType w:val="multilevel"/>
    <w:tmpl w:val="3AD24AB8"/>
    <w:lvl w:ilvl="0">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39">
    <w:nsid w:val="3CCD4B07"/>
    <w:multiLevelType w:val="multilevel"/>
    <w:tmpl w:val="3CCD4B0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0">
    <w:nsid w:val="3D424AC2"/>
    <w:multiLevelType w:val="multilevel"/>
    <w:tmpl w:val="3D424AC2"/>
    <w:lvl w:ilvl="0">
      <w:start w:val="1"/>
      <w:numFmt w:val="decimal"/>
      <w:lvlText w:val="%1."/>
      <w:lvlJc w:val="left"/>
      <w:pPr>
        <w:tabs>
          <w:tab w:val="left" w:pos="2116"/>
        </w:tabs>
        <w:ind w:left="2116" w:hanging="420"/>
      </w:pPr>
      <w:rPr>
        <w:rFonts w:hint="eastAsia"/>
        <w:sz w:val="1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
    <w:nsid w:val="415F1971"/>
    <w:multiLevelType w:val="multilevel"/>
    <w:tmpl w:val="415F1971"/>
    <w:lvl w:ilvl="0">
      <w:start w:val="1"/>
      <w:numFmt w:val="decimal"/>
      <w:lvlText w:val="%1."/>
      <w:lvlJc w:val="left"/>
      <w:pPr>
        <w:ind w:left="1260" w:hanging="420"/>
      </w:pPr>
      <w:rPr>
        <w:rFonts w:hint="default"/>
      </w:rPr>
    </w:lvl>
    <w:lvl w:ilvl="1" w:tentative="1">
      <w:start w:val="1"/>
      <w:numFmt w:val="decimal"/>
      <w:lvlText w:val="%2."/>
      <w:lvlJc w:val="left"/>
      <w:pPr>
        <w:ind w:left="1680" w:hanging="420"/>
      </w:pPr>
      <w:rPr>
        <w:rFont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42">
    <w:nsid w:val="41604B0B"/>
    <w:multiLevelType w:val="multilevel"/>
    <w:tmpl w:val="41604B0B"/>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43">
    <w:nsid w:val="420D2373"/>
    <w:multiLevelType w:val="multilevel"/>
    <w:tmpl w:val="420D2373"/>
    <w:lvl w:ilvl="0">
      <w:start w:val="1"/>
      <w:numFmt w:val="decimal"/>
      <w:lvlText w:val="%1）"/>
      <w:lvlJc w:val="left"/>
      <w:pPr>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nsid w:val="431240A3"/>
    <w:multiLevelType w:val="multilevel"/>
    <w:tmpl w:val="431240A3"/>
    <w:lvl w:ilvl="0">
      <w:start w:val="1"/>
      <w:numFmt w:val="japaneseCounting"/>
      <w:lvlText w:val="（%1）"/>
      <w:lvlJc w:val="left"/>
      <w:pPr>
        <w:ind w:left="6249" w:hanging="720"/>
      </w:pPr>
      <w:rPr>
        <w:rFonts w:hint="default"/>
        <w:b/>
      </w:rPr>
    </w:lvl>
    <w:lvl w:ilvl="1" w:tentative="1">
      <w:start w:val="1"/>
      <w:numFmt w:val="lowerLetter"/>
      <w:lvlText w:val="%2)"/>
      <w:lvlJc w:val="left"/>
      <w:pPr>
        <w:ind w:left="1262" w:hanging="420"/>
      </w:pPr>
    </w:lvl>
    <w:lvl w:ilvl="2" w:tentative="1">
      <w:start w:val="1"/>
      <w:numFmt w:val="lowerRoman"/>
      <w:lvlText w:val="%3."/>
      <w:lvlJc w:val="right"/>
      <w:pPr>
        <w:ind w:left="1682" w:hanging="420"/>
      </w:pPr>
    </w:lvl>
    <w:lvl w:ilvl="3" w:tentative="1">
      <w:start w:val="1"/>
      <w:numFmt w:val="decimal"/>
      <w:lvlText w:val="%4."/>
      <w:lvlJc w:val="left"/>
      <w:pPr>
        <w:ind w:left="2102" w:hanging="420"/>
      </w:pPr>
    </w:lvl>
    <w:lvl w:ilvl="4" w:tentative="1">
      <w:start w:val="1"/>
      <w:numFmt w:val="lowerLetter"/>
      <w:lvlText w:val="%5)"/>
      <w:lvlJc w:val="left"/>
      <w:pPr>
        <w:ind w:left="2522" w:hanging="420"/>
      </w:pPr>
    </w:lvl>
    <w:lvl w:ilvl="5" w:tentative="1">
      <w:start w:val="1"/>
      <w:numFmt w:val="lowerRoman"/>
      <w:lvlText w:val="%6."/>
      <w:lvlJc w:val="right"/>
      <w:pPr>
        <w:ind w:left="2942" w:hanging="420"/>
      </w:pPr>
    </w:lvl>
    <w:lvl w:ilvl="6" w:tentative="1">
      <w:start w:val="1"/>
      <w:numFmt w:val="decimal"/>
      <w:lvlText w:val="%7."/>
      <w:lvlJc w:val="left"/>
      <w:pPr>
        <w:ind w:left="3362" w:hanging="420"/>
      </w:pPr>
    </w:lvl>
    <w:lvl w:ilvl="7" w:tentative="1">
      <w:start w:val="1"/>
      <w:numFmt w:val="lowerLetter"/>
      <w:lvlText w:val="%8)"/>
      <w:lvlJc w:val="left"/>
      <w:pPr>
        <w:ind w:left="3782" w:hanging="420"/>
      </w:pPr>
    </w:lvl>
    <w:lvl w:ilvl="8" w:tentative="1">
      <w:start w:val="1"/>
      <w:numFmt w:val="lowerRoman"/>
      <w:lvlText w:val="%9."/>
      <w:lvlJc w:val="right"/>
      <w:pPr>
        <w:ind w:left="4202" w:hanging="420"/>
      </w:pPr>
    </w:lvl>
  </w:abstractNum>
  <w:abstractNum w:abstractNumId="45">
    <w:nsid w:val="433512DC"/>
    <w:multiLevelType w:val="multilevel"/>
    <w:tmpl w:val="433512DC"/>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46">
    <w:nsid w:val="45307C2B"/>
    <w:multiLevelType w:val="multilevel"/>
    <w:tmpl w:val="45307C2B"/>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47">
    <w:nsid w:val="464211B8"/>
    <w:multiLevelType w:val="multilevel"/>
    <w:tmpl w:val="464211B8"/>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48">
    <w:nsid w:val="46C94CD3"/>
    <w:multiLevelType w:val="multilevel"/>
    <w:tmpl w:val="46C94CD3"/>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49">
    <w:nsid w:val="46EE5ED5"/>
    <w:multiLevelType w:val="multilevel"/>
    <w:tmpl w:val="46EE5ED5"/>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50">
    <w:nsid w:val="477758EC"/>
    <w:multiLevelType w:val="multilevel"/>
    <w:tmpl w:val="477758EC"/>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51">
    <w:nsid w:val="4869331B"/>
    <w:multiLevelType w:val="multilevel"/>
    <w:tmpl w:val="4869331B"/>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2">
    <w:nsid w:val="48A92FAE"/>
    <w:multiLevelType w:val="multilevel"/>
    <w:tmpl w:val="48A92FAE"/>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53">
    <w:nsid w:val="4973178B"/>
    <w:multiLevelType w:val="multilevel"/>
    <w:tmpl w:val="4973178B"/>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54">
    <w:nsid w:val="4A3C24E6"/>
    <w:multiLevelType w:val="multilevel"/>
    <w:tmpl w:val="4A3C24E6"/>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55">
    <w:nsid w:val="4B3042AF"/>
    <w:multiLevelType w:val="multilevel"/>
    <w:tmpl w:val="4B3042AF"/>
    <w:lvl w:ilvl="0">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56">
    <w:nsid w:val="4E817E09"/>
    <w:multiLevelType w:val="multilevel"/>
    <w:tmpl w:val="4E817E09"/>
    <w:lvl w:ilvl="0">
      <w:start w:val="1"/>
      <w:numFmt w:val="decimal"/>
      <w:lvlText w:val="%1."/>
      <w:lvlJc w:val="left"/>
      <w:pPr>
        <w:ind w:left="840" w:hanging="420"/>
      </w:pPr>
    </w:lvl>
    <w:lvl w:ilvl="1" w:tentative="1">
      <w:start w:val="2"/>
      <w:numFmt w:val="decimal"/>
      <w:isLgl/>
      <w:lvlText w:val="%1.%2"/>
      <w:lvlJc w:val="left"/>
      <w:pPr>
        <w:ind w:left="790" w:hanging="370"/>
      </w:pPr>
      <w:rPr>
        <w:rFonts w:hint="default"/>
      </w:rPr>
    </w:lvl>
    <w:lvl w:ilvl="2" w:tentative="1">
      <w:start w:val="1"/>
      <w:numFmt w:val="decimal"/>
      <w:isLgl/>
      <w:lvlText w:val="%1.%2.%3"/>
      <w:lvlJc w:val="left"/>
      <w:pPr>
        <w:ind w:left="1140" w:hanging="720"/>
      </w:pPr>
      <w:rPr>
        <w:rFonts w:hint="default"/>
      </w:rPr>
    </w:lvl>
    <w:lvl w:ilvl="3" w:tentative="1">
      <w:start w:val="1"/>
      <w:numFmt w:val="decimal"/>
      <w:isLgl/>
      <w:lvlText w:val="%1.%2.%3.%4"/>
      <w:lvlJc w:val="left"/>
      <w:pPr>
        <w:ind w:left="1140" w:hanging="720"/>
      </w:pPr>
      <w:rPr>
        <w:rFonts w:hint="default"/>
      </w:rPr>
    </w:lvl>
    <w:lvl w:ilvl="4" w:tentative="1">
      <w:start w:val="1"/>
      <w:numFmt w:val="decimal"/>
      <w:isLgl/>
      <w:lvlText w:val="%1.%2.%3.%4.%5"/>
      <w:lvlJc w:val="left"/>
      <w:pPr>
        <w:ind w:left="1500" w:hanging="1080"/>
      </w:pPr>
      <w:rPr>
        <w:rFonts w:hint="default"/>
      </w:rPr>
    </w:lvl>
    <w:lvl w:ilvl="5" w:tentative="1">
      <w:start w:val="1"/>
      <w:numFmt w:val="decimal"/>
      <w:isLgl/>
      <w:lvlText w:val="%1.%2.%3.%4.%5.%6"/>
      <w:lvlJc w:val="left"/>
      <w:pPr>
        <w:ind w:left="1500" w:hanging="1080"/>
      </w:pPr>
      <w:rPr>
        <w:rFonts w:hint="default"/>
      </w:rPr>
    </w:lvl>
    <w:lvl w:ilvl="6" w:tentative="1">
      <w:start w:val="1"/>
      <w:numFmt w:val="decimal"/>
      <w:isLgl/>
      <w:lvlText w:val="%1.%2.%3.%4.%5.%6.%7"/>
      <w:lvlJc w:val="left"/>
      <w:pPr>
        <w:ind w:left="1500" w:hanging="1080"/>
      </w:pPr>
      <w:rPr>
        <w:rFonts w:hint="default"/>
      </w:rPr>
    </w:lvl>
    <w:lvl w:ilvl="7" w:tentative="1">
      <w:start w:val="1"/>
      <w:numFmt w:val="decimal"/>
      <w:isLgl/>
      <w:lvlText w:val="%1.%2.%3.%4.%5.%6.%7.%8"/>
      <w:lvlJc w:val="left"/>
      <w:pPr>
        <w:ind w:left="1860" w:hanging="1440"/>
      </w:pPr>
      <w:rPr>
        <w:rFonts w:hint="default"/>
      </w:rPr>
    </w:lvl>
    <w:lvl w:ilvl="8" w:tentative="1">
      <w:start w:val="1"/>
      <w:numFmt w:val="decimal"/>
      <w:isLgl/>
      <w:lvlText w:val="%1.%2.%3.%4.%5.%6.%7.%8.%9"/>
      <w:lvlJc w:val="left"/>
      <w:pPr>
        <w:ind w:left="1860" w:hanging="1440"/>
      </w:pPr>
      <w:rPr>
        <w:rFonts w:hint="default"/>
      </w:rPr>
    </w:lvl>
  </w:abstractNum>
  <w:abstractNum w:abstractNumId="57">
    <w:nsid w:val="4ED03A84"/>
    <w:multiLevelType w:val="multilevel"/>
    <w:tmpl w:val="4ED03A84"/>
    <w:lvl w:ilvl="0">
      <w:start w:val="1"/>
      <w:numFmt w:val="decimal"/>
      <w:lvlText w:val="%1."/>
      <w:lvlJc w:val="left"/>
      <w:pPr>
        <w:ind w:left="1260" w:hanging="420"/>
      </w:pPr>
      <w:rPr>
        <w:rFonts w:hint="default"/>
      </w:rPr>
    </w:lvl>
    <w:lvl w:ilvl="1" w:tentative="1">
      <w:start w:val="2"/>
      <w:numFmt w:val="decimal"/>
      <w:lvlText w:val="%2."/>
      <w:lvlJc w:val="left"/>
      <w:pPr>
        <w:ind w:left="1680" w:hanging="420"/>
      </w:pPr>
      <w:rPr>
        <w:rFont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58">
    <w:nsid w:val="4F32735F"/>
    <w:multiLevelType w:val="multilevel"/>
    <w:tmpl w:val="4F32735F"/>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59">
    <w:nsid w:val="5031267E"/>
    <w:multiLevelType w:val="multilevel"/>
    <w:tmpl w:val="5031267E"/>
    <w:lvl w:ilvl="0">
      <w:start w:val="1"/>
      <w:numFmt w:val="decimal"/>
      <w:lvlText w:val="%1"/>
      <w:lvlJc w:val="left"/>
      <w:pPr>
        <w:ind w:left="425" w:hanging="425"/>
      </w:pPr>
      <w:rPr>
        <w:rFonts w:hint="eastAsia"/>
      </w:rPr>
    </w:lvl>
    <w:lvl w:ilvl="1" w:tentative="1">
      <w:start w:val="1"/>
      <w:numFmt w:val="decimal"/>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60">
    <w:nsid w:val="50EC430D"/>
    <w:multiLevelType w:val="multilevel"/>
    <w:tmpl w:val="50EC430D"/>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1">
    <w:nsid w:val="52CC3205"/>
    <w:multiLevelType w:val="multilevel"/>
    <w:tmpl w:val="52CC3205"/>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2">
    <w:nsid w:val="54615249"/>
    <w:multiLevelType w:val="multilevel"/>
    <w:tmpl w:val="54615249"/>
    <w:lvl w:ilvl="0">
      <w:start w:val="1"/>
      <w:numFmt w:val="decimal"/>
      <w:lvlText w:val="%1、"/>
      <w:lvlJc w:val="left"/>
      <w:pPr>
        <w:tabs>
          <w:tab w:val="left" w:pos="780"/>
        </w:tabs>
        <w:ind w:left="780" w:hanging="360"/>
      </w:pPr>
      <w:rPr>
        <w:rFonts w:hint="default"/>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3">
    <w:nsid w:val="55084BFA"/>
    <w:multiLevelType w:val="multilevel"/>
    <w:tmpl w:val="55084BFA"/>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4">
    <w:nsid w:val="55B11E75"/>
    <w:multiLevelType w:val="multilevel"/>
    <w:tmpl w:val="55B11E75"/>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5">
    <w:nsid w:val="583F2A78"/>
    <w:multiLevelType w:val="multilevel"/>
    <w:tmpl w:val="583F2A7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59240822"/>
    <w:multiLevelType w:val="multilevel"/>
    <w:tmpl w:val="59240822"/>
    <w:lvl w:ilvl="0">
      <w:start w:val="1"/>
      <w:numFmt w:val="decimal"/>
      <w:lvlText w:val="%1."/>
      <w:lvlJc w:val="left"/>
      <w:pPr>
        <w:ind w:left="1260" w:hanging="420"/>
      </w:pPr>
      <w:rPr>
        <w:rFonts w:hint="default"/>
      </w:rPr>
    </w:lvl>
    <w:lvl w:ilvl="1" w:tentative="1">
      <w:start w:val="2"/>
      <w:numFmt w:val="decimal"/>
      <w:lvlText w:val="%2."/>
      <w:lvlJc w:val="left"/>
      <w:pPr>
        <w:ind w:left="1680" w:hanging="420"/>
      </w:pPr>
      <w:rPr>
        <w:rFont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7">
    <w:nsid w:val="5AB64783"/>
    <w:multiLevelType w:val="multilevel"/>
    <w:tmpl w:val="5AB64783"/>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68">
    <w:nsid w:val="5B83076F"/>
    <w:multiLevelType w:val="multilevel"/>
    <w:tmpl w:val="5B83076F"/>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69">
    <w:nsid w:val="5C4E769D"/>
    <w:multiLevelType w:val="multilevel"/>
    <w:tmpl w:val="5C4E769D"/>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70">
    <w:nsid w:val="5FBD30AE"/>
    <w:multiLevelType w:val="multilevel"/>
    <w:tmpl w:val="5FBD30AE"/>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1">
    <w:nsid w:val="610E2383"/>
    <w:multiLevelType w:val="multilevel"/>
    <w:tmpl w:val="610E2383"/>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2">
    <w:nsid w:val="611D5B06"/>
    <w:multiLevelType w:val="multilevel"/>
    <w:tmpl w:val="611D5B06"/>
    <w:lvl w:ilvl="0">
      <w:start w:val="1"/>
      <w:numFmt w:val="decimal"/>
      <w:suff w:val="nothing"/>
      <w:lvlText w:val="%1 "/>
      <w:lvlJc w:val="left"/>
      <w:pPr>
        <w:ind w:left="0" w:firstLine="0"/>
      </w:pPr>
      <w:rPr>
        <w:rFonts w:hint="eastAsia"/>
      </w:rPr>
    </w:lvl>
    <w:lvl w:ilvl="1" w:tentative="1">
      <w:start w:val="1"/>
      <w:numFmt w:val="decimal"/>
      <w:suff w:val="nothing"/>
      <w:lvlText w:val="%1.%2 "/>
      <w:lvlJc w:val="left"/>
      <w:pPr>
        <w:ind w:left="0" w:firstLine="0"/>
      </w:pPr>
      <w:rPr>
        <w:rFonts w:ascii="Times New Roman" w:hAnsi="Times New Roman" w:hint="default"/>
      </w:rPr>
    </w:lvl>
    <w:lvl w:ilvl="2" w:tentative="1">
      <w:start w:val="1"/>
      <w:numFmt w:val="decimal"/>
      <w:suff w:val="nothing"/>
      <w:lvlText w:val="%1.%2.%3 "/>
      <w:lvlJc w:val="left"/>
      <w:pPr>
        <w:ind w:left="2268" w:firstLine="0"/>
      </w:pPr>
      <w:rPr>
        <w:rFonts w:hint="eastAsia"/>
      </w:rPr>
    </w:lvl>
    <w:lvl w:ilvl="3" w:tentative="1">
      <w:start w:val="1"/>
      <w:numFmt w:val="decimal"/>
      <w:suff w:val="nothing"/>
      <w:lvlText w:val="%1.%2.%3.%4 "/>
      <w:lvlJc w:val="left"/>
      <w:pPr>
        <w:ind w:left="0" w:firstLine="0"/>
      </w:pPr>
      <w:rPr>
        <w:rFonts w:hint="eastAsia"/>
      </w:rPr>
    </w:lvl>
    <w:lvl w:ilvl="4" w:tentative="1">
      <w:start w:val="1"/>
      <w:numFmt w:val="decimal"/>
      <w:suff w:val="nothing"/>
      <w:lvlText w:val="%1.%2.%3.%4.%5 "/>
      <w:lvlJc w:val="left"/>
      <w:pPr>
        <w:ind w:left="0" w:firstLine="0"/>
      </w:pPr>
      <w:rPr>
        <w:rFonts w:hint="eastAsia"/>
      </w:rPr>
    </w:lvl>
    <w:lvl w:ilvl="5" w:tentative="1">
      <w:start w:val="1"/>
      <w:numFmt w:val="decimal"/>
      <w:suff w:val="nothing"/>
      <w:lvlText w:val="%1.%2.%3.%4.%5.%6 "/>
      <w:lvlJc w:val="left"/>
      <w:pPr>
        <w:ind w:left="0" w:firstLine="0"/>
      </w:pPr>
      <w:rPr>
        <w:rFonts w:hint="eastAsia"/>
      </w:rPr>
    </w:lvl>
    <w:lvl w:ilvl="6" w:tentative="1">
      <w:start w:val="1"/>
      <w:numFmt w:val="decimal"/>
      <w:suff w:val="nothing"/>
      <w:lvlText w:val="%1.%2.%3.%4.%5.%6.%7 "/>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73">
    <w:nsid w:val="61430655"/>
    <w:multiLevelType w:val="multilevel"/>
    <w:tmpl w:val="61430655"/>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4">
    <w:nsid w:val="62132FAE"/>
    <w:multiLevelType w:val="multilevel"/>
    <w:tmpl w:val="62132FAE"/>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5">
    <w:nsid w:val="62AD4904"/>
    <w:multiLevelType w:val="multilevel"/>
    <w:tmpl w:val="62AD4904"/>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6">
    <w:nsid w:val="63336A13"/>
    <w:multiLevelType w:val="multilevel"/>
    <w:tmpl w:val="63336A13"/>
    <w:lvl w:ilvl="0" w:tentative="1">
      <w:start w:val="1"/>
      <w:numFmt w:val="decimal"/>
      <w:lvlText w:val="%1."/>
      <w:lvlJc w:val="left"/>
      <w:pPr>
        <w:ind w:left="1260" w:hanging="420"/>
      </w:pPr>
      <w:rPr>
        <w:rFonts w:hint="default"/>
      </w:rPr>
    </w:lvl>
    <w:lvl w:ilvl="1">
      <w:start w:val="1"/>
      <w:numFmt w:val="decimal"/>
      <w:lvlText w:val="%2."/>
      <w:lvlJc w:val="left"/>
      <w:pPr>
        <w:ind w:left="1680" w:hanging="420"/>
      </w:pPr>
      <w:rPr>
        <w:rFont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7">
    <w:nsid w:val="63DF1B23"/>
    <w:multiLevelType w:val="multilevel"/>
    <w:tmpl w:val="63DF1B23"/>
    <w:lvl w:ilvl="0">
      <w:start w:val="1"/>
      <w:numFmt w:val="decimal"/>
      <w:lvlText w:val="%1）"/>
      <w:lvlJc w:val="left"/>
      <w:pPr>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8">
    <w:nsid w:val="64EA2D35"/>
    <w:multiLevelType w:val="multilevel"/>
    <w:tmpl w:val="64EA2D35"/>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decimal"/>
      <w:lvlText w:val="%7)"/>
      <w:lvlJc w:val="left"/>
      <w:pPr>
        <w:ind w:left="3780" w:hanging="420"/>
      </w:pPr>
      <w:rPr>
        <w:rFont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79">
    <w:nsid w:val="65D26906"/>
    <w:multiLevelType w:val="multilevel"/>
    <w:tmpl w:val="65D26906"/>
    <w:lvl w:ilvl="0">
      <w:start w:val="1"/>
      <w:numFmt w:val="decimal"/>
      <w:lvlText w:val="%1."/>
      <w:lvlJc w:val="left"/>
      <w:pPr>
        <w:ind w:left="1260" w:hanging="420"/>
      </w:pPr>
      <w:rPr>
        <w:rFonts w:hint="default"/>
      </w:rPr>
    </w:lvl>
    <w:lvl w:ilvl="1" w:tentative="1">
      <w:start w:val="8"/>
      <w:numFmt w:val="decimal"/>
      <w:lvlText w:val="%2)"/>
      <w:lvlJc w:val="left"/>
      <w:pPr>
        <w:ind w:left="1680" w:hanging="420"/>
      </w:pPr>
      <w:rPr>
        <w:rFont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80">
    <w:nsid w:val="692279F2"/>
    <w:multiLevelType w:val="multilevel"/>
    <w:tmpl w:val="692279F2"/>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81">
    <w:nsid w:val="6AA05171"/>
    <w:multiLevelType w:val="multilevel"/>
    <w:tmpl w:val="6AA05171"/>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82">
    <w:nsid w:val="6AB97F86"/>
    <w:multiLevelType w:val="multilevel"/>
    <w:tmpl w:val="6AB97F86"/>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83">
    <w:nsid w:val="6AE46E9B"/>
    <w:multiLevelType w:val="multilevel"/>
    <w:tmpl w:val="6AE46E9B"/>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84">
    <w:nsid w:val="6B8F2A5F"/>
    <w:multiLevelType w:val="multilevel"/>
    <w:tmpl w:val="6B8F2A5F"/>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85">
    <w:nsid w:val="6C8F68A2"/>
    <w:multiLevelType w:val="multilevel"/>
    <w:tmpl w:val="6C8F68A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6CAE1AB5"/>
    <w:multiLevelType w:val="multilevel"/>
    <w:tmpl w:val="6CAE1AB5"/>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87">
    <w:nsid w:val="6D3E2D88"/>
    <w:multiLevelType w:val="multilevel"/>
    <w:tmpl w:val="6D3E2D88"/>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88">
    <w:nsid w:val="6DCB4203"/>
    <w:multiLevelType w:val="multilevel"/>
    <w:tmpl w:val="6DCB4203"/>
    <w:lvl w:ilvl="0">
      <w:start w:val="1"/>
      <w:numFmt w:val="decimal"/>
      <w:lvlText w:val="%1."/>
      <w:lvlJc w:val="left"/>
      <w:pPr>
        <w:tabs>
          <w:tab w:val="left" w:pos="840"/>
        </w:tabs>
        <w:ind w:left="840" w:hanging="420"/>
      </w:pPr>
      <w:rPr>
        <w:rFonts w:hint="default"/>
        <w:sz w:val="18"/>
      </w:rPr>
    </w:lvl>
    <w:lvl w:ilvl="1" w:tentative="1">
      <w:start w:val="1"/>
      <w:numFmt w:val="lowerLetter"/>
      <w:lvlText w:val="%2)"/>
      <w:lvlJc w:val="left"/>
      <w:pPr>
        <w:tabs>
          <w:tab w:val="left" w:pos="-436"/>
        </w:tabs>
        <w:ind w:left="-436" w:hanging="420"/>
      </w:pPr>
    </w:lvl>
    <w:lvl w:ilvl="2" w:tentative="1">
      <w:start w:val="1"/>
      <w:numFmt w:val="lowerRoman"/>
      <w:lvlText w:val="%3."/>
      <w:lvlJc w:val="right"/>
      <w:pPr>
        <w:tabs>
          <w:tab w:val="left" w:pos="-16"/>
        </w:tabs>
        <w:ind w:left="-16" w:hanging="420"/>
      </w:pPr>
    </w:lvl>
    <w:lvl w:ilvl="3" w:tentative="1">
      <w:start w:val="1"/>
      <w:numFmt w:val="decimal"/>
      <w:lvlText w:val="%4."/>
      <w:lvlJc w:val="left"/>
      <w:pPr>
        <w:tabs>
          <w:tab w:val="left" w:pos="404"/>
        </w:tabs>
        <w:ind w:left="404" w:hanging="420"/>
      </w:pPr>
    </w:lvl>
    <w:lvl w:ilvl="4" w:tentative="1">
      <w:start w:val="1"/>
      <w:numFmt w:val="lowerLetter"/>
      <w:lvlText w:val="%5)"/>
      <w:lvlJc w:val="left"/>
      <w:pPr>
        <w:tabs>
          <w:tab w:val="left" w:pos="824"/>
        </w:tabs>
        <w:ind w:left="824" w:hanging="420"/>
      </w:pPr>
    </w:lvl>
    <w:lvl w:ilvl="5" w:tentative="1">
      <w:start w:val="1"/>
      <w:numFmt w:val="lowerRoman"/>
      <w:lvlText w:val="%6."/>
      <w:lvlJc w:val="right"/>
      <w:pPr>
        <w:tabs>
          <w:tab w:val="left" w:pos="1244"/>
        </w:tabs>
        <w:ind w:left="1244" w:hanging="420"/>
      </w:pPr>
    </w:lvl>
    <w:lvl w:ilvl="6" w:tentative="1">
      <w:start w:val="1"/>
      <w:numFmt w:val="decimal"/>
      <w:lvlText w:val="%7."/>
      <w:lvlJc w:val="left"/>
      <w:pPr>
        <w:tabs>
          <w:tab w:val="left" w:pos="1664"/>
        </w:tabs>
        <w:ind w:left="1664" w:hanging="420"/>
      </w:pPr>
    </w:lvl>
    <w:lvl w:ilvl="7" w:tentative="1">
      <w:start w:val="1"/>
      <w:numFmt w:val="lowerLetter"/>
      <w:lvlText w:val="%8)"/>
      <w:lvlJc w:val="left"/>
      <w:pPr>
        <w:tabs>
          <w:tab w:val="left" w:pos="2084"/>
        </w:tabs>
        <w:ind w:left="2084" w:hanging="420"/>
      </w:pPr>
    </w:lvl>
    <w:lvl w:ilvl="8" w:tentative="1">
      <w:start w:val="1"/>
      <w:numFmt w:val="lowerRoman"/>
      <w:lvlText w:val="%9."/>
      <w:lvlJc w:val="right"/>
      <w:pPr>
        <w:tabs>
          <w:tab w:val="left" w:pos="2504"/>
        </w:tabs>
        <w:ind w:left="2504" w:hanging="420"/>
      </w:pPr>
    </w:lvl>
  </w:abstractNum>
  <w:abstractNum w:abstractNumId="89">
    <w:nsid w:val="6E6C7468"/>
    <w:multiLevelType w:val="multilevel"/>
    <w:tmpl w:val="6E6C7468"/>
    <w:lvl w:ilvl="0">
      <w:start w:val="1"/>
      <w:numFmt w:val="bullet"/>
      <w:lvlText w:val=""/>
      <w:lvlJc w:val="left"/>
      <w:pPr>
        <w:tabs>
          <w:tab w:val="left" w:pos="420"/>
        </w:tabs>
        <w:ind w:left="420" w:hanging="420"/>
      </w:pPr>
      <w:rPr>
        <w:rFonts w:ascii="Wingdings" w:hAnsi="Wingdings" w:hint="default"/>
      </w:rPr>
    </w:lvl>
    <w:lvl w:ilvl="1" w:tentative="1">
      <w:start w:val="1"/>
      <w:numFmt w:val="decimal"/>
      <w:lvlText w:val="%2."/>
      <w:lvlJc w:val="left"/>
      <w:pPr>
        <w:tabs>
          <w:tab w:val="left" w:pos="900"/>
        </w:tabs>
        <w:ind w:left="900" w:hanging="420"/>
      </w:pPr>
      <w:rPr>
        <w:rFonts w:hint="default"/>
      </w:rPr>
    </w:lvl>
    <w:lvl w:ilvl="2" w:tentative="1">
      <w:start w:val="1"/>
      <w:numFmt w:val="lowerRoman"/>
      <w:lvlText w:val="%3."/>
      <w:lvlJc w:val="right"/>
      <w:pPr>
        <w:tabs>
          <w:tab w:val="left" w:pos="1440"/>
        </w:tabs>
        <w:ind w:left="1440" w:hanging="480"/>
      </w:pPr>
    </w:lvl>
    <w:lvl w:ilvl="3" w:tentative="1">
      <w:start w:val="1"/>
      <w:numFmt w:val="decimal"/>
      <w:lvlText w:val="%4."/>
      <w:lvlJc w:val="left"/>
      <w:pPr>
        <w:tabs>
          <w:tab w:val="left" w:pos="1920"/>
        </w:tabs>
        <w:ind w:left="1920" w:hanging="480"/>
      </w:pPr>
    </w:lvl>
    <w:lvl w:ilvl="4" w:tentative="1">
      <w:start w:val="1"/>
      <w:numFmt w:val="ideographTraditional"/>
      <w:lvlText w:val="%5、"/>
      <w:lvlJc w:val="left"/>
      <w:pPr>
        <w:tabs>
          <w:tab w:val="left" w:pos="2400"/>
        </w:tabs>
        <w:ind w:left="2400" w:hanging="480"/>
      </w:pPr>
    </w:lvl>
    <w:lvl w:ilvl="5" w:tentative="1">
      <w:start w:val="1"/>
      <w:numFmt w:val="lowerRoman"/>
      <w:lvlText w:val="%6."/>
      <w:lvlJc w:val="right"/>
      <w:pPr>
        <w:tabs>
          <w:tab w:val="left" w:pos="2880"/>
        </w:tabs>
        <w:ind w:left="2880" w:hanging="480"/>
      </w:pPr>
    </w:lvl>
    <w:lvl w:ilvl="6" w:tentative="1">
      <w:start w:val="1"/>
      <w:numFmt w:val="decimal"/>
      <w:lvlText w:val="%7."/>
      <w:lvlJc w:val="left"/>
      <w:pPr>
        <w:tabs>
          <w:tab w:val="left" w:pos="3360"/>
        </w:tabs>
        <w:ind w:left="3360" w:hanging="480"/>
      </w:pPr>
    </w:lvl>
    <w:lvl w:ilvl="7" w:tentative="1">
      <w:start w:val="1"/>
      <w:numFmt w:val="ideographTraditional"/>
      <w:lvlText w:val="%8、"/>
      <w:lvlJc w:val="left"/>
      <w:pPr>
        <w:tabs>
          <w:tab w:val="left" w:pos="3840"/>
        </w:tabs>
        <w:ind w:left="3840" w:hanging="480"/>
      </w:pPr>
    </w:lvl>
    <w:lvl w:ilvl="8" w:tentative="1">
      <w:start w:val="1"/>
      <w:numFmt w:val="lowerRoman"/>
      <w:lvlText w:val="%9."/>
      <w:lvlJc w:val="right"/>
      <w:pPr>
        <w:tabs>
          <w:tab w:val="left" w:pos="4320"/>
        </w:tabs>
        <w:ind w:left="4320" w:hanging="480"/>
      </w:pPr>
    </w:lvl>
  </w:abstractNum>
  <w:abstractNum w:abstractNumId="90">
    <w:nsid w:val="6FD93625"/>
    <w:multiLevelType w:val="multilevel"/>
    <w:tmpl w:val="6FD93625"/>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1">
    <w:nsid w:val="70360820"/>
    <w:multiLevelType w:val="multilevel"/>
    <w:tmpl w:val="70360820"/>
    <w:lvl w:ilvl="0">
      <w:start w:val="5"/>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2">
    <w:nsid w:val="71CE2DD1"/>
    <w:multiLevelType w:val="multilevel"/>
    <w:tmpl w:val="71CE2DD1"/>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3">
    <w:nsid w:val="72050495"/>
    <w:multiLevelType w:val="multilevel"/>
    <w:tmpl w:val="72050495"/>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4">
    <w:nsid w:val="729A5DA1"/>
    <w:multiLevelType w:val="multilevel"/>
    <w:tmpl w:val="729A5DA1"/>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5">
    <w:nsid w:val="73E43174"/>
    <w:multiLevelType w:val="multilevel"/>
    <w:tmpl w:val="73E43174"/>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6">
    <w:nsid w:val="759705BF"/>
    <w:multiLevelType w:val="multilevel"/>
    <w:tmpl w:val="759705BF"/>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7">
    <w:nsid w:val="76957A8E"/>
    <w:multiLevelType w:val="multilevel"/>
    <w:tmpl w:val="76957A8E"/>
    <w:lvl w:ilvl="0">
      <w:start w:val="1"/>
      <w:numFmt w:val="decimal"/>
      <w:lvlText w:val="%1）"/>
      <w:lvlJc w:val="left"/>
      <w:pPr>
        <w:ind w:left="78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
    <w:nsid w:val="76A723A2"/>
    <w:multiLevelType w:val="multilevel"/>
    <w:tmpl w:val="76A723A2"/>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99">
    <w:nsid w:val="76C70389"/>
    <w:multiLevelType w:val="multilevel"/>
    <w:tmpl w:val="76C70389"/>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0">
    <w:nsid w:val="786E538F"/>
    <w:multiLevelType w:val="multilevel"/>
    <w:tmpl w:val="786E538F"/>
    <w:lvl w:ilvl="0">
      <w:start w:val="1"/>
      <w:numFmt w:val="decimal"/>
      <w:lvlText w:val="%1."/>
      <w:lvlJc w:val="left"/>
      <w:pPr>
        <w:tabs>
          <w:tab w:val="left" w:pos="420"/>
        </w:tabs>
        <w:ind w:left="420" w:hanging="42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1">
    <w:nsid w:val="78CC7BF6"/>
    <w:multiLevelType w:val="multilevel"/>
    <w:tmpl w:val="78CC7BF6"/>
    <w:lvl w:ilvl="0">
      <w:start w:val="1"/>
      <w:numFmt w:val="decimal"/>
      <w:lvlText w:val="%1."/>
      <w:lvlJc w:val="left"/>
      <w:pPr>
        <w:ind w:left="1140" w:hanging="360"/>
      </w:p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02">
    <w:nsid w:val="7C5772E0"/>
    <w:multiLevelType w:val="multilevel"/>
    <w:tmpl w:val="7C5772E0"/>
    <w:lvl w:ilvl="0">
      <w:start w:val="4"/>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03">
    <w:nsid w:val="7DEE6036"/>
    <w:multiLevelType w:val="multilevel"/>
    <w:tmpl w:val="7DEE6036"/>
    <w:lvl w:ilvl="0">
      <w:start w:val="1"/>
      <w:numFmt w:val="decimal"/>
      <w:lvlText w:val="%1."/>
      <w:lvlJc w:val="left"/>
      <w:pPr>
        <w:ind w:left="1260" w:hanging="420"/>
      </w:pPr>
      <w:rPr>
        <w:rFont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num w:numId="1">
    <w:abstractNumId w:val="31"/>
  </w:num>
  <w:num w:numId="2">
    <w:abstractNumId w:val="54"/>
  </w:num>
  <w:num w:numId="3">
    <w:abstractNumId w:val="102"/>
  </w:num>
  <w:num w:numId="4">
    <w:abstractNumId w:val="16"/>
  </w:num>
  <w:num w:numId="5">
    <w:abstractNumId w:val="91"/>
  </w:num>
  <w:num w:numId="6">
    <w:abstractNumId w:val="58"/>
  </w:num>
  <w:num w:numId="7">
    <w:abstractNumId w:val="2"/>
  </w:num>
  <w:num w:numId="8">
    <w:abstractNumId w:val="1"/>
  </w:num>
  <w:num w:numId="9">
    <w:abstractNumId w:val="33"/>
  </w:num>
  <w:num w:numId="10">
    <w:abstractNumId w:val="38"/>
  </w:num>
  <w:num w:numId="11">
    <w:abstractNumId w:val="55"/>
  </w:num>
  <w:num w:numId="12">
    <w:abstractNumId w:val="59"/>
  </w:num>
  <w:num w:numId="13">
    <w:abstractNumId w:val="44"/>
  </w:num>
  <w:num w:numId="14">
    <w:abstractNumId w:val="56"/>
  </w:num>
  <w:num w:numId="15">
    <w:abstractNumId w:val="93"/>
  </w:num>
  <w:num w:numId="16">
    <w:abstractNumId w:val="80"/>
  </w:num>
  <w:num w:numId="17">
    <w:abstractNumId w:val="3"/>
  </w:num>
  <w:num w:numId="18">
    <w:abstractNumId w:val="77"/>
  </w:num>
  <w:num w:numId="19">
    <w:abstractNumId w:val="75"/>
  </w:num>
  <w:num w:numId="20">
    <w:abstractNumId w:val="21"/>
  </w:num>
  <w:num w:numId="21">
    <w:abstractNumId w:val="35"/>
  </w:num>
  <w:num w:numId="22">
    <w:abstractNumId w:val="94"/>
  </w:num>
  <w:num w:numId="23">
    <w:abstractNumId w:val="95"/>
  </w:num>
  <w:num w:numId="24">
    <w:abstractNumId w:val="48"/>
  </w:num>
  <w:num w:numId="25">
    <w:abstractNumId w:val="64"/>
  </w:num>
  <w:num w:numId="26">
    <w:abstractNumId w:val="97"/>
  </w:num>
  <w:num w:numId="27">
    <w:abstractNumId w:val="90"/>
  </w:num>
  <w:num w:numId="28">
    <w:abstractNumId w:val="42"/>
  </w:num>
  <w:num w:numId="29">
    <w:abstractNumId w:val="83"/>
  </w:num>
  <w:num w:numId="30">
    <w:abstractNumId w:val="24"/>
  </w:num>
  <w:num w:numId="31">
    <w:abstractNumId w:val="82"/>
  </w:num>
  <w:num w:numId="32">
    <w:abstractNumId w:val="32"/>
  </w:num>
  <w:num w:numId="33">
    <w:abstractNumId w:val="9"/>
  </w:num>
  <w:num w:numId="34">
    <w:abstractNumId w:val="43"/>
  </w:num>
  <w:num w:numId="35">
    <w:abstractNumId w:val="60"/>
  </w:num>
  <w:num w:numId="36">
    <w:abstractNumId w:val="62"/>
  </w:num>
  <w:num w:numId="37">
    <w:abstractNumId w:val="72"/>
  </w:num>
  <w:num w:numId="38">
    <w:abstractNumId w:val="27"/>
  </w:num>
  <w:num w:numId="39">
    <w:abstractNumId w:val="28"/>
    <w:lvlOverride w:ilvl="0">
      <w:startOverride w:val="1"/>
    </w:lvlOverride>
  </w:num>
  <w:num w:numId="40">
    <w:abstractNumId w:val="40"/>
  </w:num>
  <w:num w:numId="41">
    <w:abstractNumId w:val="12"/>
  </w:num>
  <w:num w:numId="42">
    <w:abstractNumId w:val="99"/>
  </w:num>
  <w:num w:numId="43">
    <w:abstractNumId w:val="85"/>
  </w:num>
  <w:num w:numId="44">
    <w:abstractNumId w:val="39"/>
  </w:num>
  <w:num w:numId="45">
    <w:abstractNumId w:val="65"/>
  </w:num>
  <w:num w:numId="46">
    <w:abstractNumId w:val="17"/>
  </w:num>
  <w:num w:numId="47">
    <w:abstractNumId w:val="0"/>
  </w:num>
  <w:num w:numId="48">
    <w:abstractNumId w:val="14"/>
  </w:num>
  <w:num w:numId="49">
    <w:abstractNumId w:val="88"/>
  </w:num>
  <w:num w:numId="50">
    <w:abstractNumId w:val="25"/>
  </w:num>
  <w:num w:numId="51">
    <w:abstractNumId w:val="10"/>
  </w:num>
  <w:num w:numId="52">
    <w:abstractNumId w:val="70"/>
  </w:num>
  <w:num w:numId="53">
    <w:abstractNumId w:val="51"/>
  </w:num>
  <w:num w:numId="54">
    <w:abstractNumId w:val="101"/>
  </w:num>
  <w:num w:numId="55">
    <w:abstractNumId w:val="4"/>
  </w:num>
  <w:num w:numId="56">
    <w:abstractNumId w:val="30"/>
  </w:num>
  <w:num w:numId="57">
    <w:abstractNumId w:val="100"/>
    <w:lvlOverride w:ilvl="0">
      <w:startOverride w:val="1"/>
    </w:lvlOverride>
  </w:num>
  <w:num w:numId="58">
    <w:abstractNumId w:val="50"/>
  </w:num>
  <w:num w:numId="59">
    <w:abstractNumId w:val="52"/>
  </w:num>
  <w:num w:numId="60">
    <w:abstractNumId w:val="11"/>
  </w:num>
  <w:num w:numId="61">
    <w:abstractNumId w:val="6"/>
  </w:num>
  <w:num w:numId="62">
    <w:abstractNumId w:val="23"/>
  </w:num>
  <w:num w:numId="63">
    <w:abstractNumId w:val="89"/>
  </w:num>
  <w:num w:numId="64">
    <w:abstractNumId w:val="67"/>
  </w:num>
  <w:num w:numId="65">
    <w:abstractNumId w:val="49"/>
  </w:num>
  <w:num w:numId="66">
    <w:abstractNumId w:val="29"/>
  </w:num>
  <w:num w:numId="67">
    <w:abstractNumId w:val="81"/>
  </w:num>
  <w:num w:numId="68">
    <w:abstractNumId w:val="61"/>
  </w:num>
  <w:num w:numId="69">
    <w:abstractNumId w:val="78"/>
  </w:num>
  <w:num w:numId="70">
    <w:abstractNumId w:val="34"/>
  </w:num>
  <w:num w:numId="71">
    <w:abstractNumId w:val="19"/>
  </w:num>
  <w:num w:numId="72">
    <w:abstractNumId w:val="46"/>
  </w:num>
  <w:num w:numId="73">
    <w:abstractNumId w:val="26"/>
  </w:num>
  <w:num w:numId="74">
    <w:abstractNumId w:val="73"/>
  </w:num>
  <w:num w:numId="75">
    <w:abstractNumId w:val="53"/>
  </w:num>
  <w:num w:numId="76">
    <w:abstractNumId w:val="66"/>
  </w:num>
  <w:num w:numId="77">
    <w:abstractNumId w:val="45"/>
  </w:num>
  <w:num w:numId="78">
    <w:abstractNumId w:val="92"/>
  </w:num>
  <w:num w:numId="79">
    <w:abstractNumId w:val="79"/>
  </w:num>
  <w:num w:numId="80">
    <w:abstractNumId w:val="18"/>
  </w:num>
  <w:num w:numId="81">
    <w:abstractNumId w:val="57"/>
  </w:num>
  <w:num w:numId="82">
    <w:abstractNumId w:val="13"/>
  </w:num>
  <w:num w:numId="83">
    <w:abstractNumId w:val="41"/>
  </w:num>
  <w:num w:numId="84">
    <w:abstractNumId w:val="87"/>
  </w:num>
  <w:num w:numId="85">
    <w:abstractNumId w:val="68"/>
  </w:num>
  <w:num w:numId="86">
    <w:abstractNumId w:val="69"/>
  </w:num>
  <w:num w:numId="87">
    <w:abstractNumId w:val="63"/>
  </w:num>
  <w:num w:numId="88">
    <w:abstractNumId w:val="5"/>
  </w:num>
  <w:num w:numId="89">
    <w:abstractNumId w:val="22"/>
  </w:num>
  <w:num w:numId="90">
    <w:abstractNumId w:val="86"/>
  </w:num>
  <w:num w:numId="91">
    <w:abstractNumId w:val="103"/>
  </w:num>
  <w:num w:numId="92">
    <w:abstractNumId w:val="84"/>
  </w:num>
  <w:num w:numId="93">
    <w:abstractNumId w:val="37"/>
  </w:num>
  <w:num w:numId="94">
    <w:abstractNumId w:val="71"/>
  </w:num>
  <w:num w:numId="95">
    <w:abstractNumId w:val="7"/>
  </w:num>
  <w:num w:numId="96">
    <w:abstractNumId w:val="47"/>
  </w:num>
  <w:num w:numId="97">
    <w:abstractNumId w:val="76"/>
  </w:num>
  <w:num w:numId="98">
    <w:abstractNumId w:val="74"/>
  </w:num>
  <w:num w:numId="99">
    <w:abstractNumId w:val="20"/>
  </w:num>
  <w:num w:numId="100">
    <w:abstractNumId w:val="15"/>
  </w:num>
  <w:num w:numId="101">
    <w:abstractNumId w:val="96"/>
  </w:num>
  <w:num w:numId="102">
    <w:abstractNumId w:val="36"/>
  </w:num>
  <w:num w:numId="103">
    <w:abstractNumId w:val="98"/>
  </w:num>
  <w:num w:numId="104">
    <w:abstractNumId w:val="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4FD"/>
    <w:rsid w:val="00357F61"/>
    <w:rsid w:val="003918E2"/>
    <w:rsid w:val="00613DB0"/>
    <w:rsid w:val="007E2AA2"/>
    <w:rsid w:val="00920EDF"/>
    <w:rsid w:val="00931CFC"/>
    <w:rsid w:val="009661DD"/>
    <w:rsid w:val="00973388"/>
    <w:rsid w:val="009B23B2"/>
    <w:rsid w:val="00A124FD"/>
    <w:rsid w:val="00BA2B5A"/>
    <w:rsid w:val="00BA5184"/>
    <w:rsid w:val="00C70E01"/>
    <w:rsid w:val="00CA7744"/>
    <w:rsid w:val="00D3207C"/>
    <w:rsid w:val="00DB0003"/>
    <w:rsid w:val="00E81F37"/>
    <w:rsid w:val="00F31290"/>
    <w:rsid w:val="00FA3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footnote text" w:semiHidden="1"/>
    <w:lsdException w:name="header" w:uiPriority="99"/>
    <w:lsdException w:name="footer" w:uiPriority="99"/>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line number" w:semiHidden="1"/>
    <w:lsdException w:name="page number"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unhideWhenUsed="0"/>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uiPriority="99"/>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uiPriority="99"/>
    <w:lsdException w:name="HTML Bottom of Form"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uiPriority="99"/>
    <w:lsdException w:name="Table Simple 2" w:semiHidden="1" w:uiPriority="99"/>
    <w:lsdException w:name="Table Simple 3" w:semiHidden="1" w:uiPriority="99"/>
    <w:lsdException w:name="Table Classic 1" w:semiHidden="1" w:uiPriority="99"/>
    <w:lsdException w:name="Table Classic 2" w:semiHidden="1" w:uiPriority="99"/>
    <w:lsdException w:name="Table Classic 3" w:semiHidden="1" w:uiPriority="99"/>
    <w:lsdException w:name="Table Classic 4" w:semiHidden="1" w:uiPriority="99"/>
    <w:lsdException w:name="Table Colorful 1" w:semiHidden="1" w:uiPriority="99"/>
    <w:lsdException w:name="Table Colorful 2" w:semiHidden="1" w:uiPriority="99"/>
    <w:lsdException w:name="Table Colorful 3" w:semiHidden="1" w:uiPriority="99"/>
    <w:lsdException w:name="Table Columns 1" w:semiHidden="1" w:uiPriority="99"/>
    <w:lsdException w:name="Table Columns 2" w:semiHidden="1" w:uiPriority="99"/>
    <w:lsdException w:name="Table Columns 3" w:semiHidden="1" w:uiPriority="99"/>
    <w:lsdException w:name="Table Columns 4" w:semiHidden="1" w:uiPriority="99"/>
    <w:lsdException w:name="Table Columns 5" w:semiHidden="1" w:uiPriority="99"/>
    <w:lsdException w:name="Table Grid 1" w:semiHidden="1" w:uiPriority="99"/>
    <w:lsdException w:name="Table Grid 2" w:semiHidden="1" w:uiPriority="99"/>
    <w:lsdException w:name="Table Grid 3" w:semiHidden="1" w:uiPriority="99"/>
    <w:lsdException w:name="Table Grid 4" w:semiHidden="1" w:uiPriority="99"/>
    <w:lsdException w:name="Table Grid 5" w:semiHidden="1" w:uiPriority="99"/>
    <w:lsdException w:name="Table Grid 6" w:semiHidden="1" w:uiPriority="99"/>
    <w:lsdException w:name="Table Grid 7" w:semiHidden="1" w:uiPriority="99"/>
    <w:lsdException w:name="Table Grid 8" w:semiHidden="1" w:uiPriority="99"/>
    <w:lsdException w:name="Table List 1" w:semiHidden="1" w:uiPriority="99"/>
    <w:lsdException w:name="Table List 2" w:semiHidden="1" w:uiPriority="99"/>
    <w:lsdException w:name="Table List 3" w:semiHidden="1" w:uiPriority="99"/>
    <w:lsdException w:name="Table List 4" w:semiHidden="1" w:uiPriority="99"/>
    <w:lsdException w:name="Table List 5" w:semiHidden="1" w:uiPriority="99"/>
    <w:lsdException w:name="Table List 6" w:semiHidden="1" w:uiPriority="99"/>
    <w:lsdException w:name="Table List 7" w:semiHidden="1" w:uiPriority="99"/>
    <w:lsdException w:name="Table List 8" w:semiHidden="1" w:uiPriority="99"/>
    <w:lsdException w:name="Table 3D effects 1" w:semiHidden="1" w:uiPriority="99"/>
    <w:lsdException w:name="Table 3D effects 2" w:semiHidden="1" w:uiPriority="99"/>
    <w:lsdException w:name="Table 3D effects 3" w:semiHidden="1" w:uiPriority="99"/>
    <w:lsdException w:name="Table Contemporary" w:semiHidden="1" w:uiPriority="99"/>
    <w:lsdException w:name="Table Elegant" w:semiHidden="1" w:uiPriority="99"/>
    <w:lsdException w:name="Table Professional" w:semiHidden="1" w:uiPriority="99"/>
    <w:lsdException w:name="Table Subtle 1" w:semiHidden="1" w:uiPriority="99"/>
    <w:lsdException w:name="Table Subtle 2" w:semiHidden="1" w:uiPriority="99"/>
    <w:lsdException w:name="Table Web 1" w:semiHidden="1" w:uiPriority="99"/>
    <w:lsdException w:name="Table Web 2" w:semiHidden="1" w:uiPriority="99"/>
    <w:lsdException w:name="Table Web 3" w:semiHidden="1" w:uiPriority="99"/>
    <w:lsdException w:name="Balloon Text" w:semiHidden="1"/>
    <w:lsdException w:name="Table Grid" w:semiHidden="1" w:uiPriority="99"/>
    <w:lsdException w:name="Table Theme" w:semiHidden="1" w:uiPriority="99"/>
    <w:lsdException w:name="Placeholder Text" w:semiHidden="1" w:uiPriority="99"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A124F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sid w:val="00A124FD"/>
    <w:rPr>
      <w:b/>
      <w:bCs/>
    </w:rPr>
  </w:style>
  <w:style w:type="paragraph" w:styleId="a4">
    <w:name w:val="annotation text"/>
    <w:basedOn w:val="a"/>
    <w:link w:val="Char1"/>
    <w:unhideWhenUsed/>
    <w:rsid w:val="00A124FD"/>
    <w:pPr>
      <w:jc w:val="left"/>
    </w:pPr>
  </w:style>
  <w:style w:type="paragraph" w:styleId="7">
    <w:name w:val="toc 7"/>
    <w:basedOn w:val="a"/>
    <w:next w:val="a"/>
    <w:unhideWhenUsed/>
    <w:rsid w:val="00A124FD"/>
    <w:pPr>
      <w:ind w:left="1260"/>
      <w:jc w:val="left"/>
    </w:pPr>
    <w:rPr>
      <w:sz w:val="18"/>
      <w:szCs w:val="18"/>
    </w:rPr>
  </w:style>
  <w:style w:type="paragraph" w:styleId="a5">
    <w:name w:val="Note Heading"/>
    <w:basedOn w:val="a"/>
    <w:next w:val="a"/>
    <w:link w:val="Char0"/>
    <w:rsid w:val="00A124FD"/>
    <w:pPr>
      <w:widowControl/>
      <w:jc w:val="center"/>
    </w:pPr>
    <w:rPr>
      <w:rFonts w:ascii="Calibri" w:hAnsi="Calibri"/>
      <w:kern w:val="0"/>
      <w:sz w:val="24"/>
    </w:rPr>
  </w:style>
  <w:style w:type="paragraph" w:styleId="a6">
    <w:name w:val="Normal Indent"/>
    <w:basedOn w:val="a"/>
    <w:unhideWhenUsed/>
    <w:rsid w:val="00A124FD"/>
    <w:pPr>
      <w:ind w:firstLine="420"/>
    </w:pPr>
  </w:style>
  <w:style w:type="paragraph" w:styleId="a7">
    <w:name w:val="Document Map"/>
    <w:basedOn w:val="a"/>
    <w:link w:val="Char2"/>
    <w:semiHidden/>
    <w:unhideWhenUsed/>
    <w:rsid w:val="00A124FD"/>
    <w:rPr>
      <w:rFonts w:ascii="宋体"/>
      <w:sz w:val="18"/>
      <w:szCs w:val="18"/>
    </w:rPr>
  </w:style>
  <w:style w:type="character" w:customStyle="1" w:styleId="Char3">
    <w:name w:val="批注文字 Char"/>
    <w:basedOn w:val="a0"/>
    <w:rsid w:val="00A124FD"/>
    <w:rPr>
      <w:rFonts w:ascii="Times New Roman" w:eastAsia="宋体" w:hAnsi="Times New Roman" w:cs="Times New Roman"/>
      <w:szCs w:val="24"/>
    </w:rPr>
  </w:style>
  <w:style w:type="paragraph" w:styleId="a8">
    <w:name w:val="Body Text"/>
    <w:basedOn w:val="a"/>
    <w:link w:val="Char4"/>
    <w:unhideWhenUsed/>
    <w:rsid w:val="00A124FD"/>
    <w:pPr>
      <w:spacing w:before="120" w:line="360" w:lineRule="atLeast"/>
    </w:pPr>
    <w:rPr>
      <w:b/>
      <w:i/>
    </w:rPr>
  </w:style>
  <w:style w:type="paragraph" w:styleId="a9">
    <w:name w:val="Body Text Indent"/>
    <w:basedOn w:val="a"/>
    <w:link w:val="Char5"/>
    <w:semiHidden/>
    <w:unhideWhenUsed/>
    <w:rsid w:val="00A124FD"/>
    <w:pPr>
      <w:ind w:left="1260"/>
    </w:pPr>
  </w:style>
  <w:style w:type="paragraph" w:styleId="5">
    <w:name w:val="toc 5"/>
    <w:basedOn w:val="a"/>
    <w:next w:val="a"/>
    <w:unhideWhenUsed/>
    <w:rsid w:val="00A124FD"/>
    <w:pPr>
      <w:ind w:left="840"/>
      <w:jc w:val="left"/>
    </w:pPr>
    <w:rPr>
      <w:sz w:val="18"/>
      <w:szCs w:val="18"/>
    </w:rPr>
  </w:style>
  <w:style w:type="paragraph" w:styleId="3">
    <w:name w:val="toc 3"/>
    <w:basedOn w:val="a"/>
    <w:next w:val="a"/>
    <w:uiPriority w:val="39"/>
    <w:unhideWhenUsed/>
    <w:qFormat/>
    <w:rsid w:val="00A124FD"/>
    <w:pPr>
      <w:tabs>
        <w:tab w:val="left" w:pos="851"/>
        <w:tab w:val="right" w:leader="dot" w:pos="9403"/>
      </w:tabs>
      <w:spacing w:line="360" w:lineRule="auto"/>
      <w:ind w:left="420"/>
      <w:jc w:val="left"/>
    </w:pPr>
    <w:rPr>
      <w:i/>
      <w:iCs/>
      <w:sz w:val="20"/>
      <w:szCs w:val="20"/>
    </w:rPr>
  </w:style>
  <w:style w:type="paragraph" w:styleId="aa">
    <w:name w:val="Plain Text"/>
    <w:basedOn w:val="a"/>
    <w:link w:val="Char6"/>
    <w:unhideWhenUsed/>
    <w:qFormat/>
    <w:rsid w:val="00A124FD"/>
    <w:rPr>
      <w:rFonts w:ascii="宋体" w:hAnsi="Courier New" w:cs="Century"/>
      <w:szCs w:val="21"/>
    </w:rPr>
  </w:style>
  <w:style w:type="paragraph" w:styleId="8">
    <w:name w:val="toc 8"/>
    <w:basedOn w:val="a"/>
    <w:next w:val="a"/>
    <w:unhideWhenUsed/>
    <w:rsid w:val="00A124FD"/>
    <w:pPr>
      <w:ind w:left="1470"/>
      <w:jc w:val="left"/>
    </w:pPr>
    <w:rPr>
      <w:sz w:val="18"/>
      <w:szCs w:val="18"/>
    </w:rPr>
  </w:style>
  <w:style w:type="paragraph" w:styleId="ab">
    <w:name w:val="Date"/>
    <w:basedOn w:val="a"/>
    <w:next w:val="a"/>
    <w:link w:val="Char7"/>
    <w:semiHidden/>
    <w:unhideWhenUsed/>
    <w:rsid w:val="00A124FD"/>
    <w:rPr>
      <w:rFonts w:ascii="Arial" w:eastAsia="黑体" w:hAnsi="Arial"/>
      <w:sz w:val="28"/>
    </w:rPr>
  </w:style>
  <w:style w:type="paragraph" w:styleId="2">
    <w:name w:val="Body Text Indent 2"/>
    <w:basedOn w:val="a"/>
    <w:link w:val="2Char"/>
    <w:semiHidden/>
    <w:unhideWhenUsed/>
    <w:rsid w:val="00A124FD"/>
    <w:pPr>
      <w:ind w:left="420" w:firstLine="420"/>
    </w:pPr>
    <w:rPr>
      <w:rFonts w:ascii="宋体"/>
      <w:sz w:val="24"/>
    </w:rPr>
  </w:style>
  <w:style w:type="paragraph" w:styleId="ac">
    <w:name w:val="Balloon Text"/>
    <w:basedOn w:val="a"/>
    <w:link w:val="Char8"/>
    <w:semiHidden/>
    <w:unhideWhenUsed/>
    <w:rsid w:val="00A124FD"/>
    <w:rPr>
      <w:sz w:val="18"/>
      <w:szCs w:val="18"/>
    </w:rPr>
  </w:style>
  <w:style w:type="paragraph" w:styleId="ad">
    <w:name w:val="footer"/>
    <w:basedOn w:val="a"/>
    <w:link w:val="Char9"/>
    <w:uiPriority w:val="99"/>
    <w:unhideWhenUsed/>
    <w:rsid w:val="00A124FD"/>
    <w:pPr>
      <w:tabs>
        <w:tab w:val="center" w:pos="4153"/>
        <w:tab w:val="right" w:pos="8306"/>
      </w:tabs>
      <w:snapToGrid w:val="0"/>
      <w:jc w:val="left"/>
    </w:pPr>
    <w:rPr>
      <w:sz w:val="18"/>
    </w:rPr>
  </w:style>
  <w:style w:type="paragraph" w:styleId="ae">
    <w:name w:val="header"/>
    <w:basedOn w:val="a"/>
    <w:link w:val="Chara"/>
    <w:uiPriority w:val="99"/>
    <w:unhideWhenUsed/>
    <w:rsid w:val="00A124FD"/>
    <w:pPr>
      <w:pBdr>
        <w:bottom w:val="single" w:sz="6" w:space="1" w:color="auto"/>
      </w:pBdr>
      <w:tabs>
        <w:tab w:val="center" w:pos="4153"/>
        <w:tab w:val="right" w:pos="8306"/>
      </w:tabs>
      <w:snapToGrid w:val="0"/>
      <w:jc w:val="center"/>
    </w:pPr>
    <w:rPr>
      <w:sz w:val="18"/>
    </w:rPr>
  </w:style>
  <w:style w:type="paragraph" w:styleId="1">
    <w:name w:val="toc 1"/>
    <w:basedOn w:val="a"/>
    <w:next w:val="a"/>
    <w:uiPriority w:val="39"/>
    <w:unhideWhenUsed/>
    <w:qFormat/>
    <w:rsid w:val="00A124FD"/>
    <w:pPr>
      <w:spacing w:before="120" w:after="120"/>
      <w:jc w:val="left"/>
    </w:pPr>
    <w:rPr>
      <w:b/>
      <w:bCs/>
      <w:caps/>
      <w:sz w:val="20"/>
      <w:szCs w:val="20"/>
    </w:rPr>
  </w:style>
  <w:style w:type="paragraph" w:styleId="4">
    <w:name w:val="toc 4"/>
    <w:basedOn w:val="a"/>
    <w:next w:val="a"/>
    <w:unhideWhenUsed/>
    <w:rsid w:val="00A124FD"/>
    <w:pPr>
      <w:ind w:left="630"/>
      <w:jc w:val="left"/>
    </w:pPr>
    <w:rPr>
      <w:sz w:val="18"/>
      <w:szCs w:val="18"/>
    </w:rPr>
  </w:style>
  <w:style w:type="paragraph" w:styleId="af">
    <w:name w:val="Subtitle"/>
    <w:basedOn w:val="a"/>
    <w:next w:val="a"/>
    <w:link w:val="Charb"/>
    <w:uiPriority w:val="11"/>
    <w:qFormat/>
    <w:rsid w:val="00A124FD"/>
    <w:pPr>
      <w:spacing w:before="240" w:after="60" w:line="312" w:lineRule="auto"/>
      <w:jc w:val="center"/>
      <w:outlineLvl w:val="1"/>
    </w:pPr>
    <w:rPr>
      <w:rFonts w:ascii="Cambria" w:hAnsi="Cambria"/>
      <w:b/>
      <w:bCs/>
      <w:kern w:val="28"/>
      <w:sz w:val="32"/>
      <w:szCs w:val="32"/>
    </w:rPr>
  </w:style>
  <w:style w:type="paragraph" w:styleId="af0">
    <w:name w:val="List"/>
    <w:basedOn w:val="a"/>
    <w:semiHidden/>
    <w:unhideWhenUsed/>
    <w:rsid w:val="00A124FD"/>
    <w:pPr>
      <w:ind w:left="420" w:hanging="420"/>
    </w:pPr>
  </w:style>
  <w:style w:type="paragraph" w:styleId="6">
    <w:name w:val="toc 6"/>
    <w:basedOn w:val="a"/>
    <w:next w:val="a"/>
    <w:unhideWhenUsed/>
    <w:rsid w:val="00A124FD"/>
    <w:pPr>
      <w:ind w:left="1050"/>
      <w:jc w:val="left"/>
    </w:pPr>
    <w:rPr>
      <w:sz w:val="18"/>
      <w:szCs w:val="18"/>
    </w:rPr>
  </w:style>
  <w:style w:type="paragraph" w:styleId="30">
    <w:name w:val="Body Text Indent 3"/>
    <w:basedOn w:val="a"/>
    <w:link w:val="3Char"/>
    <w:semiHidden/>
    <w:unhideWhenUsed/>
    <w:rsid w:val="00A124FD"/>
    <w:pPr>
      <w:spacing w:before="120" w:line="360" w:lineRule="atLeast"/>
      <w:ind w:firstLine="540"/>
    </w:pPr>
    <w:rPr>
      <w:rFonts w:ascii="Courier New" w:hAnsi="Courier New"/>
    </w:rPr>
  </w:style>
  <w:style w:type="paragraph" w:styleId="20">
    <w:name w:val="toc 2"/>
    <w:basedOn w:val="a"/>
    <w:next w:val="a"/>
    <w:uiPriority w:val="39"/>
    <w:unhideWhenUsed/>
    <w:qFormat/>
    <w:rsid w:val="00A124FD"/>
    <w:pPr>
      <w:ind w:left="210"/>
      <w:jc w:val="left"/>
    </w:pPr>
    <w:rPr>
      <w:smallCaps/>
      <w:sz w:val="20"/>
      <w:szCs w:val="20"/>
    </w:rPr>
  </w:style>
  <w:style w:type="paragraph" w:styleId="9">
    <w:name w:val="toc 9"/>
    <w:basedOn w:val="a"/>
    <w:next w:val="a"/>
    <w:unhideWhenUsed/>
    <w:rsid w:val="00A124FD"/>
    <w:pPr>
      <w:ind w:left="1680"/>
      <w:jc w:val="left"/>
    </w:pPr>
    <w:rPr>
      <w:sz w:val="18"/>
      <w:szCs w:val="18"/>
    </w:rPr>
  </w:style>
  <w:style w:type="paragraph" w:styleId="21">
    <w:name w:val="Body Text 2"/>
    <w:basedOn w:val="a"/>
    <w:link w:val="2Char0"/>
    <w:semiHidden/>
    <w:unhideWhenUsed/>
    <w:rsid w:val="00A124FD"/>
    <w:pPr>
      <w:widowControl/>
      <w:spacing w:line="360" w:lineRule="auto"/>
      <w:jc w:val="left"/>
    </w:pPr>
    <w:rPr>
      <w:rFonts w:ascii="楷体_GB2312" w:eastAsia="楷体_GB2312" w:hAnsi="Garamond"/>
      <w:color w:val="FF0000"/>
      <w:kern w:val="0"/>
      <w:sz w:val="24"/>
    </w:rPr>
  </w:style>
  <w:style w:type="paragraph" w:styleId="af1">
    <w:name w:val="Normal (Web)"/>
    <w:basedOn w:val="a"/>
    <w:unhideWhenUsed/>
    <w:rsid w:val="00A124FD"/>
    <w:pPr>
      <w:widowControl/>
      <w:spacing w:before="100" w:beforeAutospacing="1" w:after="100" w:afterAutospacing="1"/>
      <w:jc w:val="left"/>
    </w:pPr>
    <w:rPr>
      <w:rFonts w:ascii="宋体" w:hAnsi="宋体" w:cs="宋体"/>
      <w:kern w:val="0"/>
      <w:sz w:val="24"/>
    </w:rPr>
  </w:style>
  <w:style w:type="paragraph" w:styleId="af2">
    <w:name w:val="Title"/>
    <w:basedOn w:val="a"/>
    <w:next w:val="a"/>
    <w:link w:val="Charc"/>
    <w:uiPriority w:val="10"/>
    <w:qFormat/>
    <w:rsid w:val="00A124FD"/>
    <w:pPr>
      <w:widowControl/>
      <w:spacing w:before="240" w:after="60"/>
      <w:jc w:val="center"/>
      <w:outlineLvl w:val="0"/>
    </w:pPr>
    <w:rPr>
      <w:rFonts w:ascii="Cambria" w:hAnsi="Cambria"/>
      <w:b/>
      <w:bCs/>
      <w:kern w:val="28"/>
      <w:sz w:val="32"/>
      <w:szCs w:val="32"/>
    </w:rPr>
  </w:style>
  <w:style w:type="character" w:styleId="af3">
    <w:name w:val="Strong"/>
    <w:uiPriority w:val="22"/>
    <w:qFormat/>
    <w:rsid w:val="00A124FD"/>
    <w:rPr>
      <w:b/>
      <w:bCs/>
    </w:rPr>
  </w:style>
  <w:style w:type="character" w:styleId="af4">
    <w:name w:val="page number"/>
    <w:basedOn w:val="a0"/>
    <w:rsid w:val="00A124FD"/>
  </w:style>
  <w:style w:type="character" w:styleId="af5">
    <w:name w:val="FollowedHyperlink"/>
    <w:uiPriority w:val="99"/>
    <w:semiHidden/>
    <w:unhideWhenUsed/>
    <w:rsid w:val="00A124FD"/>
    <w:rPr>
      <w:color w:val="800080"/>
      <w:u w:val="single"/>
    </w:rPr>
  </w:style>
  <w:style w:type="character" w:styleId="af6">
    <w:name w:val="Emphasis"/>
    <w:uiPriority w:val="20"/>
    <w:qFormat/>
    <w:rsid w:val="00A124FD"/>
    <w:rPr>
      <w:rFonts w:ascii="Calibri" w:hAnsi="Calibri"/>
      <w:b/>
      <w:i/>
      <w:iCs/>
    </w:rPr>
  </w:style>
  <w:style w:type="character" w:styleId="af7">
    <w:name w:val="Hyperlink"/>
    <w:uiPriority w:val="99"/>
    <w:unhideWhenUsed/>
    <w:rsid w:val="00A124FD"/>
    <w:rPr>
      <w:color w:val="0000FF"/>
      <w:u w:val="single"/>
    </w:rPr>
  </w:style>
  <w:style w:type="character" w:styleId="af8">
    <w:name w:val="annotation reference"/>
    <w:unhideWhenUsed/>
    <w:rsid w:val="00A124FD"/>
    <w:rPr>
      <w:sz w:val="21"/>
      <w:szCs w:val="21"/>
    </w:rPr>
  </w:style>
  <w:style w:type="paragraph" w:customStyle="1" w:styleId="11">
    <w:name w:val="标题 11"/>
    <w:basedOn w:val="a"/>
    <w:next w:val="a"/>
    <w:link w:val="1Char"/>
    <w:uiPriority w:val="9"/>
    <w:qFormat/>
    <w:rsid w:val="00A124FD"/>
    <w:pPr>
      <w:adjustRightInd w:val="0"/>
      <w:snapToGrid w:val="0"/>
      <w:spacing w:line="360" w:lineRule="auto"/>
      <w:jc w:val="center"/>
      <w:outlineLvl w:val="0"/>
    </w:pPr>
    <w:rPr>
      <w:rFonts w:ascii="黑体" w:eastAsia="黑体" w:hAnsi="宋体" w:cs="Arial"/>
      <w:bCs/>
      <w:color w:val="000000"/>
      <w:w w:val="80"/>
      <w:sz w:val="36"/>
      <w:szCs w:val="36"/>
    </w:rPr>
  </w:style>
  <w:style w:type="paragraph" w:customStyle="1" w:styleId="210">
    <w:name w:val="标题 21"/>
    <w:basedOn w:val="a"/>
    <w:next w:val="a"/>
    <w:link w:val="2Char1"/>
    <w:uiPriority w:val="9"/>
    <w:unhideWhenUsed/>
    <w:qFormat/>
    <w:rsid w:val="00A124FD"/>
    <w:pPr>
      <w:keepNext/>
      <w:keepLines/>
      <w:spacing w:before="260" w:after="260" w:line="415" w:lineRule="auto"/>
      <w:outlineLvl w:val="1"/>
    </w:pPr>
    <w:rPr>
      <w:rFonts w:ascii="Arial" w:eastAsia="黑体" w:hAnsi="Arial"/>
      <w:b/>
      <w:bCs/>
      <w:sz w:val="32"/>
      <w:szCs w:val="32"/>
    </w:rPr>
  </w:style>
  <w:style w:type="paragraph" w:customStyle="1" w:styleId="31">
    <w:name w:val="标题 31"/>
    <w:basedOn w:val="a"/>
    <w:next w:val="a"/>
    <w:link w:val="3Char0"/>
    <w:uiPriority w:val="9"/>
    <w:unhideWhenUsed/>
    <w:qFormat/>
    <w:rsid w:val="00A124FD"/>
    <w:pPr>
      <w:tabs>
        <w:tab w:val="left" w:pos="482"/>
        <w:tab w:val="left" w:pos="3828"/>
      </w:tabs>
      <w:adjustRightInd w:val="0"/>
      <w:snapToGrid w:val="0"/>
      <w:spacing w:beforeLines="50" w:afterLines="50" w:line="360" w:lineRule="auto"/>
      <w:ind w:left="964" w:hanging="482"/>
      <w:outlineLvl w:val="2"/>
    </w:pPr>
    <w:rPr>
      <w:rFonts w:ascii="Arial" w:eastAsia="黑体" w:hAnsi="Arial" w:cs="Arial"/>
      <w:b/>
      <w:sz w:val="24"/>
    </w:rPr>
  </w:style>
  <w:style w:type="paragraph" w:customStyle="1" w:styleId="41">
    <w:name w:val="标题 41"/>
    <w:basedOn w:val="a"/>
    <w:next w:val="a6"/>
    <w:link w:val="4Char"/>
    <w:uiPriority w:val="9"/>
    <w:unhideWhenUsed/>
    <w:qFormat/>
    <w:rsid w:val="00A124FD"/>
    <w:pPr>
      <w:keepNext/>
      <w:autoSpaceDE w:val="0"/>
      <w:autoSpaceDN w:val="0"/>
      <w:adjustRightInd w:val="0"/>
      <w:spacing w:line="360" w:lineRule="auto"/>
      <w:outlineLvl w:val="3"/>
    </w:pPr>
    <w:rPr>
      <w:kern w:val="0"/>
      <w:sz w:val="28"/>
    </w:rPr>
  </w:style>
  <w:style w:type="paragraph" w:customStyle="1" w:styleId="51">
    <w:name w:val="标题 51"/>
    <w:basedOn w:val="a"/>
    <w:next w:val="a"/>
    <w:link w:val="5Char"/>
    <w:uiPriority w:val="9"/>
    <w:unhideWhenUsed/>
    <w:qFormat/>
    <w:rsid w:val="00A124FD"/>
    <w:pPr>
      <w:keepNext/>
      <w:keepLines/>
      <w:adjustRightInd w:val="0"/>
      <w:spacing w:before="280" w:after="290" w:line="376" w:lineRule="atLeast"/>
      <w:outlineLvl w:val="4"/>
    </w:pPr>
    <w:rPr>
      <w:b/>
      <w:kern w:val="0"/>
      <w:sz w:val="28"/>
      <w:szCs w:val="20"/>
    </w:rPr>
  </w:style>
  <w:style w:type="paragraph" w:customStyle="1" w:styleId="61">
    <w:name w:val="标题 61"/>
    <w:basedOn w:val="a"/>
    <w:next w:val="a"/>
    <w:link w:val="6Char"/>
    <w:uiPriority w:val="9"/>
    <w:unhideWhenUsed/>
    <w:qFormat/>
    <w:rsid w:val="00A124FD"/>
    <w:pPr>
      <w:keepNext/>
      <w:keepLines/>
      <w:adjustRightInd w:val="0"/>
      <w:spacing w:before="240" w:after="64" w:line="320" w:lineRule="atLeast"/>
      <w:outlineLvl w:val="5"/>
    </w:pPr>
    <w:rPr>
      <w:rFonts w:ascii="Arial" w:eastAsia="黑体" w:hAnsi="Arial"/>
      <w:b/>
      <w:kern w:val="0"/>
      <w:sz w:val="24"/>
      <w:szCs w:val="20"/>
    </w:rPr>
  </w:style>
  <w:style w:type="paragraph" w:customStyle="1" w:styleId="71">
    <w:name w:val="标题 71"/>
    <w:basedOn w:val="a"/>
    <w:next w:val="a"/>
    <w:link w:val="7Char"/>
    <w:uiPriority w:val="9"/>
    <w:unhideWhenUsed/>
    <w:qFormat/>
    <w:rsid w:val="00A124FD"/>
    <w:pPr>
      <w:keepNext/>
      <w:keepLines/>
      <w:adjustRightInd w:val="0"/>
      <w:spacing w:before="240" w:after="64" w:line="320" w:lineRule="atLeast"/>
      <w:outlineLvl w:val="6"/>
    </w:pPr>
    <w:rPr>
      <w:b/>
      <w:kern w:val="0"/>
      <w:sz w:val="24"/>
      <w:szCs w:val="20"/>
    </w:rPr>
  </w:style>
  <w:style w:type="paragraph" w:customStyle="1" w:styleId="81">
    <w:name w:val="标题 81"/>
    <w:basedOn w:val="a"/>
    <w:next w:val="a"/>
    <w:link w:val="8Char"/>
    <w:uiPriority w:val="9"/>
    <w:unhideWhenUsed/>
    <w:qFormat/>
    <w:rsid w:val="00A124FD"/>
    <w:pPr>
      <w:keepNext/>
      <w:keepLines/>
      <w:adjustRightInd w:val="0"/>
      <w:spacing w:before="240" w:after="64" w:line="320" w:lineRule="atLeast"/>
      <w:outlineLvl w:val="7"/>
    </w:pPr>
    <w:rPr>
      <w:rFonts w:ascii="Arial" w:eastAsia="黑体" w:hAnsi="Arial"/>
      <w:kern w:val="0"/>
      <w:sz w:val="24"/>
      <w:szCs w:val="20"/>
    </w:rPr>
  </w:style>
  <w:style w:type="paragraph" w:customStyle="1" w:styleId="91">
    <w:name w:val="标题 91"/>
    <w:basedOn w:val="a"/>
    <w:next w:val="a"/>
    <w:link w:val="9Char"/>
    <w:uiPriority w:val="9"/>
    <w:unhideWhenUsed/>
    <w:qFormat/>
    <w:rsid w:val="00A124FD"/>
    <w:pPr>
      <w:keepNext/>
      <w:keepLines/>
      <w:adjustRightInd w:val="0"/>
      <w:spacing w:before="240" w:after="64" w:line="320" w:lineRule="atLeast"/>
      <w:outlineLvl w:val="8"/>
    </w:pPr>
    <w:rPr>
      <w:rFonts w:ascii="Arial" w:eastAsia="黑体" w:hAnsi="Arial"/>
      <w:kern w:val="0"/>
      <w:szCs w:val="20"/>
    </w:rPr>
  </w:style>
  <w:style w:type="paragraph" w:customStyle="1" w:styleId="10">
    <w:name w:val="修订1"/>
    <w:uiPriority w:val="99"/>
    <w:semiHidden/>
    <w:rsid w:val="00A124FD"/>
    <w:rPr>
      <w:szCs w:val="24"/>
    </w:rPr>
  </w:style>
  <w:style w:type="paragraph" w:customStyle="1" w:styleId="12">
    <w:name w:val="列出段落1"/>
    <w:basedOn w:val="a"/>
    <w:uiPriority w:val="34"/>
    <w:qFormat/>
    <w:rsid w:val="00A124FD"/>
    <w:pPr>
      <w:ind w:firstLineChars="200" w:firstLine="420"/>
    </w:pPr>
  </w:style>
  <w:style w:type="paragraph" w:customStyle="1" w:styleId="TOC1">
    <w:name w:val="TOC 标题1"/>
    <w:basedOn w:val="11"/>
    <w:next w:val="a"/>
    <w:uiPriority w:val="39"/>
    <w:semiHidden/>
    <w:unhideWhenUsed/>
    <w:qFormat/>
    <w:rsid w:val="00A124FD"/>
    <w:pPr>
      <w:keepNext/>
      <w:keepLines/>
      <w:widowControl/>
      <w:adjustRightInd/>
      <w:snapToGrid/>
      <w:spacing w:before="480" w:line="276" w:lineRule="auto"/>
      <w:jc w:val="left"/>
      <w:outlineLvl w:val="9"/>
    </w:pPr>
    <w:rPr>
      <w:rFonts w:ascii="Cambria" w:eastAsia="宋体" w:hAnsi="Cambria" w:cs="Times New Roman"/>
      <w:b/>
      <w:color w:val="365F91"/>
      <w:w w:val="100"/>
      <w:kern w:val="0"/>
      <w:sz w:val="28"/>
      <w:szCs w:val="28"/>
    </w:rPr>
  </w:style>
  <w:style w:type="paragraph" w:customStyle="1" w:styleId="af9">
    <w:name w:val="带符号"/>
    <w:basedOn w:val="a"/>
    <w:rsid w:val="00A124FD"/>
    <w:pPr>
      <w:tabs>
        <w:tab w:val="left" w:pos="1500"/>
      </w:tabs>
      <w:spacing w:line="360" w:lineRule="auto"/>
      <w:ind w:left="1500" w:hanging="420"/>
    </w:pPr>
    <w:rPr>
      <w:sz w:val="24"/>
    </w:rPr>
  </w:style>
  <w:style w:type="paragraph" w:customStyle="1" w:styleId="Chard">
    <w:name w:val="Char"/>
    <w:basedOn w:val="a"/>
    <w:rsid w:val="00A124FD"/>
    <w:pPr>
      <w:widowControl/>
      <w:spacing w:after="160" w:line="240" w:lineRule="exact"/>
      <w:jc w:val="left"/>
    </w:pPr>
    <w:rPr>
      <w:rFonts w:ascii="Verdana" w:eastAsia="仿宋_GB2312" w:hAnsi="Verdana"/>
      <w:kern w:val="0"/>
      <w:sz w:val="24"/>
      <w:szCs w:val="20"/>
      <w:lang w:eastAsia="en-US"/>
    </w:rPr>
  </w:style>
  <w:style w:type="paragraph" w:customStyle="1" w:styleId="p0">
    <w:name w:val="p0"/>
    <w:basedOn w:val="a"/>
    <w:rsid w:val="00A124FD"/>
    <w:pPr>
      <w:widowControl/>
    </w:pPr>
    <w:rPr>
      <w:kern w:val="0"/>
      <w:szCs w:val="21"/>
    </w:rPr>
  </w:style>
  <w:style w:type="paragraph" w:customStyle="1" w:styleId="CharCharCharCharCharCharCharChar">
    <w:name w:val="Char Char Char Char Char Char Char Char"/>
    <w:basedOn w:val="a"/>
    <w:rsid w:val="00A124FD"/>
  </w:style>
  <w:style w:type="paragraph" w:customStyle="1" w:styleId="22">
    <w:name w:val="项目2"/>
    <w:basedOn w:val="a"/>
    <w:rsid w:val="00A124FD"/>
    <w:pPr>
      <w:widowControl/>
      <w:tabs>
        <w:tab w:val="left" w:pos="720"/>
      </w:tabs>
      <w:spacing w:after="50" w:line="360" w:lineRule="auto"/>
      <w:ind w:right="240" w:firstLine="360"/>
      <w:jc w:val="left"/>
    </w:pPr>
    <w:rPr>
      <w:rFonts w:ascii="宋体"/>
      <w:kern w:val="0"/>
      <w:sz w:val="24"/>
    </w:rPr>
  </w:style>
  <w:style w:type="paragraph" w:customStyle="1" w:styleId="13">
    <w:name w:val="标书正文1"/>
    <w:basedOn w:val="a"/>
    <w:rsid w:val="00A124FD"/>
    <w:pPr>
      <w:tabs>
        <w:tab w:val="left" w:pos="1136"/>
      </w:tabs>
      <w:spacing w:before="100" w:after="100" w:line="360" w:lineRule="auto"/>
      <w:ind w:left="1136" w:hanging="420"/>
    </w:pPr>
    <w:rPr>
      <w:rFonts w:ascii="宋体"/>
    </w:rPr>
  </w:style>
  <w:style w:type="paragraph" w:customStyle="1" w:styleId="lucy">
    <w:name w:val="lucy"/>
    <w:basedOn w:val="a"/>
    <w:rsid w:val="00A124FD"/>
    <w:pPr>
      <w:spacing w:after="240" w:line="260" w:lineRule="atLeast"/>
      <w:ind w:firstLine="432"/>
    </w:pPr>
    <w:rPr>
      <w:sz w:val="22"/>
      <w:szCs w:val="20"/>
    </w:rPr>
  </w:style>
  <w:style w:type="paragraph" w:customStyle="1" w:styleId="afa">
    <w:name w:val="文档正文"/>
    <w:basedOn w:val="a"/>
    <w:rsid w:val="00A124FD"/>
    <w:pPr>
      <w:spacing w:line="360" w:lineRule="auto"/>
    </w:pPr>
    <w:rPr>
      <w:rFonts w:ascii="宋体" w:hAnsi="宋体" w:cs="Arial"/>
      <w:b/>
      <w:bCs/>
      <w:szCs w:val="21"/>
    </w:rPr>
  </w:style>
  <w:style w:type="paragraph" w:customStyle="1" w:styleId="RGB0112192085661">
    <w:name w:val="样式 样式 宋体 倾斜 自定义颜(RGB(0112192)) 首行缩进:  0.85 厘米 段前: 6 磅 段后: 6 磅 + ...1"/>
    <w:basedOn w:val="a"/>
    <w:rsid w:val="00A124FD"/>
    <w:pPr>
      <w:shd w:val="clear" w:color="auto" w:fill="FFFFFF"/>
      <w:spacing w:beforeLines="50" w:afterLines="50" w:line="360" w:lineRule="auto"/>
    </w:pPr>
    <w:rPr>
      <w:rFonts w:ascii="宋体" w:hAnsi="宋体" w:cs="宋体"/>
      <w:iCs/>
      <w:sz w:val="48"/>
      <w:szCs w:val="48"/>
      <w:vertAlign w:val="superscript"/>
    </w:rPr>
  </w:style>
  <w:style w:type="paragraph" w:customStyle="1" w:styleId="14">
    <w:name w:val="批注框文本1"/>
    <w:basedOn w:val="a"/>
    <w:rsid w:val="00A124FD"/>
    <w:rPr>
      <w:sz w:val="18"/>
      <w:szCs w:val="18"/>
    </w:rPr>
  </w:style>
  <w:style w:type="paragraph" w:customStyle="1" w:styleId="afb">
    <w:name w:val="黑列表"/>
    <w:basedOn w:val="a"/>
    <w:rsid w:val="00A124FD"/>
    <w:pPr>
      <w:widowControl/>
      <w:tabs>
        <w:tab w:val="left" w:pos="960"/>
      </w:tabs>
      <w:adjustRightInd w:val="0"/>
      <w:spacing w:line="300" w:lineRule="auto"/>
      <w:ind w:left="840" w:hanging="240"/>
      <w:jc w:val="left"/>
    </w:pPr>
    <w:rPr>
      <w:kern w:val="0"/>
      <w:sz w:val="24"/>
      <w:szCs w:val="20"/>
    </w:rPr>
  </w:style>
  <w:style w:type="paragraph" w:customStyle="1" w:styleId="Default">
    <w:name w:val="Default"/>
    <w:rsid w:val="00A124FD"/>
    <w:pPr>
      <w:widowControl w:val="0"/>
      <w:autoSpaceDE w:val="0"/>
      <w:autoSpaceDN w:val="0"/>
      <w:adjustRightInd w:val="0"/>
    </w:pPr>
    <w:rPr>
      <w:rFonts w:ascii="宋体" w:cs="宋体"/>
      <w:color w:val="000000"/>
      <w:sz w:val="24"/>
      <w:szCs w:val="24"/>
    </w:rPr>
  </w:style>
  <w:style w:type="paragraph" w:customStyle="1" w:styleId="afc">
    <w:name w:val="表格文字"/>
    <w:basedOn w:val="a"/>
    <w:rsid w:val="00A124FD"/>
    <w:pPr>
      <w:snapToGrid w:val="0"/>
      <w:spacing w:before="120"/>
    </w:pPr>
    <w:rPr>
      <w:szCs w:val="20"/>
    </w:rPr>
  </w:style>
  <w:style w:type="paragraph" w:customStyle="1" w:styleId="-zhaowj">
    <w:name w:val="表格内容-zhaowj"/>
    <w:basedOn w:val="a"/>
    <w:next w:val="a"/>
    <w:rsid w:val="00A124FD"/>
    <w:pPr>
      <w:keepNext/>
      <w:keepLines/>
      <w:spacing w:beforeLines="50" w:afterLines="50"/>
    </w:pPr>
    <w:rPr>
      <w:rFonts w:cs="宋体"/>
      <w:szCs w:val="20"/>
    </w:rPr>
  </w:style>
  <w:style w:type="paragraph" w:customStyle="1" w:styleId="NumberList">
    <w:name w:val="Number List"/>
    <w:basedOn w:val="a"/>
    <w:rsid w:val="00A124FD"/>
    <w:pPr>
      <w:autoSpaceDE w:val="0"/>
      <w:autoSpaceDN w:val="0"/>
      <w:adjustRightInd w:val="0"/>
      <w:ind w:left="360" w:hanging="360"/>
      <w:jc w:val="left"/>
    </w:pPr>
    <w:rPr>
      <w:kern w:val="0"/>
      <w:sz w:val="24"/>
      <w:szCs w:val="20"/>
    </w:rPr>
  </w:style>
  <w:style w:type="paragraph" w:customStyle="1" w:styleId="afd">
    <w:name w:val="正文格式"/>
    <w:basedOn w:val="a"/>
    <w:rsid w:val="00A124FD"/>
    <w:pPr>
      <w:spacing w:beforeLines="50" w:afterLines="50" w:line="360" w:lineRule="auto"/>
    </w:pPr>
    <w:rPr>
      <w:szCs w:val="20"/>
    </w:rPr>
  </w:style>
  <w:style w:type="paragraph" w:customStyle="1" w:styleId="afe">
    <w:name w:val="图文"/>
    <w:basedOn w:val="a"/>
    <w:rsid w:val="00A124FD"/>
    <w:pPr>
      <w:adjustRightInd w:val="0"/>
      <w:snapToGrid w:val="0"/>
      <w:spacing w:after="50" w:line="360" w:lineRule="auto"/>
    </w:pPr>
    <w:rPr>
      <w:sz w:val="24"/>
    </w:rPr>
  </w:style>
  <w:style w:type="paragraph" w:customStyle="1" w:styleId="260">
    <w:name w:val="样式 样式 样式 样式 标题 2 + 宋体 五号 非加粗 黑色 + 段前: 6 磅 段后: 0 磅 行距: 单倍行距 + 段前:..."/>
    <w:basedOn w:val="a"/>
    <w:rsid w:val="00A124FD"/>
    <w:pPr>
      <w:keepNext/>
      <w:keepLines/>
      <w:adjustRightInd w:val="0"/>
      <w:spacing w:before="240"/>
      <w:outlineLvl w:val="1"/>
    </w:pPr>
    <w:rPr>
      <w:rFonts w:ascii="宋体" w:hAnsi="宋体" w:cs="宋体"/>
      <w:b/>
      <w:bCs/>
      <w:kern w:val="0"/>
      <w:szCs w:val="20"/>
    </w:rPr>
  </w:style>
  <w:style w:type="paragraph" w:customStyle="1" w:styleId="aff">
    <w:name w:val="样式 (西文) 华文隶书 (中文) 华文隶书 (符号) 微软雅黑 加粗 居中"/>
    <w:basedOn w:val="a"/>
    <w:rsid w:val="00A124FD"/>
    <w:pPr>
      <w:spacing w:line="240" w:lineRule="exact"/>
      <w:jc w:val="center"/>
    </w:pPr>
    <w:rPr>
      <w:rFonts w:ascii="华文隶书" w:eastAsia="华文隶书" w:hAnsi="微软雅黑" w:cs="宋体"/>
      <w:b/>
      <w:bCs/>
      <w:szCs w:val="20"/>
    </w:rPr>
  </w:style>
  <w:style w:type="paragraph" w:customStyle="1" w:styleId="Web">
    <w:name w:val="普通 (Web)"/>
    <w:basedOn w:val="a"/>
    <w:rsid w:val="00A124FD"/>
    <w:pPr>
      <w:widowControl/>
      <w:spacing w:before="100" w:after="100"/>
      <w:jc w:val="left"/>
    </w:pPr>
    <w:rPr>
      <w:rFonts w:ascii="宋体" w:hAnsi="宋体"/>
      <w:kern w:val="0"/>
      <w:sz w:val="24"/>
    </w:rPr>
  </w:style>
  <w:style w:type="paragraph" w:customStyle="1" w:styleId="A-S-1">
    <w:name w:val="首行缩进(A-S-1)"/>
    <w:rsid w:val="00A124FD"/>
    <w:pPr>
      <w:spacing w:line="360" w:lineRule="auto"/>
      <w:ind w:firstLine="454"/>
    </w:pPr>
    <w:rPr>
      <w:sz w:val="24"/>
    </w:rPr>
  </w:style>
  <w:style w:type="paragraph" w:customStyle="1" w:styleId="aff0">
    <w:name w:val="我的征文"/>
    <w:basedOn w:val="a"/>
    <w:rsid w:val="00A124FD"/>
    <w:pPr>
      <w:spacing w:before="360" w:after="360"/>
      <w:ind w:left="1260" w:right="113" w:hanging="420"/>
    </w:pPr>
    <w:rPr>
      <w:szCs w:val="20"/>
    </w:rPr>
  </w:style>
  <w:style w:type="paragraph" w:customStyle="1" w:styleId="aff1">
    <w:name w:val="表格正文"/>
    <w:basedOn w:val="a"/>
    <w:rsid w:val="00A124FD"/>
    <w:pPr>
      <w:spacing w:before="62" w:after="62"/>
    </w:pPr>
    <w:rPr>
      <w:sz w:val="20"/>
      <w:szCs w:val="20"/>
    </w:rPr>
  </w:style>
  <w:style w:type="paragraph" w:customStyle="1" w:styleId="aff2">
    <w:name w:val="标一"/>
    <w:basedOn w:val="11"/>
    <w:rsid w:val="00A124FD"/>
    <w:pPr>
      <w:keepNext/>
      <w:keepLines/>
      <w:adjustRightInd/>
      <w:spacing w:line="420" w:lineRule="exact"/>
      <w:jc w:val="both"/>
    </w:pPr>
    <w:rPr>
      <w:rFonts w:ascii="宋体" w:eastAsia="宋体" w:cs="Times New Roman"/>
      <w:bCs w:val="0"/>
      <w:color w:val="auto"/>
      <w:w w:val="100"/>
      <w:kern w:val="0"/>
      <w:sz w:val="24"/>
      <w:szCs w:val="20"/>
    </w:rPr>
  </w:style>
  <w:style w:type="paragraph" w:customStyle="1" w:styleId="CharCharChar1">
    <w:name w:val="Char Char Char1"/>
    <w:basedOn w:val="a"/>
    <w:rsid w:val="00A124FD"/>
    <w:rPr>
      <w:rFonts w:ascii="Tahoma" w:hAnsi="Tahoma"/>
      <w:sz w:val="24"/>
      <w:szCs w:val="20"/>
    </w:rPr>
  </w:style>
  <w:style w:type="paragraph" w:customStyle="1" w:styleId="aff3">
    <w:name w:val="项目"/>
    <w:basedOn w:val="a"/>
    <w:rsid w:val="00A124FD"/>
    <w:pPr>
      <w:widowControl/>
      <w:tabs>
        <w:tab w:val="left" w:pos="360"/>
        <w:tab w:val="left" w:pos="780"/>
      </w:tabs>
      <w:spacing w:after="156" w:line="360" w:lineRule="exact"/>
      <w:jc w:val="left"/>
    </w:pPr>
    <w:rPr>
      <w:rFonts w:ascii="宋体" w:hAnsi="宋体"/>
      <w:kern w:val="0"/>
      <w:sz w:val="24"/>
    </w:rPr>
  </w:style>
  <w:style w:type="paragraph" w:customStyle="1" w:styleId="CharCharChar">
    <w:name w:val="Char Char Char"/>
    <w:basedOn w:val="a"/>
    <w:rsid w:val="00A124FD"/>
    <w:rPr>
      <w:rFonts w:ascii="Tahoma" w:hAnsi="Tahoma"/>
      <w:sz w:val="24"/>
      <w:szCs w:val="20"/>
    </w:rPr>
  </w:style>
  <w:style w:type="paragraph" w:customStyle="1" w:styleId="aff4">
    <w:name w:val="宋体"/>
    <w:basedOn w:val="210"/>
    <w:link w:val="Chare"/>
    <w:qFormat/>
    <w:rsid w:val="00A124FD"/>
    <w:pPr>
      <w:tabs>
        <w:tab w:val="left" w:pos="576"/>
      </w:tabs>
      <w:spacing w:line="360" w:lineRule="auto"/>
      <w:ind w:left="576" w:hanging="576"/>
    </w:pPr>
    <w:rPr>
      <w:rFonts w:ascii="宋体" w:eastAsia="宋体" w:hAnsi="宋体"/>
      <w:i/>
      <w:iCs/>
      <w:kern w:val="0"/>
    </w:rPr>
  </w:style>
  <w:style w:type="paragraph" w:customStyle="1" w:styleId="CharCharChar1CharCharCharChar">
    <w:name w:val="Char Char Char1 Char Char Char Char"/>
    <w:basedOn w:val="a"/>
    <w:rsid w:val="00A124FD"/>
    <w:rPr>
      <w:rFonts w:ascii="Tahoma" w:hAnsi="Tahoma"/>
      <w:sz w:val="24"/>
      <w:szCs w:val="20"/>
    </w:rPr>
  </w:style>
  <w:style w:type="paragraph" w:customStyle="1" w:styleId="23">
    <w:name w:val="样式2"/>
    <w:basedOn w:val="a"/>
    <w:rsid w:val="00A124FD"/>
    <w:pPr>
      <w:spacing w:line="300" w:lineRule="auto"/>
      <w:jc w:val="center"/>
      <w:outlineLvl w:val="0"/>
    </w:pPr>
    <w:rPr>
      <w:b/>
      <w:sz w:val="24"/>
      <w:szCs w:val="20"/>
    </w:rPr>
  </w:style>
  <w:style w:type="paragraph" w:customStyle="1" w:styleId="CharCharCharCharCharChar">
    <w:name w:val="Char Char Char Char Char Char"/>
    <w:basedOn w:val="a"/>
    <w:rsid w:val="00A124FD"/>
    <w:pPr>
      <w:adjustRightInd w:val="0"/>
      <w:spacing w:line="360" w:lineRule="auto"/>
    </w:pPr>
    <w:rPr>
      <w:kern w:val="0"/>
      <w:sz w:val="24"/>
      <w:szCs w:val="20"/>
    </w:rPr>
  </w:style>
  <w:style w:type="paragraph" w:customStyle="1" w:styleId="15">
    <w:name w:val="样式1"/>
    <w:basedOn w:val="a"/>
    <w:rsid w:val="00A124FD"/>
    <w:pPr>
      <w:tabs>
        <w:tab w:val="left" w:pos="360"/>
      </w:tabs>
      <w:adjustRightInd w:val="0"/>
    </w:pPr>
    <w:rPr>
      <w:rFonts w:ascii="宋体" w:hAnsi="宋体"/>
      <w:kern w:val="0"/>
      <w:szCs w:val="21"/>
    </w:rPr>
  </w:style>
  <w:style w:type="paragraph" w:customStyle="1" w:styleId="16">
    <w:name w:val="列出段落1"/>
    <w:basedOn w:val="a"/>
    <w:uiPriority w:val="34"/>
    <w:qFormat/>
    <w:rsid w:val="00A124FD"/>
    <w:pPr>
      <w:ind w:firstLineChars="200" w:firstLine="420"/>
    </w:pPr>
    <w:rPr>
      <w:szCs w:val="22"/>
    </w:rPr>
  </w:style>
  <w:style w:type="paragraph" w:customStyle="1" w:styleId="aff5">
    <w:name w:val="分页标题"/>
    <w:basedOn w:val="a"/>
    <w:rsid w:val="00A124FD"/>
    <w:pPr>
      <w:pageBreakBefore/>
      <w:spacing w:beforeLines="50"/>
      <w:jc w:val="center"/>
      <w:outlineLvl w:val="0"/>
    </w:pPr>
    <w:rPr>
      <w:rFonts w:ascii="宋体" w:hAnsi="宋体"/>
      <w:b/>
      <w:sz w:val="36"/>
      <w:szCs w:val="36"/>
    </w:rPr>
  </w:style>
  <w:style w:type="paragraph" w:customStyle="1" w:styleId="32">
    <w:name w:val="样式3"/>
    <w:basedOn w:val="a"/>
    <w:link w:val="3CharChar"/>
    <w:qFormat/>
    <w:rsid w:val="00A124FD"/>
    <w:pPr>
      <w:tabs>
        <w:tab w:val="left" w:pos="360"/>
        <w:tab w:val="left" w:pos="567"/>
      </w:tabs>
      <w:adjustRightInd w:val="0"/>
      <w:snapToGrid w:val="0"/>
      <w:spacing w:line="360" w:lineRule="auto"/>
    </w:pPr>
    <w:rPr>
      <w:rFonts w:ascii="Arial" w:hAnsi="Arial"/>
      <w:kern w:val="0"/>
      <w:sz w:val="24"/>
    </w:rPr>
  </w:style>
  <w:style w:type="paragraph" w:customStyle="1" w:styleId="40">
    <w:name w:val="样式4"/>
    <w:basedOn w:val="32"/>
    <w:link w:val="4CharChar"/>
    <w:qFormat/>
    <w:rsid w:val="00A124FD"/>
  </w:style>
  <w:style w:type="paragraph" w:customStyle="1" w:styleId="-zhaowj05051">
    <w:name w:val="样式 表格内容-zhaowj + 段前: 0.5 行 段后: 0.5 行1"/>
    <w:basedOn w:val="a"/>
    <w:rsid w:val="00A124FD"/>
    <w:pPr>
      <w:spacing w:beforeLines="50" w:afterLines="50"/>
    </w:pPr>
    <w:rPr>
      <w:rFonts w:ascii="宋体" w:hAnsi="宋体" w:cs="宋体"/>
      <w:i/>
      <w:iCs/>
      <w:color w:val="0070C0"/>
      <w:szCs w:val="20"/>
    </w:rPr>
  </w:style>
  <w:style w:type="paragraph" w:customStyle="1" w:styleId="infoblue">
    <w:name w:val="infoblue"/>
    <w:basedOn w:val="a"/>
    <w:rsid w:val="00A124FD"/>
    <w:pPr>
      <w:widowControl/>
      <w:spacing w:before="100" w:beforeAutospacing="1" w:after="100" w:afterAutospacing="1" w:line="240" w:lineRule="atLeast"/>
      <w:ind w:firstLineChars="200" w:firstLine="200"/>
      <w:jc w:val="left"/>
    </w:pPr>
    <w:rPr>
      <w:rFonts w:ascii="Calibri" w:hAnsi="Calibri"/>
      <w:i/>
      <w:iCs/>
      <w:color w:val="0000FF"/>
      <w:kern w:val="0"/>
      <w:sz w:val="24"/>
      <w:szCs w:val="20"/>
    </w:rPr>
  </w:style>
  <w:style w:type="paragraph" w:customStyle="1" w:styleId="paragraph2">
    <w:name w:val="paragraph2"/>
    <w:basedOn w:val="a"/>
    <w:rsid w:val="00A124FD"/>
    <w:pPr>
      <w:widowControl/>
      <w:spacing w:before="80" w:line="240" w:lineRule="atLeast"/>
      <w:ind w:left="720"/>
      <w:jc w:val="left"/>
    </w:pPr>
    <w:rPr>
      <w:rFonts w:ascii="Calibri" w:hAnsi="Calibri"/>
      <w:color w:val="000000"/>
      <w:kern w:val="0"/>
      <w:sz w:val="20"/>
      <w:szCs w:val="20"/>
    </w:rPr>
  </w:style>
  <w:style w:type="paragraph" w:customStyle="1" w:styleId="InfoBlue0">
    <w:name w:val="InfoBlue"/>
    <w:basedOn w:val="a"/>
    <w:next w:val="a8"/>
    <w:rsid w:val="00A124FD"/>
    <w:pPr>
      <w:widowControl/>
      <w:tabs>
        <w:tab w:val="left" w:pos="540"/>
        <w:tab w:val="left" w:pos="1260"/>
      </w:tabs>
      <w:spacing w:after="120" w:line="240" w:lineRule="atLeast"/>
      <w:jc w:val="left"/>
    </w:pPr>
    <w:rPr>
      <w:rFonts w:ascii="Calibri" w:hAnsi="Calibri"/>
      <w:i/>
      <w:snapToGrid w:val="0"/>
      <w:color w:val="0000FF"/>
      <w:kern w:val="0"/>
      <w:sz w:val="20"/>
      <w:szCs w:val="20"/>
    </w:rPr>
  </w:style>
  <w:style w:type="paragraph" w:customStyle="1" w:styleId="aff6">
    <w:name w:val="编写建议"/>
    <w:basedOn w:val="a"/>
    <w:rsid w:val="00A124FD"/>
    <w:pPr>
      <w:widowControl/>
      <w:autoSpaceDE w:val="0"/>
      <w:autoSpaceDN w:val="0"/>
      <w:adjustRightInd w:val="0"/>
      <w:spacing w:line="360" w:lineRule="auto"/>
      <w:ind w:firstLineChars="200" w:firstLine="200"/>
      <w:jc w:val="left"/>
    </w:pPr>
    <w:rPr>
      <w:rFonts w:ascii="Arial" w:hAnsi="Arial" w:cs="Arial"/>
      <w:i/>
      <w:color w:val="0000FF"/>
      <w:kern w:val="0"/>
      <w:sz w:val="24"/>
      <w:szCs w:val="21"/>
    </w:rPr>
  </w:style>
  <w:style w:type="paragraph" w:customStyle="1" w:styleId="26312">
    <w:name w:val="样式 标题 2第一层条 + 宋体 小四 非加粗 段前: 6 磅 段后: 3 磅 行距: 最小值 12 磅"/>
    <w:basedOn w:val="210"/>
    <w:rsid w:val="00A124FD"/>
    <w:pPr>
      <w:widowControl/>
      <w:tabs>
        <w:tab w:val="left" w:pos="576"/>
      </w:tabs>
      <w:adjustRightInd w:val="0"/>
      <w:spacing w:before="120" w:after="60" w:line="240" w:lineRule="atLeast"/>
      <w:ind w:left="576" w:hanging="576"/>
      <w:jc w:val="left"/>
      <w:textAlignment w:val="baseline"/>
    </w:pPr>
    <w:rPr>
      <w:rFonts w:ascii="宋体" w:eastAsia="宋体" w:hAnsi="宋体" w:cs="宋体"/>
      <w:bCs w:val="0"/>
      <w:i/>
      <w:iCs/>
      <w:kern w:val="0"/>
      <w:sz w:val="24"/>
      <w:szCs w:val="20"/>
    </w:rPr>
  </w:style>
  <w:style w:type="paragraph" w:customStyle="1" w:styleId="2AttributeHeading2h2H2TimesNewRoman">
    <w:name w:val="样式 样式 标题 2第一层条Attribute Heading 2h2H2 + (西文) Times New Roman (....."/>
    <w:basedOn w:val="a"/>
    <w:rsid w:val="00A124FD"/>
    <w:pPr>
      <w:keepNext/>
      <w:keepLines/>
      <w:widowControl/>
      <w:numPr>
        <w:ilvl w:val="1"/>
        <w:numId w:val="1"/>
      </w:numPr>
      <w:tabs>
        <w:tab w:val="left" w:pos="720"/>
        <w:tab w:val="left" w:pos="780"/>
      </w:tabs>
      <w:spacing w:before="100" w:after="100"/>
      <w:ind w:left="0"/>
      <w:jc w:val="left"/>
      <w:outlineLvl w:val="1"/>
    </w:pPr>
    <w:rPr>
      <w:rFonts w:ascii="Calibri" w:hAnsi="Calibri" w:cs="宋体"/>
      <w:b/>
      <w:bCs/>
      <w:color w:val="000000"/>
      <w:kern w:val="0"/>
      <w:sz w:val="28"/>
      <w:szCs w:val="20"/>
    </w:rPr>
  </w:style>
  <w:style w:type="paragraph" w:customStyle="1" w:styleId="17">
    <w:name w:val="无间隔1"/>
    <w:basedOn w:val="a"/>
    <w:uiPriority w:val="1"/>
    <w:qFormat/>
    <w:rsid w:val="00A124FD"/>
    <w:pPr>
      <w:widowControl/>
      <w:jc w:val="left"/>
    </w:pPr>
    <w:rPr>
      <w:rFonts w:ascii="Calibri" w:hAnsi="Calibri" w:cs="黑体"/>
      <w:kern w:val="0"/>
      <w:sz w:val="24"/>
      <w:szCs w:val="32"/>
    </w:rPr>
  </w:style>
  <w:style w:type="paragraph" w:customStyle="1" w:styleId="18">
    <w:name w:val="引用1"/>
    <w:basedOn w:val="a"/>
    <w:next w:val="a"/>
    <w:link w:val="Charf"/>
    <w:uiPriority w:val="29"/>
    <w:qFormat/>
    <w:rsid w:val="00A124FD"/>
    <w:pPr>
      <w:widowControl/>
      <w:jc w:val="left"/>
    </w:pPr>
    <w:rPr>
      <w:rFonts w:ascii="Calibri" w:hAnsi="Calibri"/>
      <w:i/>
      <w:kern w:val="0"/>
      <w:sz w:val="24"/>
    </w:rPr>
  </w:style>
  <w:style w:type="paragraph" w:customStyle="1" w:styleId="19">
    <w:name w:val="明显引用1"/>
    <w:basedOn w:val="a"/>
    <w:next w:val="a"/>
    <w:link w:val="Charf0"/>
    <w:uiPriority w:val="30"/>
    <w:qFormat/>
    <w:rsid w:val="00A124FD"/>
    <w:pPr>
      <w:widowControl/>
      <w:ind w:left="720" w:right="720"/>
      <w:jc w:val="left"/>
    </w:pPr>
    <w:rPr>
      <w:rFonts w:ascii="Calibri" w:hAnsi="Calibri"/>
      <w:b/>
      <w:i/>
      <w:kern w:val="0"/>
      <w:sz w:val="24"/>
      <w:szCs w:val="22"/>
    </w:rPr>
  </w:style>
  <w:style w:type="character" w:customStyle="1" w:styleId="1Char">
    <w:name w:val="标题 1 Char"/>
    <w:aliases w:val="QCI heading 1 Char,Section Heading Char,Chapter Headline Char,App 1 Char,h1 Char,A MAJOR/BOLD Char,II+ Char,I Char,1m Char,Head1 Char,Heading apps Char,Main Head Char,Part Char,12 Char,Heading1 Char,Level  1 Char,H1-Heading 1 Char,l1 Char"/>
    <w:basedOn w:val="a0"/>
    <w:link w:val="11"/>
    <w:uiPriority w:val="9"/>
    <w:rsid w:val="00A124FD"/>
    <w:rPr>
      <w:rFonts w:ascii="黑体" w:eastAsia="黑体" w:hAnsi="宋体" w:cs="Arial"/>
      <w:bCs/>
      <w:color w:val="000000"/>
      <w:w w:val="80"/>
      <w:sz w:val="36"/>
      <w:szCs w:val="36"/>
    </w:rPr>
  </w:style>
  <w:style w:type="character" w:customStyle="1" w:styleId="2Char1">
    <w:name w:val="标题 2 Char"/>
    <w:aliases w:val="第一层条 Char,Attribute Heading 2 Char,h2 Char,H2 Char,A.B.C. Char,Level I for #'s Char,hoofd 2 Char,Heading2-bio Char,Career Exp. Char,Sub Head Char,Chapter Title Char,Level 2 Head Char,2 Char,Header 2 Char,l2 Char,Ü2Pixelpark Char,PARA2 Char"/>
    <w:basedOn w:val="a0"/>
    <w:link w:val="210"/>
    <w:uiPriority w:val="9"/>
    <w:rsid w:val="00A124FD"/>
    <w:rPr>
      <w:rFonts w:ascii="Arial" w:eastAsia="黑体" w:hAnsi="Arial" w:cs="Times New Roman"/>
      <w:b/>
      <w:bCs/>
      <w:sz w:val="32"/>
      <w:szCs w:val="32"/>
    </w:rPr>
  </w:style>
  <w:style w:type="character" w:customStyle="1" w:styleId="3Char0">
    <w:name w:val="标题 3 Char"/>
    <w:aliases w:val="第二层条 Char,h3 Char,Table Attribute Heading Char,Heading 3 Char Char Char,h3 Char Char Char,Table Attribute Heading Char Char Char,H3 Char Char Char,H3 Char,3 Char,list 3 Char,H3-Heading 3 Char,l3.3 Char,l3 Char,CT Char,Heading 3 - old Char"/>
    <w:basedOn w:val="a0"/>
    <w:link w:val="31"/>
    <w:semiHidden/>
    <w:rsid w:val="00A124FD"/>
    <w:rPr>
      <w:rFonts w:ascii="Arial" w:eastAsia="黑体" w:hAnsi="Arial" w:cs="Arial"/>
      <w:b/>
      <w:sz w:val="24"/>
      <w:szCs w:val="24"/>
    </w:rPr>
  </w:style>
  <w:style w:type="character" w:customStyle="1" w:styleId="4Char">
    <w:name w:val="标题 4 Char"/>
    <w:aliases w:val="h4 Char,Sub-sub-header Char,l4 Char,H4 Char,Level 2 - a Char,h4 sub sub heading Char,Routine Headings Char,Alpha list Char,Subsection Char,Level 4 Char,Atty Info 2 Char,PIM 4 Char,Ref Heading 1 Char,rh1 Char,Heading sql Char,sect 1.2.3.4 Char"/>
    <w:basedOn w:val="a0"/>
    <w:link w:val="41"/>
    <w:uiPriority w:val="9"/>
    <w:rsid w:val="00A124FD"/>
    <w:rPr>
      <w:rFonts w:ascii="Times New Roman" w:eastAsia="宋体" w:hAnsi="Times New Roman" w:cs="Times New Roman"/>
      <w:kern w:val="0"/>
      <w:sz w:val="28"/>
      <w:szCs w:val="24"/>
    </w:rPr>
  </w:style>
  <w:style w:type="character" w:customStyle="1" w:styleId="5Char">
    <w:name w:val="标题 5 Char"/>
    <w:aliases w:val="H5 Char,PIM 5 Char,Level 3 - i Char,h5 Char,Second Subheading Char,第四层条 Char,dash Char,ds Char,dd Char,dash1 Char,ds1 Char,dd1 Char,dash2 Char,ds2 Char,dd2 Char,dash3 Char,ds3 Char,dd3 Char,dash4 Char,ds4 Char,dd4 Char,dash5 Char,ds5 Char"/>
    <w:basedOn w:val="a0"/>
    <w:link w:val="51"/>
    <w:uiPriority w:val="9"/>
    <w:rsid w:val="00A124FD"/>
    <w:rPr>
      <w:rFonts w:ascii="Times New Roman" w:eastAsia="宋体" w:hAnsi="Times New Roman" w:cs="Times New Roman"/>
      <w:b/>
      <w:kern w:val="0"/>
      <w:sz w:val="28"/>
      <w:szCs w:val="20"/>
    </w:rPr>
  </w:style>
  <w:style w:type="character" w:customStyle="1" w:styleId="6Char">
    <w:name w:val="标题 6 Char"/>
    <w:aliases w:val="H6 Char,h6 Char,Third Subheading Char,PIM 6 Char,Bullet list Char,Legal Level 1. Char,BOD 4 Char,6 Char,标题 6 Char1 Char Char,标题 6 Char Char Char Char,正文六级标题 Char,L6 Char,Bullet (Single Lines) Char,Figure label Char,l6 Char,hsm Char,cnp Char"/>
    <w:basedOn w:val="a0"/>
    <w:link w:val="61"/>
    <w:uiPriority w:val="9"/>
    <w:rsid w:val="00A124FD"/>
    <w:rPr>
      <w:rFonts w:ascii="Arial" w:eastAsia="黑体" w:hAnsi="Arial" w:cs="Times New Roman"/>
      <w:b/>
      <w:kern w:val="0"/>
      <w:sz w:val="24"/>
      <w:szCs w:val="20"/>
    </w:rPr>
  </w:style>
  <w:style w:type="character" w:customStyle="1" w:styleId="7Char">
    <w:name w:val="标题 7 Char"/>
    <w:aliases w:val="不用 Char,PIM 7 Char,letter list Char,Legal Level 1.1. Char,Level 1.1 Char,H TIMES1 Char,QCI Heading 1 Char,Do Not Use3 Char,cnc Char,Caption number (column-wide) Char,st Char,ITT t7 Char,PA Appendix Major Char,lettered list Char,正文七级 Char"/>
    <w:basedOn w:val="a0"/>
    <w:link w:val="71"/>
    <w:uiPriority w:val="9"/>
    <w:rsid w:val="00A124FD"/>
    <w:rPr>
      <w:rFonts w:ascii="Times New Roman" w:eastAsia="宋体" w:hAnsi="Times New Roman" w:cs="Times New Roman"/>
      <w:b/>
      <w:kern w:val="0"/>
      <w:sz w:val="24"/>
      <w:szCs w:val="20"/>
    </w:rPr>
  </w:style>
  <w:style w:type="character" w:customStyle="1" w:styleId="8Char">
    <w:name w:val="标题 8 Char"/>
    <w:aliases w:val="Legal Level 1.1.1. Char,Level 1.1.1 Char,注意框体 Char,Do Not Use2 Char,h8 Char,ctp Char,Caption text (page-wide) Char,Center Bold Char,ITT t8 Char,PA Appendix Minor Char,Center Bold1 Char,Center Bold2 Char,Center Bold3 Char,Center Bold4 Char"/>
    <w:basedOn w:val="a0"/>
    <w:link w:val="81"/>
    <w:uiPriority w:val="9"/>
    <w:rsid w:val="00A124FD"/>
    <w:rPr>
      <w:rFonts w:ascii="Arial" w:eastAsia="黑体" w:hAnsi="Arial" w:cs="Times New Roman"/>
      <w:kern w:val="0"/>
      <w:sz w:val="24"/>
      <w:szCs w:val="20"/>
    </w:rPr>
  </w:style>
  <w:style w:type="character" w:customStyle="1" w:styleId="9Char">
    <w:name w:val="标题 9 Char"/>
    <w:aliases w:val="Legal Level 1.1.1.1. Char,PIM 9 Char,9 Char,TableTitle Char,Cond'l Reqt. Char,rb Char,req bullet Char,req1 Char,tt Char,table title Char,TableText Char,Table Title Char,heading 9 Char,l9 Char,三级标题 Char,append Char,Level (a) Char,ctc Char"/>
    <w:basedOn w:val="a0"/>
    <w:link w:val="91"/>
    <w:uiPriority w:val="9"/>
    <w:rsid w:val="00A124FD"/>
    <w:rPr>
      <w:rFonts w:ascii="Arial" w:eastAsia="黑体" w:hAnsi="Arial" w:cs="Times New Roman"/>
      <w:kern w:val="0"/>
      <w:szCs w:val="20"/>
    </w:rPr>
  </w:style>
  <w:style w:type="character" w:customStyle="1" w:styleId="Char1">
    <w:name w:val="批注文字 Char1"/>
    <w:basedOn w:val="a0"/>
    <w:link w:val="a4"/>
    <w:rsid w:val="00A124FD"/>
    <w:rPr>
      <w:rFonts w:ascii="Times New Roman" w:eastAsia="宋体" w:hAnsi="Times New Roman" w:cs="Times New Roman"/>
      <w:szCs w:val="24"/>
    </w:rPr>
  </w:style>
  <w:style w:type="character" w:customStyle="1" w:styleId="Chara">
    <w:name w:val="页眉 Char"/>
    <w:basedOn w:val="a0"/>
    <w:link w:val="ae"/>
    <w:uiPriority w:val="99"/>
    <w:rsid w:val="00A124FD"/>
    <w:rPr>
      <w:rFonts w:ascii="Times New Roman" w:eastAsia="宋体" w:hAnsi="Times New Roman" w:cs="Times New Roman"/>
      <w:sz w:val="18"/>
      <w:szCs w:val="24"/>
    </w:rPr>
  </w:style>
  <w:style w:type="character" w:customStyle="1" w:styleId="Char9">
    <w:name w:val="页脚 Char"/>
    <w:basedOn w:val="a0"/>
    <w:link w:val="ad"/>
    <w:uiPriority w:val="99"/>
    <w:rsid w:val="00A124FD"/>
    <w:rPr>
      <w:rFonts w:ascii="Times New Roman" w:eastAsia="宋体" w:hAnsi="Times New Roman" w:cs="Times New Roman"/>
      <w:sz w:val="18"/>
      <w:szCs w:val="24"/>
    </w:rPr>
  </w:style>
  <w:style w:type="character" w:customStyle="1" w:styleId="Char4">
    <w:name w:val="正文文本 Char"/>
    <w:basedOn w:val="a0"/>
    <w:link w:val="a8"/>
    <w:rsid w:val="00A124FD"/>
    <w:rPr>
      <w:rFonts w:ascii="Times New Roman" w:eastAsia="宋体" w:hAnsi="Times New Roman" w:cs="Times New Roman"/>
      <w:b/>
      <w:i/>
      <w:szCs w:val="24"/>
    </w:rPr>
  </w:style>
  <w:style w:type="character" w:customStyle="1" w:styleId="Char5">
    <w:name w:val="正文文本缩进 Char"/>
    <w:basedOn w:val="a0"/>
    <w:link w:val="a9"/>
    <w:rsid w:val="00A124FD"/>
    <w:rPr>
      <w:rFonts w:ascii="Times New Roman" w:eastAsia="宋体" w:hAnsi="Times New Roman" w:cs="Times New Roman"/>
      <w:szCs w:val="24"/>
    </w:rPr>
  </w:style>
  <w:style w:type="character" w:customStyle="1" w:styleId="Charb">
    <w:name w:val="副标题 Char"/>
    <w:basedOn w:val="a0"/>
    <w:link w:val="af"/>
    <w:uiPriority w:val="11"/>
    <w:rsid w:val="00A124FD"/>
    <w:rPr>
      <w:rFonts w:ascii="Cambria" w:eastAsia="宋体" w:hAnsi="Cambria" w:cs="Times New Roman"/>
      <w:b/>
      <w:bCs/>
      <w:kern w:val="28"/>
      <w:sz w:val="32"/>
      <w:szCs w:val="32"/>
    </w:rPr>
  </w:style>
  <w:style w:type="character" w:customStyle="1" w:styleId="Char7">
    <w:name w:val="日期 Char"/>
    <w:basedOn w:val="a0"/>
    <w:link w:val="ab"/>
    <w:rsid w:val="00A124FD"/>
    <w:rPr>
      <w:rFonts w:ascii="Arial" w:eastAsia="黑体" w:hAnsi="Arial" w:cs="Times New Roman"/>
      <w:sz w:val="28"/>
      <w:szCs w:val="24"/>
    </w:rPr>
  </w:style>
  <w:style w:type="character" w:customStyle="1" w:styleId="2Char0">
    <w:name w:val="正文文本 2 Char"/>
    <w:basedOn w:val="a0"/>
    <w:link w:val="21"/>
    <w:rsid w:val="00A124FD"/>
    <w:rPr>
      <w:rFonts w:ascii="楷体_GB2312" w:eastAsia="楷体_GB2312" w:hAnsi="Garamond" w:cs="Times New Roman"/>
      <w:color w:val="FF0000"/>
      <w:kern w:val="0"/>
      <w:sz w:val="24"/>
      <w:szCs w:val="24"/>
    </w:rPr>
  </w:style>
  <w:style w:type="character" w:customStyle="1" w:styleId="2Char">
    <w:name w:val="正文文本缩进 2 Char"/>
    <w:basedOn w:val="a0"/>
    <w:link w:val="2"/>
    <w:rsid w:val="00A124FD"/>
    <w:rPr>
      <w:rFonts w:ascii="宋体" w:eastAsia="宋体" w:hAnsi="Times New Roman" w:cs="Times New Roman"/>
      <w:sz w:val="24"/>
      <w:szCs w:val="24"/>
    </w:rPr>
  </w:style>
  <w:style w:type="character" w:customStyle="1" w:styleId="3Char">
    <w:name w:val="正文文本缩进 3 Char"/>
    <w:basedOn w:val="a0"/>
    <w:link w:val="30"/>
    <w:rsid w:val="00A124FD"/>
    <w:rPr>
      <w:rFonts w:ascii="Courier New" w:eastAsia="宋体" w:hAnsi="Courier New" w:cs="Times New Roman"/>
      <w:szCs w:val="24"/>
    </w:rPr>
  </w:style>
  <w:style w:type="character" w:customStyle="1" w:styleId="Char2">
    <w:name w:val="文档结构图 Char"/>
    <w:basedOn w:val="a0"/>
    <w:link w:val="a7"/>
    <w:rsid w:val="00A124FD"/>
    <w:rPr>
      <w:rFonts w:ascii="宋体" w:eastAsia="宋体" w:hAnsi="Times New Roman" w:cs="Times New Roman"/>
      <w:sz w:val="18"/>
      <w:szCs w:val="18"/>
    </w:rPr>
  </w:style>
  <w:style w:type="character" w:customStyle="1" w:styleId="Char6">
    <w:name w:val="纯文本 Char"/>
    <w:basedOn w:val="a0"/>
    <w:link w:val="aa"/>
    <w:rsid w:val="00A124FD"/>
    <w:rPr>
      <w:rFonts w:ascii="宋体" w:eastAsia="宋体" w:hAnsi="Courier New" w:cs="Century"/>
      <w:szCs w:val="21"/>
    </w:rPr>
  </w:style>
  <w:style w:type="character" w:customStyle="1" w:styleId="Char">
    <w:name w:val="批注主题 Char"/>
    <w:basedOn w:val="Char3"/>
    <w:link w:val="a3"/>
    <w:rsid w:val="00A124FD"/>
    <w:rPr>
      <w:rFonts w:ascii="Times New Roman" w:eastAsia="宋体" w:hAnsi="Times New Roman" w:cs="Times New Roman"/>
      <w:b/>
      <w:bCs/>
      <w:szCs w:val="24"/>
    </w:rPr>
  </w:style>
  <w:style w:type="character" w:customStyle="1" w:styleId="Char8">
    <w:name w:val="批注框文本 Char"/>
    <w:basedOn w:val="a0"/>
    <w:link w:val="ac"/>
    <w:rsid w:val="00A124FD"/>
    <w:rPr>
      <w:rFonts w:ascii="Times New Roman" w:eastAsia="宋体" w:hAnsi="Times New Roman" w:cs="Times New Roman"/>
      <w:sz w:val="18"/>
      <w:szCs w:val="18"/>
    </w:rPr>
  </w:style>
  <w:style w:type="character" w:customStyle="1" w:styleId="Chare">
    <w:name w:val="宋体 Char"/>
    <w:aliases w:val="三号 Char,加粗 Char"/>
    <w:link w:val="aff4"/>
    <w:rsid w:val="00A124FD"/>
    <w:rPr>
      <w:rFonts w:ascii="宋体" w:eastAsia="宋体" w:hAnsi="宋体" w:cs="Times New Roman"/>
      <w:b/>
      <w:bCs/>
      <w:i/>
      <w:iCs/>
      <w:sz w:val="32"/>
      <w:szCs w:val="32"/>
    </w:rPr>
  </w:style>
  <w:style w:type="character" w:customStyle="1" w:styleId="3CharChar">
    <w:name w:val="样式3 Char Char"/>
    <w:link w:val="32"/>
    <w:locked/>
    <w:rsid w:val="00A124FD"/>
    <w:rPr>
      <w:rFonts w:ascii="Arial" w:hAnsi="Arial" w:cs="Arial"/>
      <w:sz w:val="24"/>
      <w:szCs w:val="24"/>
    </w:rPr>
  </w:style>
  <w:style w:type="character" w:customStyle="1" w:styleId="4CharChar">
    <w:name w:val="样式4 Char Char"/>
    <w:basedOn w:val="3CharChar"/>
    <w:link w:val="40"/>
    <w:locked/>
    <w:rsid w:val="00A124FD"/>
    <w:rPr>
      <w:rFonts w:ascii="Arial" w:hAnsi="Arial" w:cs="Arial"/>
      <w:sz w:val="24"/>
      <w:szCs w:val="24"/>
    </w:rPr>
  </w:style>
  <w:style w:type="character" w:customStyle="1" w:styleId="Char10">
    <w:name w:val="页脚 Char1"/>
    <w:basedOn w:val="a0"/>
    <w:uiPriority w:val="99"/>
    <w:semiHidden/>
    <w:rsid w:val="00A124FD"/>
    <w:rPr>
      <w:kern w:val="2"/>
      <w:sz w:val="18"/>
      <w:szCs w:val="18"/>
    </w:rPr>
  </w:style>
  <w:style w:type="character" w:customStyle="1" w:styleId="Char11">
    <w:name w:val="文档结构图 Char1"/>
    <w:basedOn w:val="a0"/>
    <w:uiPriority w:val="99"/>
    <w:semiHidden/>
    <w:rsid w:val="00A124FD"/>
    <w:rPr>
      <w:rFonts w:ascii="宋体" w:eastAsia="宋体" w:hAnsi="宋体" w:hint="eastAsia"/>
      <w:kern w:val="2"/>
      <w:sz w:val="18"/>
      <w:szCs w:val="18"/>
    </w:rPr>
  </w:style>
  <w:style w:type="character" w:customStyle="1" w:styleId="Char12">
    <w:name w:val="批注主题 Char1"/>
    <w:basedOn w:val="Char1"/>
    <w:uiPriority w:val="99"/>
    <w:semiHidden/>
    <w:rsid w:val="00A124FD"/>
    <w:rPr>
      <w:rFonts w:ascii="Times New Roman" w:eastAsia="宋体" w:hAnsi="Times New Roman" w:cs="Times New Roman"/>
      <w:b/>
      <w:bCs/>
      <w:szCs w:val="24"/>
    </w:rPr>
  </w:style>
  <w:style w:type="character" w:customStyle="1" w:styleId="Char13">
    <w:name w:val="页眉 Char1"/>
    <w:basedOn w:val="a0"/>
    <w:uiPriority w:val="99"/>
    <w:semiHidden/>
    <w:rsid w:val="00A124FD"/>
    <w:rPr>
      <w:kern w:val="2"/>
      <w:sz w:val="18"/>
      <w:szCs w:val="18"/>
    </w:rPr>
  </w:style>
  <w:style w:type="character" w:customStyle="1" w:styleId="Char14">
    <w:name w:val="纯文本 Char1"/>
    <w:basedOn w:val="a0"/>
    <w:uiPriority w:val="99"/>
    <w:semiHidden/>
    <w:rsid w:val="00A124FD"/>
    <w:rPr>
      <w:rFonts w:ascii="宋体" w:eastAsia="宋体" w:hAnsi="Courier New" w:cs="Courier New" w:hint="eastAsia"/>
      <w:kern w:val="2"/>
      <w:sz w:val="21"/>
      <w:szCs w:val="21"/>
    </w:rPr>
  </w:style>
  <w:style w:type="character" w:customStyle="1" w:styleId="Char15">
    <w:name w:val="副标题 Char1"/>
    <w:basedOn w:val="a0"/>
    <w:uiPriority w:val="11"/>
    <w:rsid w:val="00A124FD"/>
    <w:rPr>
      <w:rFonts w:ascii="Cambria" w:hAnsi="Cambria" w:cs="黑体" w:hint="default"/>
      <w:b/>
      <w:bCs/>
      <w:kern w:val="28"/>
      <w:sz w:val="32"/>
      <w:szCs w:val="32"/>
    </w:rPr>
  </w:style>
  <w:style w:type="character" w:customStyle="1" w:styleId="Charf1">
    <w:name w:val="已访问的超链接 Char"/>
    <w:rsid w:val="00A124FD"/>
    <w:rPr>
      <w:color w:val="800080"/>
      <w:u w:val="single"/>
    </w:rPr>
  </w:style>
  <w:style w:type="character" w:customStyle="1" w:styleId="Char0">
    <w:name w:val="注释标题 Char"/>
    <w:basedOn w:val="a0"/>
    <w:link w:val="a5"/>
    <w:rsid w:val="00A124FD"/>
    <w:rPr>
      <w:rFonts w:ascii="Calibri" w:eastAsia="宋体" w:hAnsi="Calibri" w:cs="Times New Roman"/>
      <w:kern w:val="0"/>
      <w:sz w:val="24"/>
      <w:szCs w:val="24"/>
    </w:rPr>
  </w:style>
  <w:style w:type="character" w:customStyle="1" w:styleId="Charc">
    <w:name w:val="标题 Char"/>
    <w:basedOn w:val="a0"/>
    <w:link w:val="af2"/>
    <w:uiPriority w:val="10"/>
    <w:rsid w:val="00A124FD"/>
    <w:rPr>
      <w:rFonts w:ascii="Cambria" w:eastAsia="宋体" w:hAnsi="Cambria" w:cs="Times New Roman"/>
      <w:b/>
      <w:bCs/>
      <w:kern w:val="28"/>
      <w:sz w:val="32"/>
      <w:szCs w:val="32"/>
    </w:rPr>
  </w:style>
  <w:style w:type="character" w:customStyle="1" w:styleId="Charf">
    <w:name w:val="引用 Char"/>
    <w:basedOn w:val="a0"/>
    <w:link w:val="18"/>
    <w:uiPriority w:val="29"/>
    <w:rsid w:val="00A124FD"/>
    <w:rPr>
      <w:rFonts w:ascii="Calibri" w:eastAsia="宋体" w:hAnsi="Calibri" w:cs="Times New Roman"/>
      <w:i/>
      <w:kern w:val="0"/>
      <w:sz w:val="24"/>
      <w:szCs w:val="24"/>
    </w:rPr>
  </w:style>
  <w:style w:type="character" w:customStyle="1" w:styleId="Charf0">
    <w:name w:val="明显引用 Char"/>
    <w:basedOn w:val="a0"/>
    <w:link w:val="19"/>
    <w:uiPriority w:val="30"/>
    <w:rsid w:val="00A124FD"/>
    <w:rPr>
      <w:rFonts w:ascii="Calibri" w:eastAsia="宋体" w:hAnsi="Calibri" w:cs="Times New Roman"/>
      <w:b/>
      <w:i/>
      <w:kern w:val="0"/>
      <w:sz w:val="24"/>
    </w:rPr>
  </w:style>
  <w:style w:type="character" w:customStyle="1" w:styleId="1a">
    <w:name w:val="不明显强调1"/>
    <w:uiPriority w:val="19"/>
    <w:qFormat/>
    <w:rsid w:val="00A124FD"/>
    <w:rPr>
      <w:i/>
      <w:color w:val="5A5A5A"/>
    </w:rPr>
  </w:style>
  <w:style w:type="character" w:customStyle="1" w:styleId="1b">
    <w:name w:val="明显强调1"/>
    <w:uiPriority w:val="21"/>
    <w:qFormat/>
    <w:rsid w:val="00A124FD"/>
    <w:rPr>
      <w:b/>
      <w:i/>
      <w:sz w:val="24"/>
      <w:szCs w:val="24"/>
      <w:u w:val="single"/>
    </w:rPr>
  </w:style>
  <w:style w:type="character" w:customStyle="1" w:styleId="1c">
    <w:name w:val="不明显参考1"/>
    <w:uiPriority w:val="31"/>
    <w:qFormat/>
    <w:rsid w:val="00A124FD"/>
    <w:rPr>
      <w:sz w:val="24"/>
      <w:szCs w:val="24"/>
      <w:u w:val="single"/>
    </w:rPr>
  </w:style>
  <w:style w:type="character" w:customStyle="1" w:styleId="1d">
    <w:name w:val="明显参考1"/>
    <w:uiPriority w:val="32"/>
    <w:qFormat/>
    <w:rsid w:val="00A124FD"/>
    <w:rPr>
      <w:b/>
      <w:sz w:val="24"/>
      <w:u w:val="single"/>
    </w:rPr>
  </w:style>
  <w:style w:type="character" w:customStyle="1" w:styleId="1e">
    <w:name w:val="书籍标题1"/>
    <w:uiPriority w:val="33"/>
    <w:qFormat/>
    <w:rsid w:val="00A124FD"/>
    <w:rPr>
      <w:rFonts w:ascii="Cambria" w:eastAsia="宋体" w:hAnsi="Cambria"/>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footnote text" w:semiHidden="1"/>
    <w:lsdException w:name="header" w:uiPriority="99"/>
    <w:lsdException w:name="footer" w:uiPriority="99"/>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line number" w:semiHidden="1"/>
    <w:lsdException w:name="page number"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unhideWhenUsed="0"/>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uiPriority="99"/>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uiPriority="99"/>
    <w:lsdException w:name="HTML Bottom of Form"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uiPriority="99"/>
    <w:lsdException w:name="Table Simple 2" w:semiHidden="1" w:uiPriority="99"/>
    <w:lsdException w:name="Table Simple 3" w:semiHidden="1" w:uiPriority="99"/>
    <w:lsdException w:name="Table Classic 1" w:semiHidden="1" w:uiPriority="99"/>
    <w:lsdException w:name="Table Classic 2" w:semiHidden="1" w:uiPriority="99"/>
    <w:lsdException w:name="Table Classic 3" w:semiHidden="1" w:uiPriority="99"/>
    <w:lsdException w:name="Table Classic 4" w:semiHidden="1" w:uiPriority="99"/>
    <w:lsdException w:name="Table Colorful 1" w:semiHidden="1" w:uiPriority="99"/>
    <w:lsdException w:name="Table Colorful 2" w:semiHidden="1" w:uiPriority="99"/>
    <w:lsdException w:name="Table Colorful 3" w:semiHidden="1" w:uiPriority="99"/>
    <w:lsdException w:name="Table Columns 1" w:semiHidden="1" w:uiPriority="99"/>
    <w:lsdException w:name="Table Columns 2" w:semiHidden="1" w:uiPriority="99"/>
    <w:lsdException w:name="Table Columns 3" w:semiHidden="1" w:uiPriority="99"/>
    <w:lsdException w:name="Table Columns 4" w:semiHidden="1" w:uiPriority="99"/>
    <w:lsdException w:name="Table Columns 5" w:semiHidden="1" w:uiPriority="99"/>
    <w:lsdException w:name="Table Grid 1" w:semiHidden="1" w:uiPriority="99"/>
    <w:lsdException w:name="Table Grid 2" w:semiHidden="1" w:uiPriority="99"/>
    <w:lsdException w:name="Table Grid 3" w:semiHidden="1" w:uiPriority="99"/>
    <w:lsdException w:name="Table Grid 4" w:semiHidden="1" w:uiPriority="99"/>
    <w:lsdException w:name="Table Grid 5" w:semiHidden="1" w:uiPriority="99"/>
    <w:lsdException w:name="Table Grid 6" w:semiHidden="1" w:uiPriority="99"/>
    <w:lsdException w:name="Table Grid 7" w:semiHidden="1" w:uiPriority="99"/>
    <w:lsdException w:name="Table Grid 8" w:semiHidden="1" w:uiPriority="99"/>
    <w:lsdException w:name="Table List 1" w:semiHidden="1" w:uiPriority="99"/>
    <w:lsdException w:name="Table List 2" w:semiHidden="1" w:uiPriority="99"/>
    <w:lsdException w:name="Table List 3" w:semiHidden="1" w:uiPriority="99"/>
    <w:lsdException w:name="Table List 4" w:semiHidden="1" w:uiPriority="99"/>
    <w:lsdException w:name="Table List 5" w:semiHidden="1" w:uiPriority="99"/>
    <w:lsdException w:name="Table List 6" w:semiHidden="1" w:uiPriority="99"/>
    <w:lsdException w:name="Table List 7" w:semiHidden="1" w:uiPriority="99"/>
    <w:lsdException w:name="Table List 8" w:semiHidden="1" w:uiPriority="99"/>
    <w:lsdException w:name="Table 3D effects 1" w:semiHidden="1" w:uiPriority="99"/>
    <w:lsdException w:name="Table 3D effects 2" w:semiHidden="1" w:uiPriority="99"/>
    <w:lsdException w:name="Table 3D effects 3" w:semiHidden="1" w:uiPriority="99"/>
    <w:lsdException w:name="Table Contemporary" w:semiHidden="1" w:uiPriority="99"/>
    <w:lsdException w:name="Table Elegant" w:semiHidden="1" w:uiPriority="99"/>
    <w:lsdException w:name="Table Professional" w:semiHidden="1" w:uiPriority="99"/>
    <w:lsdException w:name="Table Subtle 1" w:semiHidden="1" w:uiPriority="99"/>
    <w:lsdException w:name="Table Subtle 2" w:semiHidden="1" w:uiPriority="99"/>
    <w:lsdException w:name="Table Web 1" w:semiHidden="1" w:uiPriority="99"/>
    <w:lsdException w:name="Table Web 2" w:semiHidden="1" w:uiPriority="99"/>
    <w:lsdException w:name="Table Web 3" w:semiHidden="1" w:uiPriority="99"/>
    <w:lsdException w:name="Balloon Text" w:semiHidden="1"/>
    <w:lsdException w:name="Table Grid" w:semiHidden="1" w:uiPriority="99"/>
    <w:lsdException w:name="Table Theme" w:semiHidden="1" w:uiPriority="99"/>
    <w:lsdException w:name="Placeholder Text" w:semiHidden="1" w:uiPriority="99"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A124F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sid w:val="00A124FD"/>
    <w:rPr>
      <w:b/>
      <w:bCs/>
    </w:rPr>
  </w:style>
  <w:style w:type="paragraph" w:styleId="a4">
    <w:name w:val="annotation text"/>
    <w:basedOn w:val="a"/>
    <w:link w:val="Char1"/>
    <w:unhideWhenUsed/>
    <w:rsid w:val="00A124FD"/>
    <w:pPr>
      <w:jc w:val="left"/>
    </w:pPr>
  </w:style>
  <w:style w:type="paragraph" w:styleId="7">
    <w:name w:val="toc 7"/>
    <w:basedOn w:val="a"/>
    <w:next w:val="a"/>
    <w:unhideWhenUsed/>
    <w:rsid w:val="00A124FD"/>
    <w:pPr>
      <w:ind w:left="1260"/>
      <w:jc w:val="left"/>
    </w:pPr>
    <w:rPr>
      <w:sz w:val="18"/>
      <w:szCs w:val="18"/>
    </w:rPr>
  </w:style>
  <w:style w:type="paragraph" w:styleId="a5">
    <w:name w:val="Note Heading"/>
    <w:basedOn w:val="a"/>
    <w:next w:val="a"/>
    <w:link w:val="Char0"/>
    <w:rsid w:val="00A124FD"/>
    <w:pPr>
      <w:widowControl/>
      <w:jc w:val="center"/>
    </w:pPr>
    <w:rPr>
      <w:rFonts w:ascii="Calibri" w:hAnsi="Calibri"/>
      <w:kern w:val="0"/>
      <w:sz w:val="24"/>
    </w:rPr>
  </w:style>
  <w:style w:type="paragraph" w:styleId="a6">
    <w:name w:val="Normal Indent"/>
    <w:basedOn w:val="a"/>
    <w:unhideWhenUsed/>
    <w:rsid w:val="00A124FD"/>
    <w:pPr>
      <w:ind w:firstLine="420"/>
    </w:pPr>
  </w:style>
  <w:style w:type="paragraph" w:styleId="a7">
    <w:name w:val="Document Map"/>
    <w:basedOn w:val="a"/>
    <w:link w:val="Char2"/>
    <w:semiHidden/>
    <w:unhideWhenUsed/>
    <w:rsid w:val="00A124FD"/>
    <w:rPr>
      <w:rFonts w:ascii="宋体"/>
      <w:sz w:val="18"/>
      <w:szCs w:val="18"/>
    </w:rPr>
  </w:style>
  <w:style w:type="character" w:customStyle="1" w:styleId="Char3">
    <w:name w:val="批注文字 Char"/>
    <w:basedOn w:val="a0"/>
    <w:rsid w:val="00A124FD"/>
    <w:rPr>
      <w:rFonts w:ascii="Times New Roman" w:eastAsia="宋体" w:hAnsi="Times New Roman" w:cs="Times New Roman"/>
      <w:szCs w:val="24"/>
    </w:rPr>
  </w:style>
  <w:style w:type="paragraph" w:styleId="a8">
    <w:name w:val="Body Text"/>
    <w:basedOn w:val="a"/>
    <w:link w:val="Char4"/>
    <w:unhideWhenUsed/>
    <w:rsid w:val="00A124FD"/>
    <w:pPr>
      <w:spacing w:before="120" w:line="360" w:lineRule="atLeast"/>
    </w:pPr>
    <w:rPr>
      <w:b/>
      <w:i/>
    </w:rPr>
  </w:style>
  <w:style w:type="paragraph" w:styleId="a9">
    <w:name w:val="Body Text Indent"/>
    <w:basedOn w:val="a"/>
    <w:link w:val="Char5"/>
    <w:semiHidden/>
    <w:unhideWhenUsed/>
    <w:rsid w:val="00A124FD"/>
    <w:pPr>
      <w:ind w:left="1260"/>
    </w:pPr>
  </w:style>
  <w:style w:type="paragraph" w:styleId="5">
    <w:name w:val="toc 5"/>
    <w:basedOn w:val="a"/>
    <w:next w:val="a"/>
    <w:unhideWhenUsed/>
    <w:rsid w:val="00A124FD"/>
    <w:pPr>
      <w:ind w:left="840"/>
      <w:jc w:val="left"/>
    </w:pPr>
    <w:rPr>
      <w:sz w:val="18"/>
      <w:szCs w:val="18"/>
    </w:rPr>
  </w:style>
  <w:style w:type="paragraph" w:styleId="3">
    <w:name w:val="toc 3"/>
    <w:basedOn w:val="a"/>
    <w:next w:val="a"/>
    <w:uiPriority w:val="39"/>
    <w:unhideWhenUsed/>
    <w:qFormat/>
    <w:rsid w:val="00A124FD"/>
    <w:pPr>
      <w:tabs>
        <w:tab w:val="left" w:pos="851"/>
        <w:tab w:val="right" w:leader="dot" w:pos="9403"/>
      </w:tabs>
      <w:spacing w:line="360" w:lineRule="auto"/>
      <w:ind w:left="420"/>
      <w:jc w:val="left"/>
    </w:pPr>
    <w:rPr>
      <w:i/>
      <w:iCs/>
      <w:sz w:val="20"/>
      <w:szCs w:val="20"/>
    </w:rPr>
  </w:style>
  <w:style w:type="paragraph" w:styleId="aa">
    <w:name w:val="Plain Text"/>
    <w:basedOn w:val="a"/>
    <w:link w:val="Char6"/>
    <w:unhideWhenUsed/>
    <w:qFormat/>
    <w:rsid w:val="00A124FD"/>
    <w:rPr>
      <w:rFonts w:ascii="宋体" w:hAnsi="Courier New" w:cs="Century"/>
      <w:szCs w:val="21"/>
    </w:rPr>
  </w:style>
  <w:style w:type="paragraph" w:styleId="8">
    <w:name w:val="toc 8"/>
    <w:basedOn w:val="a"/>
    <w:next w:val="a"/>
    <w:unhideWhenUsed/>
    <w:rsid w:val="00A124FD"/>
    <w:pPr>
      <w:ind w:left="1470"/>
      <w:jc w:val="left"/>
    </w:pPr>
    <w:rPr>
      <w:sz w:val="18"/>
      <w:szCs w:val="18"/>
    </w:rPr>
  </w:style>
  <w:style w:type="paragraph" w:styleId="ab">
    <w:name w:val="Date"/>
    <w:basedOn w:val="a"/>
    <w:next w:val="a"/>
    <w:link w:val="Char7"/>
    <w:semiHidden/>
    <w:unhideWhenUsed/>
    <w:rsid w:val="00A124FD"/>
    <w:rPr>
      <w:rFonts w:ascii="Arial" w:eastAsia="黑体" w:hAnsi="Arial"/>
      <w:sz w:val="28"/>
    </w:rPr>
  </w:style>
  <w:style w:type="paragraph" w:styleId="2">
    <w:name w:val="Body Text Indent 2"/>
    <w:basedOn w:val="a"/>
    <w:link w:val="2Char"/>
    <w:semiHidden/>
    <w:unhideWhenUsed/>
    <w:rsid w:val="00A124FD"/>
    <w:pPr>
      <w:ind w:left="420" w:firstLine="420"/>
    </w:pPr>
    <w:rPr>
      <w:rFonts w:ascii="宋体"/>
      <w:sz w:val="24"/>
    </w:rPr>
  </w:style>
  <w:style w:type="paragraph" w:styleId="ac">
    <w:name w:val="Balloon Text"/>
    <w:basedOn w:val="a"/>
    <w:link w:val="Char8"/>
    <w:semiHidden/>
    <w:unhideWhenUsed/>
    <w:rsid w:val="00A124FD"/>
    <w:rPr>
      <w:sz w:val="18"/>
      <w:szCs w:val="18"/>
    </w:rPr>
  </w:style>
  <w:style w:type="paragraph" w:styleId="ad">
    <w:name w:val="footer"/>
    <w:basedOn w:val="a"/>
    <w:link w:val="Char9"/>
    <w:uiPriority w:val="99"/>
    <w:unhideWhenUsed/>
    <w:rsid w:val="00A124FD"/>
    <w:pPr>
      <w:tabs>
        <w:tab w:val="center" w:pos="4153"/>
        <w:tab w:val="right" w:pos="8306"/>
      </w:tabs>
      <w:snapToGrid w:val="0"/>
      <w:jc w:val="left"/>
    </w:pPr>
    <w:rPr>
      <w:sz w:val="18"/>
    </w:rPr>
  </w:style>
  <w:style w:type="paragraph" w:styleId="ae">
    <w:name w:val="header"/>
    <w:basedOn w:val="a"/>
    <w:link w:val="Chara"/>
    <w:uiPriority w:val="99"/>
    <w:unhideWhenUsed/>
    <w:rsid w:val="00A124FD"/>
    <w:pPr>
      <w:pBdr>
        <w:bottom w:val="single" w:sz="6" w:space="1" w:color="auto"/>
      </w:pBdr>
      <w:tabs>
        <w:tab w:val="center" w:pos="4153"/>
        <w:tab w:val="right" w:pos="8306"/>
      </w:tabs>
      <w:snapToGrid w:val="0"/>
      <w:jc w:val="center"/>
    </w:pPr>
    <w:rPr>
      <w:sz w:val="18"/>
    </w:rPr>
  </w:style>
  <w:style w:type="paragraph" w:styleId="1">
    <w:name w:val="toc 1"/>
    <w:basedOn w:val="a"/>
    <w:next w:val="a"/>
    <w:uiPriority w:val="39"/>
    <w:unhideWhenUsed/>
    <w:qFormat/>
    <w:rsid w:val="00A124FD"/>
    <w:pPr>
      <w:spacing w:before="120" w:after="120"/>
      <w:jc w:val="left"/>
    </w:pPr>
    <w:rPr>
      <w:b/>
      <w:bCs/>
      <w:caps/>
      <w:sz w:val="20"/>
      <w:szCs w:val="20"/>
    </w:rPr>
  </w:style>
  <w:style w:type="paragraph" w:styleId="4">
    <w:name w:val="toc 4"/>
    <w:basedOn w:val="a"/>
    <w:next w:val="a"/>
    <w:unhideWhenUsed/>
    <w:rsid w:val="00A124FD"/>
    <w:pPr>
      <w:ind w:left="630"/>
      <w:jc w:val="left"/>
    </w:pPr>
    <w:rPr>
      <w:sz w:val="18"/>
      <w:szCs w:val="18"/>
    </w:rPr>
  </w:style>
  <w:style w:type="paragraph" w:styleId="af">
    <w:name w:val="Subtitle"/>
    <w:basedOn w:val="a"/>
    <w:next w:val="a"/>
    <w:link w:val="Charb"/>
    <w:uiPriority w:val="11"/>
    <w:qFormat/>
    <w:rsid w:val="00A124FD"/>
    <w:pPr>
      <w:spacing w:before="240" w:after="60" w:line="312" w:lineRule="auto"/>
      <w:jc w:val="center"/>
      <w:outlineLvl w:val="1"/>
    </w:pPr>
    <w:rPr>
      <w:rFonts w:ascii="Cambria" w:hAnsi="Cambria"/>
      <w:b/>
      <w:bCs/>
      <w:kern w:val="28"/>
      <w:sz w:val="32"/>
      <w:szCs w:val="32"/>
    </w:rPr>
  </w:style>
  <w:style w:type="paragraph" w:styleId="af0">
    <w:name w:val="List"/>
    <w:basedOn w:val="a"/>
    <w:semiHidden/>
    <w:unhideWhenUsed/>
    <w:rsid w:val="00A124FD"/>
    <w:pPr>
      <w:ind w:left="420" w:hanging="420"/>
    </w:pPr>
  </w:style>
  <w:style w:type="paragraph" w:styleId="6">
    <w:name w:val="toc 6"/>
    <w:basedOn w:val="a"/>
    <w:next w:val="a"/>
    <w:unhideWhenUsed/>
    <w:rsid w:val="00A124FD"/>
    <w:pPr>
      <w:ind w:left="1050"/>
      <w:jc w:val="left"/>
    </w:pPr>
    <w:rPr>
      <w:sz w:val="18"/>
      <w:szCs w:val="18"/>
    </w:rPr>
  </w:style>
  <w:style w:type="paragraph" w:styleId="30">
    <w:name w:val="Body Text Indent 3"/>
    <w:basedOn w:val="a"/>
    <w:link w:val="3Char"/>
    <w:semiHidden/>
    <w:unhideWhenUsed/>
    <w:rsid w:val="00A124FD"/>
    <w:pPr>
      <w:spacing w:before="120" w:line="360" w:lineRule="atLeast"/>
      <w:ind w:firstLine="540"/>
    </w:pPr>
    <w:rPr>
      <w:rFonts w:ascii="Courier New" w:hAnsi="Courier New"/>
    </w:rPr>
  </w:style>
  <w:style w:type="paragraph" w:styleId="20">
    <w:name w:val="toc 2"/>
    <w:basedOn w:val="a"/>
    <w:next w:val="a"/>
    <w:uiPriority w:val="39"/>
    <w:unhideWhenUsed/>
    <w:qFormat/>
    <w:rsid w:val="00A124FD"/>
    <w:pPr>
      <w:ind w:left="210"/>
      <w:jc w:val="left"/>
    </w:pPr>
    <w:rPr>
      <w:smallCaps/>
      <w:sz w:val="20"/>
      <w:szCs w:val="20"/>
    </w:rPr>
  </w:style>
  <w:style w:type="paragraph" w:styleId="9">
    <w:name w:val="toc 9"/>
    <w:basedOn w:val="a"/>
    <w:next w:val="a"/>
    <w:unhideWhenUsed/>
    <w:rsid w:val="00A124FD"/>
    <w:pPr>
      <w:ind w:left="1680"/>
      <w:jc w:val="left"/>
    </w:pPr>
    <w:rPr>
      <w:sz w:val="18"/>
      <w:szCs w:val="18"/>
    </w:rPr>
  </w:style>
  <w:style w:type="paragraph" w:styleId="21">
    <w:name w:val="Body Text 2"/>
    <w:basedOn w:val="a"/>
    <w:link w:val="2Char0"/>
    <w:semiHidden/>
    <w:unhideWhenUsed/>
    <w:rsid w:val="00A124FD"/>
    <w:pPr>
      <w:widowControl/>
      <w:spacing w:line="360" w:lineRule="auto"/>
      <w:jc w:val="left"/>
    </w:pPr>
    <w:rPr>
      <w:rFonts w:ascii="楷体_GB2312" w:eastAsia="楷体_GB2312" w:hAnsi="Garamond"/>
      <w:color w:val="FF0000"/>
      <w:kern w:val="0"/>
      <w:sz w:val="24"/>
    </w:rPr>
  </w:style>
  <w:style w:type="paragraph" w:styleId="af1">
    <w:name w:val="Normal (Web)"/>
    <w:basedOn w:val="a"/>
    <w:unhideWhenUsed/>
    <w:rsid w:val="00A124FD"/>
    <w:pPr>
      <w:widowControl/>
      <w:spacing w:before="100" w:beforeAutospacing="1" w:after="100" w:afterAutospacing="1"/>
      <w:jc w:val="left"/>
    </w:pPr>
    <w:rPr>
      <w:rFonts w:ascii="宋体" w:hAnsi="宋体" w:cs="宋体"/>
      <w:kern w:val="0"/>
      <w:sz w:val="24"/>
    </w:rPr>
  </w:style>
  <w:style w:type="paragraph" w:styleId="af2">
    <w:name w:val="Title"/>
    <w:basedOn w:val="a"/>
    <w:next w:val="a"/>
    <w:link w:val="Charc"/>
    <w:uiPriority w:val="10"/>
    <w:qFormat/>
    <w:rsid w:val="00A124FD"/>
    <w:pPr>
      <w:widowControl/>
      <w:spacing w:before="240" w:after="60"/>
      <w:jc w:val="center"/>
      <w:outlineLvl w:val="0"/>
    </w:pPr>
    <w:rPr>
      <w:rFonts w:ascii="Cambria" w:hAnsi="Cambria"/>
      <w:b/>
      <w:bCs/>
      <w:kern w:val="28"/>
      <w:sz w:val="32"/>
      <w:szCs w:val="32"/>
    </w:rPr>
  </w:style>
  <w:style w:type="character" w:styleId="af3">
    <w:name w:val="Strong"/>
    <w:uiPriority w:val="22"/>
    <w:qFormat/>
    <w:rsid w:val="00A124FD"/>
    <w:rPr>
      <w:b/>
      <w:bCs/>
    </w:rPr>
  </w:style>
  <w:style w:type="character" w:styleId="af4">
    <w:name w:val="page number"/>
    <w:basedOn w:val="a0"/>
    <w:rsid w:val="00A124FD"/>
  </w:style>
  <w:style w:type="character" w:styleId="af5">
    <w:name w:val="FollowedHyperlink"/>
    <w:uiPriority w:val="99"/>
    <w:semiHidden/>
    <w:unhideWhenUsed/>
    <w:rsid w:val="00A124FD"/>
    <w:rPr>
      <w:color w:val="800080"/>
      <w:u w:val="single"/>
    </w:rPr>
  </w:style>
  <w:style w:type="character" w:styleId="af6">
    <w:name w:val="Emphasis"/>
    <w:uiPriority w:val="20"/>
    <w:qFormat/>
    <w:rsid w:val="00A124FD"/>
    <w:rPr>
      <w:rFonts w:ascii="Calibri" w:hAnsi="Calibri"/>
      <w:b/>
      <w:i/>
      <w:iCs/>
    </w:rPr>
  </w:style>
  <w:style w:type="character" w:styleId="af7">
    <w:name w:val="Hyperlink"/>
    <w:uiPriority w:val="99"/>
    <w:unhideWhenUsed/>
    <w:rsid w:val="00A124FD"/>
    <w:rPr>
      <w:color w:val="0000FF"/>
      <w:u w:val="single"/>
    </w:rPr>
  </w:style>
  <w:style w:type="character" w:styleId="af8">
    <w:name w:val="annotation reference"/>
    <w:unhideWhenUsed/>
    <w:rsid w:val="00A124FD"/>
    <w:rPr>
      <w:sz w:val="21"/>
      <w:szCs w:val="21"/>
    </w:rPr>
  </w:style>
  <w:style w:type="paragraph" w:customStyle="1" w:styleId="11">
    <w:name w:val="标题 11"/>
    <w:basedOn w:val="a"/>
    <w:next w:val="a"/>
    <w:link w:val="1Char"/>
    <w:uiPriority w:val="9"/>
    <w:qFormat/>
    <w:rsid w:val="00A124FD"/>
    <w:pPr>
      <w:adjustRightInd w:val="0"/>
      <w:snapToGrid w:val="0"/>
      <w:spacing w:line="360" w:lineRule="auto"/>
      <w:jc w:val="center"/>
      <w:outlineLvl w:val="0"/>
    </w:pPr>
    <w:rPr>
      <w:rFonts w:ascii="黑体" w:eastAsia="黑体" w:hAnsi="宋体" w:cs="Arial"/>
      <w:bCs/>
      <w:color w:val="000000"/>
      <w:w w:val="80"/>
      <w:sz w:val="36"/>
      <w:szCs w:val="36"/>
    </w:rPr>
  </w:style>
  <w:style w:type="paragraph" w:customStyle="1" w:styleId="210">
    <w:name w:val="标题 21"/>
    <w:basedOn w:val="a"/>
    <w:next w:val="a"/>
    <w:link w:val="2Char1"/>
    <w:uiPriority w:val="9"/>
    <w:unhideWhenUsed/>
    <w:qFormat/>
    <w:rsid w:val="00A124FD"/>
    <w:pPr>
      <w:keepNext/>
      <w:keepLines/>
      <w:spacing w:before="260" w:after="260" w:line="415" w:lineRule="auto"/>
      <w:outlineLvl w:val="1"/>
    </w:pPr>
    <w:rPr>
      <w:rFonts w:ascii="Arial" w:eastAsia="黑体" w:hAnsi="Arial"/>
      <w:b/>
      <w:bCs/>
      <w:sz w:val="32"/>
      <w:szCs w:val="32"/>
    </w:rPr>
  </w:style>
  <w:style w:type="paragraph" w:customStyle="1" w:styleId="31">
    <w:name w:val="标题 31"/>
    <w:basedOn w:val="a"/>
    <w:next w:val="a"/>
    <w:link w:val="3Char0"/>
    <w:uiPriority w:val="9"/>
    <w:unhideWhenUsed/>
    <w:qFormat/>
    <w:rsid w:val="00A124FD"/>
    <w:pPr>
      <w:tabs>
        <w:tab w:val="left" w:pos="482"/>
        <w:tab w:val="left" w:pos="3828"/>
      </w:tabs>
      <w:adjustRightInd w:val="0"/>
      <w:snapToGrid w:val="0"/>
      <w:spacing w:beforeLines="50" w:afterLines="50" w:line="360" w:lineRule="auto"/>
      <w:ind w:left="964" w:hanging="482"/>
      <w:outlineLvl w:val="2"/>
    </w:pPr>
    <w:rPr>
      <w:rFonts w:ascii="Arial" w:eastAsia="黑体" w:hAnsi="Arial" w:cs="Arial"/>
      <w:b/>
      <w:sz w:val="24"/>
    </w:rPr>
  </w:style>
  <w:style w:type="paragraph" w:customStyle="1" w:styleId="41">
    <w:name w:val="标题 41"/>
    <w:basedOn w:val="a"/>
    <w:next w:val="a6"/>
    <w:link w:val="4Char"/>
    <w:uiPriority w:val="9"/>
    <w:unhideWhenUsed/>
    <w:qFormat/>
    <w:rsid w:val="00A124FD"/>
    <w:pPr>
      <w:keepNext/>
      <w:autoSpaceDE w:val="0"/>
      <w:autoSpaceDN w:val="0"/>
      <w:adjustRightInd w:val="0"/>
      <w:spacing w:line="360" w:lineRule="auto"/>
      <w:outlineLvl w:val="3"/>
    </w:pPr>
    <w:rPr>
      <w:kern w:val="0"/>
      <w:sz w:val="28"/>
    </w:rPr>
  </w:style>
  <w:style w:type="paragraph" w:customStyle="1" w:styleId="51">
    <w:name w:val="标题 51"/>
    <w:basedOn w:val="a"/>
    <w:next w:val="a"/>
    <w:link w:val="5Char"/>
    <w:uiPriority w:val="9"/>
    <w:unhideWhenUsed/>
    <w:qFormat/>
    <w:rsid w:val="00A124FD"/>
    <w:pPr>
      <w:keepNext/>
      <w:keepLines/>
      <w:adjustRightInd w:val="0"/>
      <w:spacing w:before="280" w:after="290" w:line="376" w:lineRule="atLeast"/>
      <w:outlineLvl w:val="4"/>
    </w:pPr>
    <w:rPr>
      <w:b/>
      <w:kern w:val="0"/>
      <w:sz w:val="28"/>
      <w:szCs w:val="20"/>
    </w:rPr>
  </w:style>
  <w:style w:type="paragraph" w:customStyle="1" w:styleId="61">
    <w:name w:val="标题 61"/>
    <w:basedOn w:val="a"/>
    <w:next w:val="a"/>
    <w:link w:val="6Char"/>
    <w:uiPriority w:val="9"/>
    <w:unhideWhenUsed/>
    <w:qFormat/>
    <w:rsid w:val="00A124FD"/>
    <w:pPr>
      <w:keepNext/>
      <w:keepLines/>
      <w:adjustRightInd w:val="0"/>
      <w:spacing w:before="240" w:after="64" w:line="320" w:lineRule="atLeast"/>
      <w:outlineLvl w:val="5"/>
    </w:pPr>
    <w:rPr>
      <w:rFonts w:ascii="Arial" w:eastAsia="黑体" w:hAnsi="Arial"/>
      <w:b/>
      <w:kern w:val="0"/>
      <w:sz w:val="24"/>
      <w:szCs w:val="20"/>
    </w:rPr>
  </w:style>
  <w:style w:type="paragraph" w:customStyle="1" w:styleId="71">
    <w:name w:val="标题 71"/>
    <w:basedOn w:val="a"/>
    <w:next w:val="a"/>
    <w:link w:val="7Char"/>
    <w:uiPriority w:val="9"/>
    <w:unhideWhenUsed/>
    <w:qFormat/>
    <w:rsid w:val="00A124FD"/>
    <w:pPr>
      <w:keepNext/>
      <w:keepLines/>
      <w:adjustRightInd w:val="0"/>
      <w:spacing w:before="240" w:after="64" w:line="320" w:lineRule="atLeast"/>
      <w:outlineLvl w:val="6"/>
    </w:pPr>
    <w:rPr>
      <w:b/>
      <w:kern w:val="0"/>
      <w:sz w:val="24"/>
      <w:szCs w:val="20"/>
    </w:rPr>
  </w:style>
  <w:style w:type="paragraph" w:customStyle="1" w:styleId="81">
    <w:name w:val="标题 81"/>
    <w:basedOn w:val="a"/>
    <w:next w:val="a"/>
    <w:link w:val="8Char"/>
    <w:uiPriority w:val="9"/>
    <w:unhideWhenUsed/>
    <w:qFormat/>
    <w:rsid w:val="00A124FD"/>
    <w:pPr>
      <w:keepNext/>
      <w:keepLines/>
      <w:adjustRightInd w:val="0"/>
      <w:spacing w:before="240" w:after="64" w:line="320" w:lineRule="atLeast"/>
      <w:outlineLvl w:val="7"/>
    </w:pPr>
    <w:rPr>
      <w:rFonts w:ascii="Arial" w:eastAsia="黑体" w:hAnsi="Arial"/>
      <w:kern w:val="0"/>
      <w:sz w:val="24"/>
      <w:szCs w:val="20"/>
    </w:rPr>
  </w:style>
  <w:style w:type="paragraph" w:customStyle="1" w:styleId="91">
    <w:name w:val="标题 91"/>
    <w:basedOn w:val="a"/>
    <w:next w:val="a"/>
    <w:link w:val="9Char"/>
    <w:uiPriority w:val="9"/>
    <w:unhideWhenUsed/>
    <w:qFormat/>
    <w:rsid w:val="00A124FD"/>
    <w:pPr>
      <w:keepNext/>
      <w:keepLines/>
      <w:adjustRightInd w:val="0"/>
      <w:spacing w:before="240" w:after="64" w:line="320" w:lineRule="atLeast"/>
      <w:outlineLvl w:val="8"/>
    </w:pPr>
    <w:rPr>
      <w:rFonts w:ascii="Arial" w:eastAsia="黑体" w:hAnsi="Arial"/>
      <w:kern w:val="0"/>
      <w:szCs w:val="20"/>
    </w:rPr>
  </w:style>
  <w:style w:type="paragraph" w:customStyle="1" w:styleId="10">
    <w:name w:val="修订1"/>
    <w:uiPriority w:val="99"/>
    <w:semiHidden/>
    <w:rsid w:val="00A124FD"/>
    <w:rPr>
      <w:szCs w:val="24"/>
    </w:rPr>
  </w:style>
  <w:style w:type="paragraph" w:customStyle="1" w:styleId="12">
    <w:name w:val="列出段落1"/>
    <w:basedOn w:val="a"/>
    <w:uiPriority w:val="34"/>
    <w:qFormat/>
    <w:rsid w:val="00A124FD"/>
    <w:pPr>
      <w:ind w:firstLineChars="200" w:firstLine="420"/>
    </w:pPr>
  </w:style>
  <w:style w:type="paragraph" w:customStyle="1" w:styleId="TOC1">
    <w:name w:val="TOC 标题1"/>
    <w:basedOn w:val="11"/>
    <w:next w:val="a"/>
    <w:uiPriority w:val="39"/>
    <w:semiHidden/>
    <w:unhideWhenUsed/>
    <w:qFormat/>
    <w:rsid w:val="00A124FD"/>
    <w:pPr>
      <w:keepNext/>
      <w:keepLines/>
      <w:widowControl/>
      <w:adjustRightInd/>
      <w:snapToGrid/>
      <w:spacing w:before="480" w:line="276" w:lineRule="auto"/>
      <w:jc w:val="left"/>
      <w:outlineLvl w:val="9"/>
    </w:pPr>
    <w:rPr>
      <w:rFonts w:ascii="Cambria" w:eastAsia="宋体" w:hAnsi="Cambria" w:cs="Times New Roman"/>
      <w:b/>
      <w:color w:val="365F91"/>
      <w:w w:val="100"/>
      <w:kern w:val="0"/>
      <w:sz w:val="28"/>
      <w:szCs w:val="28"/>
    </w:rPr>
  </w:style>
  <w:style w:type="paragraph" w:customStyle="1" w:styleId="af9">
    <w:name w:val="带符号"/>
    <w:basedOn w:val="a"/>
    <w:rsid w:val="00A124FD"/>
    <w:pPr>
      <w:tabs>
        <w:tab w:val="left" w:pos="1500"/>
      </w:tabs>
      <w:spacing w:line="360" w:lineRule="auto"/>
      <w:ind w:left="1500" w:hanging="420"/>
    </w:pPr>
    <w:rPr>
      <w:sz w:val="24"/>
    </w:rPr>
  </w:style>
  <w:style w:type="paragraph" w:customStyle="1" w:styleId="Chard">
    <w:name w:val="Char"/>
    <w:basedOn w:val="a"/>
    <w:rsid w:val="00A124FD"/>
    <w:pPr>
      <w:widowControl/>
      <w:spacing w:after="160" w:line="240" w:lineRule="exact"/>
      <w:jc w:val="left"/>
    </w:pPr>
    <w:rPr>
      <w:rFonts w:ascii="Verdana" w:eastAsia="仿宋_GB2312" w:hAnsi="Verdana"/>
      <w:kern w:val="0"/>
      <w:sz w:val="24"/>
      <w:szCs w:val="20"/>
      <w:lang w:eastAsia="en-US"/>
    </w:rPr>
  </w:style>
  <w:style w:type="paragraph" w:customStyle="1" w:styleId="p0">
    <w:name w:val="p0"/>
    <w:basedOn w:val="a"/>
    <w:rsid w:val="00A124FD"/>
    <w:pPr>
      <w:widowControl/>
    </w:pPr>
    <w:rPr>
      <w:kern w:val="0"/>
      <w:szCs w:val="21"/>
    </w:rPr>
  </w:style>
  <w:style w:type="paragraph" w:customStyle="1" w:styleId="CharCharCharCharCharCharCharChar">
    <w:name w:val="Char Char Char Char Char Char Char Char"/>
    <w:basedOn w:val="a"/>
    <w:rsid w:val="00A124FD"/>
  </w:style>
  <w:style w:type="paragraph" w:customStyle="1" w:styleId="22">
    <w:name w:val="项目2"/>
    <w:basedOn w:val="a"/>
    <w:rsid w:val="00A124FD"/>
    <w:pPr>
      <w:widowControl/>
      <w:tabs>
        <w:tab w:val="left" w:pos="720"/>
      </w:tabs>
      <w:spacing w:after="50" w:line="360" w:lineRule="auto"/>
      <w:ind w:right="240" w:firstLine="360"/>
      <w:jc w:val="left"/>
    </w:pPr>
    <w:rPr>
      <w:rFonts w:ascii="宋体"/>
      <w:kern w:val="0"/>
      <w:sz w:val="24"/>
    </w:rPr>
  </w:style>
  <w:style w:type="paragraph" w:customStyle="1" w:styleId="13">
    <w:name w:val="标书正文1"/>
    <w:basedOn w:val="a"/>
    <w:rsid w:val="00A124FD"/>
    <w:pPr>
      <w:tabs>
        <w:tab w:val="left" w:pos="1136"/>
      </w:tabs>
      <w:spacing w:before="100" w:after="100" w:line="360" w:lineRule="auto"/>
      <w:ind w:left="1136" w:hanging="420"/>
    </w:pPr>
    <w:rPr>
      <w:rFonts w:ascii="宋体"/>
    </w:rPr>
  </w:style>
  <w:style w:type="paragraph" w:customStyle="1" w:styleId="lucy">
    <w:name w:val="lucy"/>
    <w:basedOn w:val="a"/>
    <w:rsid w:val="00A124FD"/>
    <w:pPr>
      <w:spacing w:after="240" w:line="260" w:lineRule="atLeast"/>
      <w:ind w:firstLine="432"/>
    </w:pPr>
    <w:rPr>
      <w:sz w:val="22"/>
      <w:szCs w:val="20"/>
    </w:rPr>
  </w:style>
  <w:style w:type="paragraph" w:customStyle="1" w:styleId="afa">
    <w:name w:val="文档正文"/>
    <w:basedOn w:val="a"/>
    <w:rsid w:val="00A124FD"/>
    <w:pPr>
      <w:spacing w:line="360" w:lineRule="auto"/>
    </w:pPr>
    <w:rPr>
      <w:rFonts w:ascii="宋体" w:hAnsi="宋体" w:cs="Arial"/>
      <w:b/>
      <w:bCs/>
      <w:szCs w:val="21"/>
    </w:rPr>
  </w:style>
  <w:style w:type="paragraph" w:customStyle="1" w:styleId="RGB0112192085661">
    <w:name w:val="样式 样式 宋体 倾斜 自定义颜(RGB(0112192)) 首行缩进:  0.85 厘米 段前: 6 磅 段后: 6 磅 + ...1"/>
    <w:basedOn w:val="a"/>
    <w:rsid w:val="00A124FD"/>
    <w:pPr>
      <w:shd w:val="clear" w:color="auto" w:fill="FFFFFF"/>
      <w:spacing w:beforeLines="50" w:afterLines="50" w:line="360" w:lineRule="auto"/>
    </w:pPr>
    <w:rPr>
      <w:rFonts w:ascii="宋体" w:hAnsi="宋体" w:cs="宋体"/>
      <w:iCs/>
      <w:sz w:val="48"/>
      <w:szCs w:val="48"/>
      <w:vertAlign w:val="superscript"/>
    </w:rPr>
  </w:style>
  <w:style w:type="paragraph" w:customStyle="1" w:styleId="14">
    <w:name w:val="批注框文本1"/>
    <w:basedOn w:val="a"/>
    <w:rsid w:val="00A124FD"/>
    <w:rPr>
      <w:sz w:val="18"/>
      <w:szCs w:val="18"/>
    </w:rPr>
  </w:style>
  <w:style w:type="paragraph" w:customStyle="1" w:styleId="afb">
    <w:name w:val="黑列表"/>
    <w:basedOn w:val="a"/>
    <w:rsid w:val="00A124FD"/>
    <w:pPr>
      <w:widowControl/>
      <w:tabs>
        <w:tab w:val="left" w:pos="960"/>
      </w:tabs>
      <w:adjustRightInd w:val="0"/>
      <w:spacing w:line="300" w:lineRule="auto"/>
      <w:ind w:left="840" w:hanging="240"/>
      <w:jc w:val="left"/>
    </w:pPr>
    <w:rPr>
      <w:kern w:val="0"/>
      <w:sz w:val="24"/>
      <w:szCs w:val="20"/>
    </w:rPr>
  </w:style>
  <w:style w:type="paragraph" w:customStyle="1" w:styleId="Default">
    <w:name w:val="Default"/>
    <w:rsid w:val="00A124FD"/>
    <w:pPr>
      <w:widowControl w:val="0"/>
      <w:autoSpaceDE w:val="0"/>
      <w:autoSpaceDN w:val="0"/>
      <w:adjustRightInd w:val="0"/>
    </w:pPr>
    <w:rPr>
      <w:rFonts w:ascii="宋体" w:cs="宋体"/>
      <w:color w:val="000000"/>
      <w:sz w:val="24"/>
      <w:szCs w:val="24"/>
    </w:rPr>
  </w:style>
  <w:style w:type="paragraph" w:customStyle="1" w:styleId="afc">
    <w:name w:val="表格文字"/>
    <w:basedOn w:val="a"/>
    <w:rsid w:val="00A124FD"/>
    <w:pPr>
      <w:snapToGrid w:val="0"/>
      <w:spacing w:before="120"/>
    </w:pPr>
    <w:rPr>
      <w:szCs w:val="20"/>
    </w:rPr>
  </w:style>
  <w:style w:type="paragraph" w:customStyle="1" w:styleId="-zhaowj">
    <w:name w:val="表格内容-zhaowj"/>
    <w:basedOn w:val="a"/>
    <w:next w:val="a"/>
    <w:rsid w:val="00A124FD"/>
    <w:pPr>
      <w:keepNext/>
      <w:keepLines/>
      <w:spacing w:beforeLines="50" w:afterLines="50"/>
    </w:pPr>
    <w:rPr>
      <w:rFonts w:cs="宋体"/>
      <w:szCs w:val="20"/>
    </w:rPr>
  </w:style>
  <w:style w:type="paragraph" w:customStyle="1" w:styleId="NumberList">
    <w:name w:val="Number List"/>
    <w:basedOn w:val="a"/>
    <w:rsid w:val="00A124FD"/>
    <w:pPr>
      <w:autoSpaceDE w:val="0"/>
      <w:autoSpaceDN w:val="0"/>
      <w:adjustRightInd w:val="0"/>
      <w:ind w:left="360" w:hanging="360"/>
      <w:jc w:val="left"/>
    </w:pPr>
    <w:rPr>
      <w:kern w:val="0"/>
      <w:sz w:val="24"/>
      <w:szCs w:val="20"/>
    </w:rPr>
  </w:style>
  <w:style w:type="paragraph" w:customStyle="1" w:styleId="afd">
    <w:name w:val="正文格式"/>
    <w:basedOn w:val="a"/>
    <w:rsid w:val="00A124FD"/>
    <w:pPr>
      <w:spacing w:beforeLines="50" w:afterLines="50" w:line="360" w:lineRule="auto"/>
    </w:pPr>
    <w:rPr>
      <w:szCs w:val="20"/>
    </w:rPr>
  </w:style>
  <w:style w:type="paragraph" w:customStyle="1" w:styleId="afe">
    <w:name w:val="图文"/>
    <w:basedOn w:val="a"/>
    <w:rsid w:val="00A124FD"/>
    <w:pPr>
      <w:adjustRightInd w:val="0"/>
      <w:snapToGrid w:val="0"/>
      <w:spacing w:after="50" w:line="360" w:lineRule="auto"/>
    </w:pPr>
    <w:rPr>
      <w:sz w:val="24"/>
    </w:rPr>
  </w:style>
  <w:style w:type="paragraph" w:customStyle="1" w:styleId="260">
    <w:name w:val="样式 样式 样式 样式 标题 2 + 宋体 五号 非加粗 黑色 + 段前: 6 磅 段后: 0 磅 行距: 单倍行距 + 段前:..."/>
    <w:basedOn w:val="a"/>
    <w:rsid w:val="00A124FD"/>
    <w:pPr>
      <w:keepNext/>
      <w:keepLines/>
      <w:adjustRightInd w:val="0"/>
      <w:spacing w:before="240"/>
      <w:outlineLvl w:val="1"/>
    </w:pPr>
    <w:rPr>
      <w:rFonts w:ascii="宋体" w:hAnsi="宋体" w:cs="宋体"/>
      <w:b/>
      <w:bCs/>
      <w:kern w:val="0"/>
      <w:szCs w:val="20"/>
    </w:rPr>
  </w:style>
  <w:style w:type="paragraph" w:customStyle="1" w:styleId="aff">
    <w:name w:val="样式 (西文) 华文隶书 (中文) 华文隶书 (符号) 微软雅黑 加粗 居中"/>
    <w:basedOn w:val="a"/>
    <w:rsid w:val="00A124FD"/>
    <w:pPr>
      <w:spacing w:line="240" w:lineRule="exact"/>
      <w:jc w:val="center"/>
    </w:pPr>
    <w:rPr>
      <w:rFonts w:ascii="华文隶书" w:eastAsia="华文隶书" w:hAnsi="微软雅黑" w:cs="宋体"/>
      <w:b/>
      <w:bCs/>
      <w:szCs w:val="20"/>
    </w:rPr>
  </w:style>
  <w:style w:type="paragraph" w:customStyle="1" w:styleId="Web">
    <w:name w:val="普通 (Web)"/>
    <w:basedOn w:val="a"/>
    <w:rsid w:val="00A124FD"/>
    <w:pPr>
      <w:widowControl/>
      <w:spacing w:before="100" w:after="100"/>
      <w:jc w:val="left"/>
    </w:pPr>
    <w:rPr>
      <w:rFonts w:ascii="宋体" w:hAnsi="宋体"/>
      <w:kern w:val="0"/>
      <w:sz w:val="24"/>
    </w:rPr>
  </w:style>
  <w:style w:type="paragraph" w:customStyle="1" w:styleId="A-S-1">
    <w:name w:val="首行缩进(A-S-1)"/>
    <w:rsid w:val="00A124FD"/>
    <w:pPr>
      <w:spacing w:line="360" w:lineRule="auto"/>
      <w:ind w:firstLine="454"/>
    </w:pPr>
    <w:rPr>
      <w:sz w:val="24"/>
    </w:rPr>
  </w:style>
  <w:style w:type="paragraph" w:customStyle="1" w:styleId="aff0">
    <w:name w:val="我的征文"/>
    <w:basedOn w:val="a"/>
    <w:rsid w:val="00A124FD"/>
    <w:pPr>
      <w:spacing w:before="360" w:after="360"/>
      <w:ind w:left="1260" w:right="113" w:hanging="420"/>
    </w:pPr>
    <w:rPr>
      <w:szCs w:val="20"/>
    </w:rPr>
  </w:style>
  <w:style w:type="paragraph" w:customStyle="1" w:styleId="aff1">
    <w:name w:val="表格正文"/>
    <w:basedOn w:val="a"/>
    <w:rsid w:val="00A124FD"/>
    <w:pPr>
      <w:spacing w:before="62" w:after="62"/>
    </w:pPr>
    <w:rPr>
      <w:sz w:val="20"/>
      <w:szCs w:val="20"/>
    </w:rPr>
  </w:style>
  <w:style w:type="paragraph" w:customStyle="1" w:styleId="aff2">
    <w:name w:val="标一"/>
    <w:basedOn w:val="11"/>
    <w:rsid w:val="00A124FD"/>
    <w:pPr>
      <w:keepNext/>
      <w:keepLines/>
      <w:adjustRightInd/>
      <w:spacing w:line="420" w:lineRule="exact"/>
      <w:jc w:val="both"/>
    </w:pPr>
    <w:rPr>
      <w:rFonts w:ascii="宋体" w:eastAsia="宋体" w:cs="Times New Roman"/>
      <w:bCs w:val="0"/>
      <w:color w:val="auto"/>
      <w:w w:val="100"/>
      <w:kern w:val="0"/>
      <w:sz w:val="24"/>
      <w:szCs w:val="20"/>
    </w:rPr>
  </w:style>
  <w:style w:type="paragraph" w:customStyle="1" w:styleId="CharCharChar1">
    <w:name w:val="Char Char Char1"/>
    <w:basedOn w:val="a"/>
    <w:rsid w:val="00A124FD"/>
    <w:rPr>
      <w:rFonts w:ascii="Tahoma" w:hAnsi="Tahoma"/>
      <w:sz w:val="24"/>
      <w:szCs w:val="20"/>
    </w:rPr>
  </w:style>
  <w:style w:type="paragraph" w:customStyle="1" w:styleId="aff3">
    <w:name w:val="项目"/>
    <w:basedOn w:val="a"/>
    <w:rsid w:val="00A124FD"/>
    <w:pPr>
      <w:widowControl/>
      <w:tabs>
        <w:tab w:val="left" w:pos="360"/>
        <w:tab w:val="left" w:pos="780"/>
      </w:tabs>
      <w:spacing w:after="156" w:line="360" w:lineRule="exact"/>
      <w:jc w:val="left"/>
    </w:pPr>
    <w:rPr>
      <w:rFonts w:ascii="宋体" w:hAnsi="宋体"/>
      <w:kern w:val="0"/>
      <w:sz w:val="24"/>
    </w:rPr>
  </w:style>
  <w:style w:type="paragraph" w:customStyle="1" w:styleId="CharCharChar">
    <w:name w:val="Char Char Char"/>
    <w:basedOn w:val="a"/>
    <w:rsid w:val="00A124FD"/>
    <w:rPr>
      <w:rFonts w:ascii="Tahoma" w:hAnsi="Tahoma"/>
      <w:sz w:val="24"/>
      <w:szCs w:val="20"/>
    </w:rPr>
  </w:style>
  <w:style w:type="paragraph" w:customStyle="1" w:styleId="aff4">
    <w:name w:val="宋体"/>
    <w:basedOn w:val="210"/>
    <w:link w:val="Chare"/>
    <w:qFormat/>
    <w:rsid w:val="00A124FD"/>
    <w:pPr>
      <w:tabs>
        <w:tab w:val="left" w:pos="576"/>
      </w:tabs>
      <w:spacing w:line="360" w:lineRule="auto"/>
      <w:ind w:left="576" w:hanging="576"/>
    </w:pPr>
    <w:rPr>
      <w:rFonts w:ascii="宋体" w:eastAsia="宋体" w:hAnsi="宋体"/>
      <w:i/>
      <w:iCs/>
      <w:kern w:val="0"/>
    </w:rPr>
  </w:style>
  <w:style w:type="paragraph" w:customStyle="1" w:styleId="CharCharChar1CharCharCharChar">
    <w:name w:val="Char Char Char1 Char Char Char Char"/>
    <w:basedOn w:val="a"/>
    <w:rsid w:val="00A124FD"/>
    <w:rPr>
      <w:rFonts w:ascii="Tahoma" w:hAnsi="Tahoma"/>
      <w:sz w:val="24"/>
      <w:szCs w:val="20"/>
    </w:rPr>
  </w:style>
  <w:style w:type="paragraph" w:customStyle="1" w:styleId="23">
    <w:name w:val="样式2"/>
    <w:basedOn w:val="a"/>
    <w:rsid w:val="00A124FD"/>
    <w:pPr>
      <w:spacing w:line="300" w:lineRule="auto"/>
      <w:jc w:val="center"/>
      <w:outlineLvl w:val="0"/>
    </w:pPr>
    <w:rPr>
      <w:b/>
      <w:sz w:val="24"/>
      <w:szCs w:val="20"/>
    </w:rPr>
  </w:style>
  <w:style w:type="paragraph" w:customStyle="1" w:styleId="CharCharCharCharCharChar">
    <w:name w:val="Char Char Char Char Char Char"/>
    <w:basedOn w:val="a"/>
    <w:rsid w:val="00A124FD"/>
    <w:pPr>
      <w:adjustRightInd w:val="0"/>
      <w:spacing w:line="360" w:lineRule="auto"/>
    </w:pPr>
    <w:rPr>
      <w:kern w:val="0"/>
      <w:sz w:val="24"/>
      <w:szCs w:val="20"/>
    </w:rPr>
  </w:style>
  <w:style w:type="paragraph" w:customStyle="1" w:styleId="15">
    <w:name w:val="样式1"/>
    <w:basedOn w:val="a"/>
    <w:rsid w:val="00A124FD"/>
    <w:pPr>
      <w:tabs>
        <w:tab w:val="left" w:pos="360"/>
      </w:tabs>
      <w:adjustRightInd w:val="0"/>
    </w:pPr>
    <w:rPr>
      <w:rFonts w:ascii="宋体" w:hAnsi="宋体"/>
      <w:kern w:val="0"/>
      <w:szCs w:val="21"/>
    </w:rPr>
  </w:style>
  <w:style w:type="paragraph" w:customStyle="1" w:styleId="16">
    <w:name w:val="列出段落1"/>
    <w:basedOn w:val="a"/>
    <w:uiPriority w:val="34"/>
    <w:qFormat/>
    <w:rsid w:val="00A124FD"/>
    <w:pPr>
      <w:ind w:firstLineChars="200" w:firstLine="420"/>
    </w:pPr>
    <w:rPr>
      <w:szCs w:val="22"/>
    </w:rPr>
  </w:style>
  <w:style w:type="paragraph" w:customStyle="1" w:styleId="aff5">
    <w:name w:val="分页标题"/>
    <w:basedOn w:val="a"/>
    <w:rsid w:val="00A124FD"/>
    <w:pPr>
      <w:pageBreakBefore/>
      <w:spacing w:beforeLines="50"/>
      <w:jc w:val="center"/>
      <w:outlineLvl w:val="0"/>
    </w:pPr>
    <w:rPr>
      <w:rFonts w:ascii="宋体" w:hAnsi="宋体"/>
      <w:b/>
      <w:sz w:val="36"/>
      <w:szCs w:val="36"/>
    </w:rPr>
  </w:style>
  <w:style w:type="paragraph" w:customStyle="1" w:styleId="32">
    <w:name w:val="样式3"/>
    <w:basedOn w:val="a"/>
    <w:link w:val="3CharChar"/>
    <w:qFormat/>
    <w:rsid w:val="00A124FD"/>
    <w:pPr>
      <w:tabs>
        <w:tab w:val="left" w:pos="360"/>
        <w:tab w:val="left" w:pos="567"/>
      </w:tabs>
      <w:adjustRightInd w:val="0"/>
      <w:snapToGrid w:val="0"/>
      <w:spacing w:line="360" w:lineRule="auto"/>
    </w:pPr>
    <w:rPr>
      <w:rFonts w:ascii="Arial" w:hAnsi="Arial"/>
      <w:kern w:val="0"/>
      <w:sz w:val="24"/>
    </w:rPr>
  </w:style>
  <w:style w:type="paragraph" w:customStyle="1" w:styleId="40">
    <w:name w:val="样式4"/>
    <w:basedOn w:val="32"/>
    <w:link w:val="4CharChar"/>
    <w:qFormat/>
    <w:rsid w:val="00A124FD"/>
  </w:style>
  <w:style w:type="paragraph" w:customStyle="1" w:styleId="-zhaowj05051">
    <w:name w:val="样式 表格内容-zhaowj + 段前: 0.5 行 段后: 0.5 行1"/>
    <w:basedOn w:val="a"/>
    <w:rsid w:val="00A124FD"/>
    <w:pPr>
      <w:spacing w:beforeLines="50" w:afterLines="50"/>
    </w:pPr>
    <w:rPr>
      <w:rFonts w:ascii="宋体" w:hAnsi="宋体" w:cs="宋体"/>
      <w:i/>
      <w:iCs/>
      <w:color w:val="0070C0"/>
      <w:szCs w:val="20"/>
    </w:rPr>
  </w:style>
  <w:style w:type="paragraph" w:customStyle="1" w:styleId="infoblue">
    <w:name w:val="infoblue"/>
    <w:basedOn w:val="a"/>
    <w:rsid w:val="00A124FD"/>
    <w:pPr>
      <w:widowControl/>
      <w:spacing w:before="100" w:beforeAutospacing="1" w:after="100" w:afterAutospacing="1" w:line="240" w:lineRule="atLeast"/>
      <w:ind w:firstLineChars="200" w:firstLine="200"/>
      <w:jc w:val="left"/>
    </w:pPr>
    <w:rPr>
      <w:rFonts w:ascii="Calibri" w:hAnsi="Calibri"/>
      <w:i/>
      <w:iCs/>
      <w:color w:val="0000FF"/>
      <w:kern w:val="0"/>
      <w:sz w:val="24"/>
      <w:szCs w:val="20"/>
    </w:rPr>
  </w:style>
  <w:style w:type="paragraph" w:customStyle="1" w:styleId="paragraph2">
    <w:name w:val="paragraph2"/>
    <w:basedOn w:val="a"/>
    <w:rsid w:val="00A124FD"/>
    <w:pPr>
      <w:widowControl/>
      <w:spacing w:before="80" w:line="240" w:lineRule="atLeast"/>
      <w:ind w:left="720"/>
      <w:jc w:val="left"/>
    </w:pPr>
    <w:rPr>
      <w:rFonts w:ascii="Calibri" w:hAnsi="Calibri"/>
      <w:color w:val="000000"/>
      <w:kern w:val="0"/>
      <w:sz w:val="20"/>
      <w:szCs w:val="20"/>
    </w:rPr>
  </w:style>
  <w:style w:type="paragraph" w:customStyle="1" w:styleId="InfoBlue0">
    <w:name w:val="InfoBlue"/>
    <w:basedOn w:val="a"/>
    <w:next w:val="a8"/>
    <w:rsid w:val="00A124FD"/>
    <w:pPr>
      <w:widowControl/>
      <w:tabs>
        <w:tab w:val="left" w:pos="540"/>
        <w:tab w:val="left" w:pos="1260"/>
      </w:tabs>
      <w:spacing w:after="120" w:line="240" w:lineRule="atLeast"/>
      <w:jc w:val="left"/>
    </w:pPr>
    <w:rPr>
      <w:rFonts w:ascii="Calibri" w:hAnsi="Calibri"/>
      <w:i/>
      <w:snapToGrid w:val="0"/>
      <w:color w:val="0000FF"/>
      <w:kern w:val="0"/>
      <w:sz w:val="20"/>
      <w:szCs w:val="20"/>
    </w:rPr>
  </w:style>
  <w:style w:type="paragraph" w:customStyle="1" w:styleId="aff6">
    <w:name w:val="编写建议"/>
    <w:basedOn w:val="a"/>
    <w:rsid w:val="00A124FD"/>
    <w:pPr>
      <w:widowControl/>
      <w:autoSpaceDE w:val="0"/>
      <w:autoSpaceDN w:val="0"/>
      <w:adjustRightInd w:val="0"/>
      <w:spacing w:line="360" w:lineRule="auto"/>
      <w:ind w:firstLineChars="200" w:firstLine="200"/>
      <w:jc w:val="left"/>
    </w:pPr>
    <w:rPr>
      <w:rFonts w:ascii="Arial" w:hAnsi="Arial" w:cs="Arial"/>
      <w:i/>
      <w:color w:val="0000FF"/>
      <w:kern w:val="0"/>
      <w:sz w:val="24"/>
      <w:szCs w:val="21"/>
    </w:rPr>
  </w:style>
  <w:style w:type="paragraph" w:customStyle="1" w:styleId="26312">
    <w:name w:val="样式 标题 2第一层条 + 宋体 小四 非加粗 段前: 6 磅 段后: 3 磅 行距: 最小值 12 磅"/>
    <w:basedOn w:val="210"/>
    <w:rsid w:val="00A124FD"/>
    <w:pPr>
      <w:widowControl/>
      <w:tabs>
        <w:tab w:val="left" w:pos="576"/>
      </w:tabs>
      <w:adjustRightInd w:val="0"/>
      <w:spacing w:before="120" w:after="60" w:line="240" w:lineRule="atLeast"/>
      <w:ind w:left="576" w:hanging="576"/>
      <w:jc w:val="left"/>
      <w:textAlignment w:val="baseline"/>
    </w:pPr>
    <w:rPr>
      <w:rFonts w:ascii="宋体" w:eastAsia="宋体" w:hAnsi="宋体" w:cs="宋体"/>
      <w:bCs w:val="0"/>
      <w:i/>
      <w:iCs/>
      <w:kern w:val="0"/>
      <w:sz w:val="24"/>
      <w:szCs w:val="20"/>
    </w:rPr>
  </w:style>
  <w:style w:type="paragraph" w:customStyle="1" w:styleId="2AttributeHeading2h2H2TimesNewRoman">
    <w:name w:val="样式 样式 标题 2第一层条Attribute Heading 2h2H2 + (西文) Times New Roman (....."/>
    <w:basedOn w:val="a"/>
    <w:rsid w:val="00A124FD"/>
    <w:pPr>
      <w:keepNext/>
      <w:keepLines/>
      <w:widowControl/>
      <w:numPr>
        <w:ilvl w:val="1"/>
        <w:numId w:val="1"/>
      </w:numPr>
      <w:tabs>
        <w:tab w:val="left" w:pos="720"/>
        <w:tab w:val="left" w:pos="780"/>
      </w:tabs>
      <w:spacing w:before="100" w:after="100"/>
      <w:ind w:left="0"/>
      <w:jc w:val="left"/>
      <w:outlineLvl w:val="1"/>
    </w:pPr>
    <w:rPr>
      <w:rFonts w:ascii="Calibri" w:hAnsi="Calibri" w:cs="宋体"/>
      <w:b/>
      <w:bCs/>
      <w:color w:val="000000"/>
      <w:kern w:val="0"/>
      <w:sz w:val="28"/>
      <w:szCs w:val="20"/>
    </w:rPr>
  </w:style>
  <w:style w:type="paragraph" w:customStyle="1" w:styleId="17">
    <w:name w:val="无间隔1"/>
    <w:basedOn w:val="a"/>
    <w:uiPriority w:val="1"/>
    <w:qFormat/>
    <w:rsid w:val="00A124FD"/>
    <w:pPr>
      <w:widowControl/>
      <w:jc w:val="left"/>
    </w:pPr>
    <w:rPr>
      <w:rFonts w:ascii="Calibri" w:hAnsi="Calibri" w:cs="黑体"/>
      <w:kern w:val="0"/>
      <w:sz w:val="24"/>
      <w:szCs w:val="32"/>
    </w:rPr>
  </w:style>
  <w:style w:type="paragraph" w:customStyle="1" w:styleId="18">
    <w:name w:val="引用1"/>
    <w:basedOn w:val="a"/>
    <w:next w:val="a"/>
    <w:link w:val="Charf"/>
    <w:uiPriority w:val="29"/>
    <w:qFormat/>
    <w:rsid w:val="00A124FD"/>
    <w:pPr>
      <w:widowControl/>
      <w:jc w:val="left"/>
    </w:pPr>
    <w:rPr>
      <w:rFonts w:ascii="Calibri" w:hAnsi="Calibri"/>
      <w:i/>
      <w:kern w:val="0"/>
      <w:sz w:val="24"/>
    </w:rPr>
  </w:style>
  <w:style w:type="paragraph" w:customStyle="1" w:styleId="19">
    <w:name w:val="明显引用1"/>
    <w:basedOn w:val="a"/>
    <w:next w:val="a"/>
    <w:link w:val="Charf0"/>
    <w:uiPriority w:val="30"/>
    <w:qFormat/>
    <w:rsid w:val="00A124FD"/>
    <w:pPr>
      <w:widowControl/>
      <w:ind w:left="720" w:right="720"/>
      <w:jc w:val="left"/>
    </w:pPr>
    <w:rPr>
      <w:rFonts w:ascii="Calibri" w:hAnsi="Calibri"/>
      <w:b/>
      <w:i/>
      <w:kern w:val="0"/>
      <w:sz w:val="24"/>
      <w:szCs w:val="22"/>
    </w:rPr>
  </w:style>
  <w:style w:type="character" w:customStyle="1" w:styleId="1Char">
    <w:name w:val="标题 1 Char"/>
    <w:aliases w:val="QCI heading 1 Char,Section Heading Char,Chapter Headline Char,App 1 Char,h1 Char,A MAJOR/BOLD Char,II+ Char,I Char,1m Char,Head1 Char,Heading apps Char,Main Head Char,Part Char,12 Char,Heading1 Char,Level  1 Char,H1-Heading 1 Char,l1 Char"/>
    <w:basedOn w:val="a0"/>
    <w:link w:val="11"/>
    <w:uiPriority w:val="9"/>
    <w:rsid w:val="00A124FD"/>
    <w:rPr>
      <w:rFonts w:ascii="黑体" w:eastAsia="黑体" w:hAnsi="宋体" w:cs="Arial"/>
      <w:bCs/>
      <w:color w:val="000000"/>
      <w:w w:val="80"/>
      <w:sz w:val="36"/>
      <w:szCs w:val="36"/>
    </w:rPr>
  </w:style>
  <w:style w:type="character" w:customStyle="1" w:styleId="2Char1">
    <w:name w:val="标题 2 Char"/>
    <w:aliases w:val="第一层条 Char,Attribute Heading 2 Char,h2 Char,H2 Char,A.B.C. Char,Level I for #'s Char,hoofd 2 Char,Heading2-bio Char,Career Exp. Char,Sub Head Char,Chapter Title Char,Level 2 Head Char,2 Char,Header 2 Char,l2 Char,Ü2Pixelpark Char,PARA2 Char"/>
    <w:basedOn w:val="a0"/>
    <w:link w:val="210"/>
    <w:uiPriority w:val="9"/>
    <w:rsid w:val="00A124FD"/>
    <w:rPr>
      <w:rFonts w:ascii="Arial" w:eastAsia="黑体" w:hAnsi="Arial" w:cs="Times New Roman"/>
      <w:b/>
      <w:bCs/>
      <w:sz w:val="32"/>
      <w:szCs w:val="32"/>
    </w:rPr>
  </w:style>
  <w:style w:type="character" w:customStyle="1" w:styleId="3Char0">
    <w:name w:val="标题 3 Char"/>
    <w:aliases w:val="第二层条 Char,h3 Char,Table Attribute Heading Char,Heading 3 Char Char Char,h3 Char Char Char,Table Attribute Heading Char Char Char,H3 Char Char Char,H3 Char,3 Char,list 3 Char,H3-Heading 3 Char,l3.3 Char,l3 Char,CT Char,Heading 3 - old Char"/>
    <w:basedOn w:val="a0"/>
    <w:link w:val="31"/>
    <w:semiHidden/>
    <w:rsid w:val="00A124FD"/>
    <w:rPr>
      <w:rFonts w:ascii="Arial" w:eastAsia="黑体" w:hAnsi="Arial" w:cs="Arial"/>
      <w:b/>
      <w:sz w:val="24"/>
      <w:szCs w:val="24"/>
    </w:rPr>
  </w:style>
  <w:style w:type="character" w:customStyle="1" w:styleId="4Char">
    <w:name w:val="标题 4 Char"/>
    <w:aliases w:val="h4 Char,Sub-sub-header Char,l4 Char,H4 Char,Level 2 - a Char,h4 sub sub heading Char,Routine Headings Char,Alpha list Char,Subsection Char,Level 4 Char,Atty Info 2 Char,PIM 4 Char,Ref Heading 1 Char,rh1 Char,Heading sql Char,sect 1.2.3.4 Char"/>
    <w:basedOn w:val="a0"/>
    <w:link w:val="41"/>
    <w:uiPriority w:val="9"/>
    <w:rsid w:val="00A124FD"/>
    <w:rPr>
      <w:rFonts w:ascii="Times New Roman" w:eastAsia="宋体" w:hAnsi="Times New Roman" w:cs="Times New Roman"/>
      <w:kern w:val="0"/>
      <w:sz w:val="28"/>
      <w:szCs w:val="24"/>
    </w:rPr>
  </w:style>
  <w:style w:type="character" w:customStyle="1" w:styleId="5Char">
    <w:name w:val="标题 5 Char"/>
    <w:aliases w:val="H5 Char,PIM 5 Char,Level 3 - i Char,h5 Char,Second Subheading Char,第四层条 Char,dash Char,ds Char,dd Char,dash1 Char,ds1 Char,dd1 Char,dash2 Char,ds2 Char,dd2 Char,dash3 Char,ds3 Char,dd3 Char,dash4 Char,ds4 Char,dd4 Char,dash5 Char,ds5 Char"/>
    <w:basedOn w:val="a0"/>
    <w:link w:val="51"/>
    <w:uiPriority w:val="9"/>
    <w:rsid w:val="00A124FD"/>
    <w:rPr>
      <w:rFonts w:ascii="Times New Roman" w:eastAsia="宋体" w:hAnsi="Times New Roman" w:cs="Times New Roman"/>
      <w:b/>
      <w:kern w:val="0"/>
      <w:sz w:val="28"/>
      <w:szCs w:val="20"/>
    </w:rPr>
  </w:style>
  <w:style w:type="character" w:customStyle="1" w:styleId="6Char">
    <w:name w:val="标题 6 Char"/>
    <w:aliases w:val="H6 Char,h6 Char,Third Subheading Char,PIM 6 Char,Bullet list Char,Legal Level 1. Char,BOD 4 Char,6 Char,标题 6 Char1 Char Char,标题 6 Char Char Char Char,正文六级标题 Char,L6 Char,Bullet (Single Lines) Char,Figure label Char,l6 Char,hsm Char,cnp Char"/>
    <w:basedOn w:val="a0"/>
    <w:link w:val="61"/>
    <w:uiPriority w:val="9"/>
    <w:rsid w:val="00A124FD"/>
    <w:rPr>
      <w:rFonts w:ascii="Arial" w:eastAsia="黑体" w:hAnsi="Arial" w:cs="Times New Roman"/>
      <w:b/>
      <w:kern w:val="0"/>
      <w:sz w:val="24"/>
      <w:szCs w:val="20"/>
    </w:rPr>
  </w:style>
  <w:style w:type="character" w:customStyle="1" w:styleId="7Char">
    <w:name w:val="标题 7 Char"/>
    <w:aliases w:val="不用 Char,PIM 7 Char,letter list Char,Legal Level 1.1. Char,Level 1.1 Char,H TIMES1 Char,QCI Heading 1 Char,Do Not Use3 Char,cnc Char,Caption number (column-wide) Char,st Char,ITT t7 Char,PA Appendix Major Char,lettered list Char,正文七级 Char"/>
    <w:basedOn w:val="a0"/>
    <w:link w:val="71"/>
    <w:uiPriority w:val="9"/>
    <w:rsid w:val="00A124FD"/>
    <w:rPr>
      <w:rFonts w:ascii="Times New Roman" w:eastAsia="宋体" w:hAnsi="Times New Roman" w:cs="Times New Roman"/>
      <w:b/>
      <w:kern w:val="0"/>
      <w:sz w:val="24"/>
      <w:szCs w:val="20"/>
    </w:rPr>
  </w:style>
  <w:style w:type="character" w:customStyle="1" w:styleId="8Char">
    <w:name w:val="标题 8 Char"/>
    <w:aliases w:val="Legal Level 1.1.1. Char,Level 1.1.1 Char,注意框体 Char,Do Not Use2 Char,h8 Char,ctp Char,Caption text (page-wide) Char,Center Bold Char,ITT t8 Char,PA Appendix Minor Char,Center Bold1 Char,Center Bold2 Char,Center Bold3 Char,Center Bold4 Char"/>
    <w:basedOn w:val="a0"/>
    <w:link w:val="81"/>
    <w:uiPriority w:val="9"/>
    <w:rsid w:val="00A124FD"/>
    <w:rPr>
      <w:rFonts w:ascii="Arial" w:eastAsia="黑体" w:hAnsi="Arial" w:cs="Times New Roman"/>
      <w:kern w:val="0"/>
      <w:sz w:val="24"/>
      <w:szCs w:val="20"/>
    </w:rPr>
  </w:style>
  <w:style w:type="character" w:customStyle="1" w:styleId="9Char">
    <w:name w:val="标题 9 Char"/>
    <w:aliases w:val="Legal Level 1.1.1.1. Char,PIM 9 Char,9 Char,TableTitle Char,Cond'l Reqt. Char,rb Char,req bullet Char,req1 Char,tt Char,table title Char,TableText Char,Table Title Char,heading 9 Char,l9 Char,三级标题 Char,append Char,Level (a) Char,ctc Char"/>
    <w:basedOn w:val="a0"/>
    <w:link w:val="91"/>
    <w:uiPriority w:val="9"/>
    <w:rsid w:val="00A124FD"/>
    <w:rPr>
      <w:rFonts w:ascii="Arial" w:eastAsia="黑体" w:hAnsi="Arial" w:cs="Times New Roman"/>
      <w:kern w:val="0"/>
      <w:szCs w:val="20"/>
    </w:rPr>
  </w:style>
  <w:style w:type="character" w:customStyle="1" w:styleId="Char1">
    <w:name w:val="批注文字 Char1"/>
    <w:basedOn w:val="a0"/>
    <w:link w:val="a4"/>
    <w:rsid w:val="00A124FD"/>
    <w:rPr>
      <w:rFonts w:ascii="Times New Roman" w:eastAsia="宋体" w:hAnsi="Times New Roman" w:cs="Times New Roman"/>
      <w:szCs w:val="24"/>
    </w:rPr>
  </w:style>
  <w:style w:type="character" w:customStyle="1" w:styleId="Chara">
    <w:name w:val="页眉 Char"/>
    <w:basedOn w:val="a0"/>
    <w:link w:val="ae"/>
    <w:uiPriority w:val="99"/>
    <w:rsid w:val="00A124FD"/>
    <w:rPr>
      <w:rFonts w:ascii="Times New Roman" w:eastAsia="宋体" w:hAnsi="Times New Roman" w:cs="Times New Roman"/>
      <w:sz w:val="18"/>
      <w:szCs w:val="24"/>
    </w:rPr>
  </w:style>
  <w:style w:type="character" w:customStyle="1" w:styleId="Char9">
    <w:name w:val="页脚 Char"/>
    <w:basedOn w:val="a0"/>
    <w:link w:val="ad"/>
    <w:uiPriority w:val="99"/>
    <w:rsid w:val="00A124FD"/>
    <w:rPr>
      <w:rFonts w:ascii="Times New Roman" w:eastAsia="宋体" w:hAnsi="Times New Roman" w:cs="Times New Roman"/>
      <w:sz w:val="18"/>
      <w:szCs w:val="24"/>
    </w:rPr>
  </w:style>
  <w:style w:type="character" w:customStyle="1" w:styleId="Char4">
    <w:name w:val="正文文本 Char"/>
    <w:basedOn w:val="a0"/>
    <w:link w:val="a8"/>
    <w:rsid w:val="00A124FD"/>
    <w:rPr>
      <w:rFonts w:ascii="Times New Roman" w:eastAsia="宋体" w:hAnsi="Times New Roman" w:cs="Times New Roman"/>
      <w:b/>
      <w:i/>
      <w:szCs w:val="24"/>
    </w:rPr>
  </w:style>
  <w:style w:type="character" w:customStyle="1" w:styleId="Char5">
    <w:name w:val="正文文本缩进 Char"/>
    <w:basedOn w:val="a0"/>
    <w:link w:val="a9"/>
    <w:rsid w:val="00A124FD"/>
    <w:rPr>
      <w:rFonts w:ascii="Times New Roman" w:eastAsia="宋体" w:hAnsi="Times New Roman" w:cs="Times New Roman"/>
      <w:szCs w:val="24"/>
    </w:rPr>
  </w:style>
  <w:style w:type="character" w:customStyle="1" w:styleId="Charb">
    <w:name w:val="副标题 Char"/>
    <w:basedOn w:val="a0"/>
    <w:link w:val="af"/>
    <w:uiPriority w:val="11"/>
    <w:rsid w:val="00A124FD"/>
    <w:rPr>
      <w:rFonts w:ascii="Cambria" w:eastAsia="宋体" w:hAnsi="Cambria" w:cs="Times New Roman"/>
      <w:b/>
      <w:bCs/>
      <w:kern w:val="28"/>
      <w:sz w:val="32"/>
      <w:szCs w:val="32"/>
    </w:rPr>
  </w:style>
  <w:style w:type="character" w:customStyle="1" w:styleId="Char7">
    <w:name w:val="日期 Char"/>
    <w:basedOn w:val="a0"/>
    <w:link w:val="ab"/>
    <w:rsid w:val="00A124FD"/>
    <w:rPr>
      <w:rFonts w:ascii="Arial" w:eastAsia="黑体" w:hAnsi="Arial" w:cs="Times New Roman"/>
      <w:sz w:val="28"/>
      <w:szCs w:val="24"/>
    </w:rPr>
  </w:style>
  <w:style w:type="character" w:customStyle="1" w:styleId="2Char0">
    <w:name w:val="正文文本 2 Char"/>
    <w:basedOn w:val="a0"/>
    <w:link w:val="21"/>
    <w:rsid w:val="00A124FD"/>
    <w:rPr>
      <w:rFonts w:ascii="楷体_GB2312" w:eastAsia="楷体_GB2312" w:hAnsi="Garamond" w:cs="Times New Roman"/>
      <w:color w:val="FF0000"/>
      <w:kern w:val="0"/>
      <w:sz w:val="24"/>
      <w:szCs w:val="24"/>
    </w:rPr>
  </w:style>
  <w:style w:type="character" w:customStyle="1" w:styleId="2Char">
    <w:name w:val="正文文本缩进 2 Char"/>
    <w:basedOn w:val="a0"/>
    <w:link w:val="2"/>
    <w:rsid w:val="00A124FD"/>
    <w:rPr>
      <w:rFonts w:ascii="宋体" w:eastAsia="宋体" w:hAnsi="Times New Roman" w:cs="Times New Roman"/>
      <w:sz w:val="24"/>
      <w:szCs w:val="24"/>
    </w:rPr>
  </w:style>
  <w:style w:type="character" w:customStyle="1" w:styleId="3Char">
    <w:name w:val="正文文本缩进 3 Char"/>
    <w:basedOn w:val="a0"/>
    <w:link w:val="30"/>
    <w:rsid w:val="00A124FD"/>
    <w:rPr>
      <w:rFonts w:ascii="Courier New" w:eastAsia="宋体" w:hAnsi="Courier New" w:cs="Times New Roman"/>
      <w:szCs w:val="24"/>
    </w:rPr>
  </w:style>
  <w:style w:type="character" w:customStyle="1" w:styleId="Char2">
    <w:name w:val="文档结构图 Char"/>
    <w:basedOn w:val="a0"/>
    <w:link w:val="a7"/>
    <w:rsid w:val="00A124FD"/>
    <w:rPr>
      <w:rFonts w:ascii="宋体" w:eastAsia="宋体" w:hAnsi="Times New Roman" w:cs="Times New Roman"/>
      <w:sz w:val="18"/>
      <w:szCs w:val="18"/>
    </w:rPr>
  </w:style>
  <w:style w:type="character" w:customStyle="1" w:styleId="Char6">
    <w:name w:val="纯文本 Char"/>
    <w:basedOn w:val="a0"/>
    <w:link w:val="aa"/>
    <w:rsid w:val="00A124FD"/>
    <w:rPr>
      <w:rFonts w:ascii="宋体" w:eastAsia="宋体" w:hAnsi="Courier New" w:cs="Century"/>
      <w:szCs w:val="21"/>
    </w:rPr>
  </w:style>
  <w:style w:type="character" w:customStyle="1" w:styleId="Char">
    <w:name w:val="批注主题 Char"/>
    <w:basedOn w:val="Char3"/>
    <w:link w:val="a3"/>
    <w:rsid w:val="00A124FD"/>
    <w:rPr>
      <w:rFonts w:ascii="Times New Roman" w:eastAsia="宋体" w:hAnsi="Times New Roman" w:cs="Times New Roman"/>
      <w:b/>
      <w:bCs/>
      <w:szCs w:val="24"/>
    </w:rPr>
  </w:style>
  <w:style w:type="character" w:customStyle="1" w:styleId="Char8">
    <w:name w:val="批注框文本 Char"/>
    <w:basedOn w:val="a0"/>
    <w:link w:val="ac"/>
    <w:rsid w:val="00A124FD"/>
    <w:rPr>
      <w:rFonts w:ascii="Times New Roman" w:eastAsia="宋体" w:hAnsi="Times New Roman" w:cs="Times New Roman"/>
      <w:sz w:val="18"/>
      <w:szCs w:val="18"/>
    </w:rPr>
  </w:style>
  <w:style w:type="character" w:customStyle="1" w:styleId="Chare">
    <w:name w:val="宋体 Char"/>
    <w:aliases w:val="三号 Char,加粗 Char"/>
    <w:link w:val="aff4"/>
    <w:rsid w:val="00A124FD"/>
    <w:rPr>
      <w:rFonts w:ascii="宋体" w:eastAsia="宋体" w:hAnsi="宋体" w:cs="Times New Roman"/>
      <w:b/>
      <w:bCs/>
      <w:i/>
      <w:iCs/>
      <w:sz w:val="32"/>
      <w:szCs w:val="32"/>
    </w:rPr>
  </w:style>
  <w:style w:type="character" w:customStyle="1" w:styleId="3CharChar">
    <w:name w:val="样式3 Char Char"/>
    <w:link w:val="32"/>
    <w:locked/>
    <w:rsid w:val="00A124FD"/>
    <w:rPr>
      <w:rFonts w:ascii="Arial" w:hAnsi="Arial" w:cs="Arial"/>
      <w:sz w:val="24"/>
      <w:szCs w:val="24"/>
    </w:rPr>
  </w:style>
  <w:style w:type="character" w:customStyle="1" w:styleId="4CharChar">
    <w:name w:val="样式4 Char Char"/>
    <w:basedOn w:val="3CharChar"/>
    <w:link w:val="40"/>
    <w:locked/>
    <w:rsid w:val="00A124FD"/>
    <w:rPr>
      <w:rFonts w:ascii="Arial" w:hAnsi="Arial" w:cs="Arial"/>
      <w:sz w:val="24"/>
      <w:szCs w:val="24"/>
    </w:rPr>
  </w:style>
  <w:style w:type="character" w:customStyle="1" w:styleId="Char10">
    <w:name w:val="页脚 Char1"/>
    <w:basedOn w:val="a0"/>
    <w:uiPriority w:val="99"/>
    <w:semiHidden/>
    <w:rsid w:val="00A124FD"/>
    <w:rPr>
      <w:kern w:val="2"/>
      <w:sz w:val="18"/>
      <w:szCs w:val="18"/>
    </w:rPr>
  </w:style>
  <w:style w:type="character" w:customStyle="1" w:styleId="Char11">
    <w:name w:val="文档结构图 Char1"/>
    <w:basedOn w:val="a0"/>
    <w:uiPriority w:val="99"/>
    <w:semiHidden/>
    <w:rsid w:val="00A124FD"/>
    <w:rPr>
      <w:rFonts w:ascii="宋体" w:eastAsia="宋体" w:hAnsi="宋体" w:hint="eastAsia"/>
      <w:kern w:val="2"/>
      <w:sz w:val="18"/>
      <w:szCs w:val="18"/>
    </w:rPr>
  </w:style>
  <w:style w:type="character" w:customStyle="1" w:styleId="Char12">
    <w:name w:val="批注主题 Char1"/>
    <w:basedOn w:val="Char1"/>
    <w:uiPriority w:val="99"/>
    <w:semiHidden/>
    <w:rsid w:val="00A124FD"/>
    <w:rPr>
      <w:rFonts w:ascii="Times New Roman" w:eastAsia="宋体" w:hAnsi="Times New Roman" w:cs="Times New Roman"/>
      <w:b/>
      <w:bCs/>
      <w:szCs w:val="24"/>
    </w:rPr>
  </w:style>
  <w:style w:type="character" w:customStyle="1" w:styleId="Char13">
    <w:name w:val="页眉 Char1"/>
    <w:basedOn w:val="a0"/>
    <w:uiPriority w:val="99"/>
    <w:semiHidden/>
    <w:rsid w:val="00A124FD"/>
    <w:rPr>
      <w:kern w:val="2"/>
      <w:sz w:val="18"/>
      <w:szCs w:val="18"/>
    </w:rPr>
  </w:style>
  <w:style w:type="character" w:customStyle="1" w:styleId="Char14">
    <w:name w:val="纯文本 Char1"/>
    <w:basedOn w:val="a0"/>
    <w:uiPriority w:val="99"/>
    <w:semiHidden/>
    <w:rsid w:val="00A124FD"/>
    <w:rPr>
      <w:rFonts w:ascii="宋体" w:eastAsia="宋体" w:hAnsi="Courier New" w:cs="Courier New" w:hint="eastAsia"/>
      <w:kern w:val="2"/>
      <w:sz w:val="21"/>
      <w:szCs w:val="21"/>
    </w:rPr>
  </w:style>
  <w:style w:type="character" w:customStyle="1" w:styleId="Char15">
    <w:name w:val="副标题 Char1"/>
    <w:basedOn w:val="a0"/>
    <w:uiPriority w:val="11"/>
    <w:rsid w:val="00A124FD"/>
    <w:rPr>
      <w:rFonts w:ascii="Cambria" w:hAnsi="Cambria" w:cs="黑体" w:hint="default"/>
      <w:b/>
      <w:bCs/>
      <w:kern w:val="28"/>
      <w:sz w:val="32"/>
      <w:szCs w:val="32"/>
    </w:rPr>
  </w:style>
  <w:style w:type="character" w:customStyle="1" w:styleId="Charf1">
    <w:name w:val="已访问的超链接 Char"/>
    <w:rsid w:val="00A124FD"/>
    <w:rPr>
      <w:color w:val="800080"/>
      <w:u w:val="single"/>
    </w:rPr>
  </w:style>
  <w:style w:type="character" w:customStyle="1" w:styleId="Char0">
    <w:name w:val="注释标题 Char"/>
    <w:basedOn w:val="a0"/>
    <w:link w:val="a5"/>
    <w:rsid w:val="00A124FD"/>
    <w:rPr>
      <w:rFonts w:ascii="Calibri" w:eastAsia="宋体" w:hAnsi="Calibri" w:cs="Times New Roman"/>
      <w:kern w:val="0"/>
      <w:sz w:val="24"/>
      <w:szCs w:val="24"/>
    </w:rPr>
  </w:style>
  <w:style w:type="character" w:customStyle="1" w:styleId="Charc">
    <w:name w:val="标题 Char"/>
    <w:basedOn w:val="a0"/>
    <w:link w:val="af2"/>
    <w:uiPriority w:val="10"/>
    <w:rsid w:val="00A124FD"/>
    <w:rPr>
      <w:rFonts w:ascii="Cambria" w:eastAsia="宋体" w:hAnsi="Cambria" w:cs="Times New Roman"/>
      <w:b/>
      <w:bCs/>
      <w:kern w:val="28"/>
      <w:sz w:val="32"/>
      <w:szCs w:val="32"/>
    </w:rPr>
  </w:style>
  <w:style w:type="character" w:customStyle="1" w:styleId="Charf">
    <w:name w:val="引用 Char"/>
    <w:basedOn w:val="a0"/>
    <w:link w:val="18"/>
    <w:uiPriority w:val="29"/>
    <w:rsid w:val="00A124FD"/>
    <w:rPr>
      <w:rFonts w:ascii="Calibri" w:eastAsia="宋体" w:hAnsi="Calibri" w:cs="Times New Roman"/>
      <w:i/>
      <w:kern w:val="0"/>
      <w:sz w:val="24"/>
      <w:szCs w:val="24"/>
    </w:rPr>
  </w:style>
  <w:style w:type="character" w:customStyle="1" w:styleId="Charf0">
    <w:name w:val="明显引用 Char"/>
    <w:basedOn w:val="a0"/>
    <w:link w:val="19"/>
    <w:uiPriority w:val="30"/>
    <w:rsid w:val="00A124FD"/>
    <w:rPr>
      <w:rFonts w:ascii="Calibri" w:eastAsia="宋体" w:hAnsi="Calibri" w:cs="Times New Roman"/>
      <w:b/>
      <w:i/>
      <w:kern w:val="0"/>
      <w:sz w:val="24"/>
    </w:rPr>
  </w:style>
  <w:style w:type="character" w:customStyle="1" w:styleId="1a">
    <w:name w:val="不明显强调1"/>
    <w:uiPriority w:val="19"/>
    <w:qFormat/>
    <w:rsid w:val="00A124FD"/>
    <w:rPr>
      <w:i/>
      <w:color w:val="5A5A5A"/>
    </w:rPr>
  </w:style>
  <w:style w:type="character" w:customStyle="1" w:styleId="1b">
    <w:name w:val="明显强调1"/>
    <w:uiPriority w:val="21"/>
    <w:qFormat/>
    <w:rsid w:val="00A124FD"/>
    <w:rPr>
      <w:b/>
      <w:i/>
      <w:sz w:val="24"/>
      <w:szCs w:val="24"/>
      <w:u w:val="single"/>
    </w:rPr>
  </w:style>
  <w:style w:type="character" w:customStyle="1" w:styleId="1c">
    <w:name w:val="不明显参考1"/>
    <w:uiPriority w:val="31"/>
    <w:qFormat/>
    <w:rsid w:val="00A124FD"/>
    <w:rPr>
      <w:sz w:val="24"/>
      <w:szCs w:val="24"/>
      <w:u w:val="single"/>
    </w:rPr>
  </w:style>
  <w:style w:type="character" w:customStyle="1" w:styleId="1d">
    <w:name w:val="明显参考1"/>
    <w:uiPriority w:val="32"/>
    <w:qFormat/>
    <w:rsid w:val="00A124FD"/>
    <w:rPr>
      <w:b/>
      <w:sz w:val="24"/>
      <w:u w:val="single"/>
    </w:rPr>
  </w:style>
  <w:style w:type="character" w:customStyle="1" w:styleId="1e">
    <w:name w:val="书籍标题1"/>
    <w:uiPriority w:val="33"/>
    <w:qFormat/>
    <w:rsid w:val="00A124FD"/>
    <w:rPr>
      <w:rFonts w:ascii="Cambria" w:eastAsia="宋体" w:hAnsi="Cambria"/>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35" textRotate="1"/>
    <customShpInfo spid="_x0000_s1036" textRotate="1"/>
    <customShpInfo spid="_x0000_s103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103</Pages>
  <Words>10335</Words>
  <Characters>58910</Characters>
  <Application>Microsoft Office Word</Application>
  <DocSecurity>0</DocSecurity>
  <Lines>490</Lines>
  <Paragraphs>138</Paragraphs>
  <ScaleCrop>false</ScaleCrop>
  <Company>Lenovo</Company>
  <LinksUpToDate>false</LinksUpToDate>
  <CharactersWithSpaces>69107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国家开发银行股份有限公司</dc:title>
  <dc:creator>采购执行处:崔智慧</dc:creator>
  <cp:lastModifiedBy>杨黎</cp:lastModifiedBy>
  <cp:revision>10</cp:revision>
  <cp:lastPrinted>2016-08-03T03:34:00Z</cp:lastPrinted>
  <dcterms:created xsi:type="dcterms:W3CDTF">2016-08-26T05:30:00Z</dcterms:created>
  <dcterms:modified xsi:type="dcterms:W3CDTF">2016-08-26T06:46:00Z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