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60440" w14:textId="77777777" w:rsidR="00EB7B6A" w:rsidRDefault="00EB7B6A" w:rsidP="00EB7B6A">
      <w:pPr>
        <w:spacing w:before="78" w:after="78"/>
        <w:ind w:leftChars="200" w:left="480" w:firstLineChars="0" w:firstLine="0"/>
        <w:jc w:val="center"/>
        <w:rPr>
          <w:b/>
          <w:sz w:val="36"/>
          <w:szCs w:val="36"/>
        </w:rPr>
      </w:pPr>
      <w:r>
        <w:rPr>
          <w:b/>
          <w:kern w:val="0"/>
          <w:sz w:val="36"/>
          <w:szCs w:val="36"/>
        </w:rPr>
        <w:t>开题检查记录表</w:t>
      </w:r>
    </w:p>
    <w:tbl>
      <w:tblPr>
        <w:tblW w:w="0" w:type="auto"/>
        <w:jc w:val="center"/>
        <w:tblCellMar>
          <w:left w:w="105" w:type="dxa"/>
          <w:right w:w="105" w:type="dxa"/>
        </w:tblCellMar>
        <w:tblLook w:val="0000" w:firstRow="0" w:lastRow="0" w:firstColumn="0" w:lastColumn="0" w:noHBand="0" w:noVBand="0"/>
      </w:tblPr>
      <w:tblGrid>
        <w:gridCol w:w="2119"/>
        <w:gridCol w:w="2635"/>
        <w:gridCol w:w="1170"/>
        <w:gridCol w:w="2750"/>
      </w:tblGrid>
      <w:tr w:rsidR="00EB7B6A" w14:paraId="5CE154EF" w14:textId="77777777" w:rsidTr="0051218C">
        <w:trPr>
          <w:trHeight w:val="536"/>
          <w:jc w:val="center"/>
        </w:trPr>
        <w:tc>
          <w:tcPr>
            <w:tcW w:w="2119" w:type="dxa"/>
            <w:tcBorders>
              <w:top w:val="single" w:sz="6" w:space="0" w:color="000000"/>
              <w:left w:val="single" w:sz="6" w:space="0" w:color="000000"/>
              <w:bottom w:val="single" w:sz="6" w:space="0" w:color="000000"/>
              <w:right w:val="single" w:sz="6" w:space="0" w:color="000000"/>
            </w:tcBorders>
            <w:vAlign w:val="center"/>
          </w:tcPr>
          <w:p w14:paraId="091DC7F2"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学生姓名</w:t>
            </w:r>
          </w:p>
        </w:tc>
        <w:tc>
          <w:tcPr>
            <w:tcW w:w="2635" w:type="dxa"/>
            <w:tcBorders>
              <w:top w:val="single" w:sz="6" w:space="0" w:color="000000"/>
              <w:left w:val="nil"/>
              <w:bottom w:val="single" w:sz="6" w:space="0" w:color="000000"/>
              <w:right w:val="single" w:sz="6" w:space="0" w:color="000000"/>
            </w:tcBorders>
            <w:vAlign w:val="center"/>
          </w:tcPr>
          <w:p w14:paraId="568C4756" w14:textId="79C7CB83" w:rsidR="00EB7B6A" w:rsidRDefault="00302895" w:rsidP="00527175">
            <w:pPr>
              <w:widowControl/>
              <w:spacing w:beforeLines="0" w:before="0" w:afterLines="0" w:after="0" w:line="270" w:lineRule="atLeast"/>
              <w:ind w:firstLineChars="400" w:firstLine="840"/>
              <w:rPr>
                <w:color w:val="000000"/>
                <w:kern w:val="0"/>
                <w:sz w:val="21"/>
                <w:szCs w:val="21"/>
              </w:rPr>
            </w:pPr>
            <w:r>
              <w:rPr>
                <w:rFonts w:hint="eastAsia"/>
                <w:color w:val="000000"/>
                <w:kern w:val="0"/>
                <w:sz w:val="21"/>
                <w:szCs w:val="21"/>
              </w:rPr>
              <w:t>德格金</w:t>
            </w:r>
          </w:p>
        </w:tc>
        <w:tc>
          <w:tcPr>
            <w:tcW w:w="1170" w:type="dxa"/>
            <w:tcBorders>
              <w:top w:val="single" w:sz="6" w:space="0" w:color="000000"/>
              <w:left w:val="nil"/>
              <w:bottom w:val="single" w:sz="6" w:space="0" w:color="000000"/>
              <w:right w:val="single" w:sz="6" w:space="0" w:color="000000"/>
            </w:tcBorders>
            <w:vAlign w:val="center"/>
          </w:tcPr>
          <w:p w14:paraId="5E997F77"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学</w:t>
            </w:r>
            <w:r>
              <w:rPr>
                <w:color w:val="000000"/>
                <w:kern w:val="0"/>
                <w:sz w:val="21"/>
                <w:szCs w:val="21"/>
              </w:rPr>
              <w:t xml:space="preserve">    </w:t>
            </w:r>
            <w:r>
              <w:rPr>
                <w:color w:val="000000"/>
                <w:kern w:val="0"/>
                <w:sz w:val="21"/>
                <w:szCs w:val="21"/>
              </w:rPr>
              <w:t>号</w:t>
            </w:r>
          </w:p>
        </w:tc>
        <w:tc>
          <w:tcPr>
            <w:tcW w:w="2750" w:type="dxa"/>
            <w:tcBorders>
              <w:top w:val="single" w:sz="6" w:space="0" w:color="000000"/>
              <w:left w:val="nil"/>
              <w:bottom w:val="single" w:sz="6" w:space="0" w:color="000000"/>
              <w:right w:val="single" w:sz="6" w:space="0" w:color="000000"/>
            </w:tcBorders>
            <w:vAlign w:val="center"/>
          </w:tcPr>
          <w:p w14:paraId="41BBCE2C" w14:textId="54205AA4" w:rsidR="00EB7B6A" w:rsidRDefault="00302895" w:rsidP="00583E41">
            <w:pPr>
              <w:widowControl/>
              <w:spacing w:beforeLines="0" w:before="0" w:afterLines="0" w:after="0" w:line="270" w:lineRule="atLeast"/>
              <w:ind w:firstLineChars="0" w:firstLine="0"/>
              <w:jc w:val="center"/>
              <w:rPr>
                <w:color w:val="000000"/>
                <w:kern w:val="0"/>
                <w:sz w:val="21"/>
                <w:szCs w:val="21"/>
              </w:rPr>
            </w:pPr>
            <w:r>
              <w:rPr>
                <w:rFonts w:hint="eastAsia"/>
                <w:color w:val="000000"/>
                <w:kern w:val="0"/>
                <w:sz w:val="21"/>
                <w:szCs w:val="21"/>
              </w:rPr>
              <w:t>20202103413</w:t>
            </w:r>
          </w:p>
        </w:tc>
      </w:tr>
      <w:tr w:rsidR="00EB7B6A" w14:paraId="2CFC241F" w14:textId="77777777" w:rsidTr="0051218C">
        <w:trPr>
          <w:trHeight w:val="536"/>
          <w:jc w:val="center"/>
        </w:trPr>
        <w:tc>
          <w:tcPr>
            <w:tcW w:w="2119" w:type="dxa"/>
            <w:tcBorders>
              <w:top w:val="single" w:sz="6" w:space="0" w:color="000000"/>
              <w:left w:val="single" w:sz="6" w:space="0" w:color="000000"/>
              <w:bottom w:val="single" w:sz="6" w:space="0" w:color="000000"/>
              <w:right w:val="single" w:sz="6" w:space="0" w:color="000000"/>
            </w:tcBorders>
            <w:vAlign w:val="center"/>
          </w:tcPr>
          <w:p w14:paraId="4B8444B1"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专</w:t>
            </w:r>
            <w:r>
              <w:rPr>
                <w:color w:val="000000"/>
                <w:kern w:val="0"/>
                <w:sz w:val="21"/>
                <w:szCs w:val="21"/>
              </w:rPr>
              <w:t xml:space="preserve">    </w:t>
            </w:r>
            <w:r>
              <w:rPr>
                <w:color w:val="000000"/>
                <w:kern w:val="0"/>
                <w:sz w:val="21"/>
                <w:szCs w:val="21"/>
              </w:rPr>
              <w:t>业</w:t>
            </w:r>
          </w:p>
        </w:tc>
        <w:tc>
          <w:tcPr>
            <w:tcW w:w="2635" w:type="dxa"/>
            <w:tcBorders>
              <w:top w:val="single" w:sz="6" w:space="0" w:color="000000"/>
              <w:left w:val="nil"/>
              <w:bottom w:val="single" w:sz="6" w:space="0" w:color="000000"/>
              <w:right w:val="single" w:sz="6" w:space="0" w:color="000000"/>
            </w:tcBorders>
            <w:vAlign w:val="center"/>
          </w:tcPr>
          <w:p w14:paraId="2C4C1B69" w14:textId="43015CA7" w:rsidR="00EB7B6A" w:rsidRDefault="00302895" w:rsidP="00583E41">
            <w:pPr>
              <w:widowControl/>
              <w:spacing w:beforeLines="0" w:before="0" w:afterLines="0" w:after="0" w:line="270" w:lineRule="atLeast"/>
              <w:ind w:firstLineChars="0" w:firstLine="0"/>
              <w:jc w:val="center"/>
              <w:rPr>
                <w:color w:val="000000"/>
                <w:kern w:val="0"/>
                <w:sz w:val="21"/>
                <w:szCs w:val="21"/>
              </w:rPr>
            </w:pPr>
            <w:r>
              <w:rPr>
                <w:rFonts w:hint="eastAsia"/>
                <w:color w:val="000000"/>
                <w:kern w:val="0"/>
                <w:sz w:val="21"/>
                <w:szCs w:val="21"/>
              </w:rPr>
              <w:t>计算机科学与技术</w:t>
            </w:r>
          </w:p>
        </w:tc>
        <w:tc>
          <w:tcPr>
            <w:tcW w:w="1170" w:type="dxa"/>
            <w:tcBorders>
              <w:top w:val="single" w:sz="6" w:space="0" w:color="000000"/>
              <w:left w:val="nil"/>
              <w:bottom w:val="single" w:sz="6" w:space="0" w:color="000000"/>
              <w:right w:val="single" w:sz="6" w:space="0" w:color="000000"/>
            </w:tcBorders>
            <w:vAlign w:val="center"/>
          </w:tcPr>
          <w:p w14:paraId="7EC44E34"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开题日期</w:t>
            </w:r>
          </w:p>
        </w:tc>
        <w:tc>
          <w:tcPr>
            <w:tcW w:w="2750" w:type="dxa"/>
            <w:tcBorders>
              <w:top w:val="single" w:sz="6" w:space="0" w:color="000000"/>
              <w:left w:val="nil"/>
              <w:bottom w:val="single" w:sz="6" w:space="0" w:color="000000"/>
              <w:right w:val="single" w:sz="6" w:space="0" w:color="000000"/>
            </w:tcBorders>
            <w:vAlign w:val="center"/>
          </w:tcPr>
          <w:p w14:paraId="4BF91089" w14:textId="193CB94C" w:rsidR="00EB7B6A" w:rsidRDefault="00302895" w:rsidP="00583E41">
            <w:pPr>
              <w:widowControl/>
              <w:spacing w:beforeLines="0" w:before="0" w:afterLines="0" w:after="0" w:line="270" w:lineRule="atLeast"/>
              <w:ind w:firstLineChars="0" w:firstLine="0"/>
              <w:jc w:val="center"/>
              <w:rPr>
                <w:color w:val="000000"/>
                <w:kern w:val="0"/>
                <w:sz w:val="21"/>
                <w:szCs w:val="21"/>
              </w:rPr>
            </w:pPr>
            <w:r>
              <w:rPr>
                <w:rFonts w:hint="eastAsia"/>
                <w:color w:val="000000"/>
                <w:kern w:val="0"/>
                <w:sz w:val="21"/>
                <w:szCs w:val="21"/>
              </w:rPr>
              <w:t>2023.</w:t>
            </w:r>
            <w:r w:rsidR="009C1A69">
              <w:rPr>
                <w:rFonts w:hint="eastAsia"/>
                <w:color w:val="000000"/>
                <w:kern w:val="0"/>
                <w:sz w:val="21"/>
                <w:szCs w:val="21"/>
              </w:rPr>
              <w:t>11.4</w:t>
            </w:r>
          </w:p>
        </w:tc>
      </w:tr>
      <w:tr w:rsidR="00EB7B6A" w14:paraId="23656745" w14:textId="77777777" w:rsidTr="0051218C">
        <w:trPr>
          <w:trHeight w:val="536"/>
          <w:jc w:val="center"/>
        </w:trPr>
        <w:tc>
          <w:tcPr>
            <w:tcW w:w="2119" w:type="dxa"/>
            <w:tcBorders>
              <w:top w:val="nil"/>
              <w:left w:val="single" w:sz="6" w:space="0" w:color="000000"/>
              <w:bottom w:val="single" w:sz="6" w:space="0" w:color="000000"/>
              <w:right w:val="single" w:sz="6" w:space="0" w:color="000000"/>
            </w:tcBorders>
            <w:vAlign w:val="center"/>
          </w:tcPr>
          <w:p w14:paraId="6002969F"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指导教师</w:t>
            </w:r>
          </w:p>
        </w:tc>
        <w:tc>
          <w:tcPr>
            <w:tcW w:w="2635" w:type="dxa"/>
            <w:tcBorders>
              <w:top w:val="nil"/>
              <w:left w:val="nil"/>
              <w:bottom w:val="single" w:sz="6" w:space="0" w:color="000000"/>
              <w:right w:val="single" w:sz="6" w:space="0" w:color="000000"/>
            </w:tcBorders>
            <w:vAlign w:val="center"/>
          </w:tcPr>
          <w:p w14:paraId="5E59380A" w14:textId="710F4C2A" w:rsidR="00EB7B6A" w:rsidRDefault="00527175" w:rsidP="00583E41">
            <w:pPr>
              <w:widowControl/>
              <w:spacing w:beforeLines="0" w:before="0" w:afterLines="0" w:after="0" w:line="270" w:lineRule="atLeast"/>
              <w:ind w:firstLineChars="0" w:firstLine="0"/>
              <w:jc w:val="center"/>
              <w:rPr>
                <w:rFonts w:hint="eastAsia"/>
                <w:color w:val="000000"/>
                <w:kern w:val="0"/>
                <w:sz w:val="21"/>
                <w:szCs w:val="21"/>
              </w:rPr>
            </w:pPr>
            <w:proofErr w:type="gramStart"/>
            <w:r>
              <w:rPr>
                <w:rFonts w:hint="eastAsia"/>
                <w:color w:val="000000"/>
                <w:kern w:val="0"/>
                <w:sz w:val="21"/>
                <w:szCs w:val="21"/>
              </w:rPr>
              <w:t>朝力萌</w:t>
            </w:r>
            <w:proofErr w:type="gramEnd"/>
          </w:p>
        </w:tc>
        <w:tc>
          <w:tcPr>
            <w:tcW w:w="1170" w:type="dxa"/>
            <w:tcBorders>
              <w:top w:val="nil"/>
              <w:left w:val="nil"/>
              <w:bottom w:val="single" w:sz="6" w:space="0" w:color="000000"/>
              <w:right w:val="single" w:sz="6" w:space="0" w:color="000000"/>
            </w:tcBorders>
            <w:vAlign w:val="center"/>
          </w:tcPr>
          <w:p w14:paraId="1FC7AF27"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职</w:t>
            </w:r>
            <w:r>
              <w:rPr>
                <w:color w:val="000000"/>
                <w:kern w:val="0"/>
                <w:sz w:val="21"/>
                <w:szCs w:val="21"/>
              </w:rPr>
              <w:t xml:space="preserve">    </w:t>
            </w:r>
            <w:r>
              <w:rPr>
                <w:color w:val="000000"/>
                <w:kern w:val="0"/>
                <w:sz w:val="21"/>
                <w:szCs w:val="21"/>
              </w:rPr>
              <w:t>称</w:t>
            </w:r>
          </w:p>
        </w:tc>
        <w:tc>
          <w:tcPr>
            <w:tcW w:w="2750" w:type="dxa"/>
            <w:tcBorders>
              <w:top w:val="nil"/>
              <w:left w:val="nil"/>
              <w:bottom w:val="single" w:sz="6" w:space="0" w:color="000000"/>
              <w:right w:val="single" w:sz="6" w:space="0" w:color="000000"/>
            </w:tcBorders>
            <w:vAlign w:val="center"/>
          </w:tcPr>
          <w:p w14:paraId="4A9724A3" w14:textId="678B8720" w:rsidR="00EB7B6A" w:rsidRDefault="009C1A69" w:rsidP="00583E41">
            <w:pPr>
              <w:widowControl/>
              <w:spacing w:beforeLines="0" w:before="0" w:afterLines="0" w:after="0" w:line="270" w:lineRule="atLeast"/>
              <w:ind w:firstLineChars="0" w:firstLine="0"/>
              <w:jc w:val="center"/>
              <w:rPr>
                <w:color w:val="000000"/>
                <w:kern w:val="0"/>
                <w:sz w:val="21"/>
                <w:szCs w:val="21"/>
              </w:rPr>
            </w:pPr>
            <w:r>
              <w:rPr>
                <w:rFonts w:hint="eastAsia"/>
                <w:color w:val="000000"/>
                <w:kern w:val="0"/>
                <w:sz w:val="21"/>
                <w:szCs w:val="21"/>
              </w:rPr>
              <w:t>讲师</w:t>
            </w:r>
          </w:p>
        </w:tc>
      </w:tr>
      <w:tr w:rsidR="00EB7B6A" w14:paraId="046C03EE" w14:textId="77777777" w:rsidTr="0051218C">
        <w:trPr>
          <w:trHeight w:val="536"/>
          <w:jc w:val="center"/>
        </w:trPr>
        <w:tc>
          <w:tcPr>
            <w:tcW w:w="2119" w:type="dxa"/>
            <w:tcBorders>
              <w:top w:val="nil"/>
              <w:left w:val="single" w:sz="6" w:space="0" w:color="000000"/>
              <w:bottom w:val="single" w:sz="6" w:space="0" w:color="000000"/>
              <w:right w:val="single" w:sz="6" w:space="0" w:color="000000"/>
            </w:tcBorders>
            <w:vAlign w:val="center"/>
          </w:tcPr>
          <w:p w14:paraId="043784AE" w14:textId="77777777" w:rsidR="00EB7B6A" w:rsidRDefault="00EB7B6A" w:rsidP="00583E41">
            <w:pPr>
              <w:widowControl/>
              <w:spacing w:beforeLines="0" w:before="0" w:afterLines="0" w:after="0" w:line="270" w:lineRule="atLeast"/>
              <w:ind w:firstLineChars="0" w:firstLine="0"/>
              <w:jc w:val="center"/>
              <w:rPr>
                <w:color w:val="000000"/>
                <w:kern w:val="0"/>
                <w:sz w:val="21"/>
                <w:szCs w:val="21"/>
              </w:rPr>
            </w:pPr>
            <w:r>
              <w:rPr>
                <w:color w:val="000000"/>
                <w:kern w:val="0"/>
                <w:sz w:val="21"/>
                <w:szCs w:val="21"/>
              </w:rPr>
              <w:t>设计（论文）题目</w:t>
            </w:r>
          </w:p>
        </w:tc>
        <w:tc>
          <w:tcPr>
            <w:tcW w:w="6555" w:type="dxa"/>
            <w:gridSpan w:val="3"/>
            <w:tcBorders>
              <w:top w:val="nil"/>
              <w:left w:val="nil"/>
              <w:bottom w:val="single" w:sz="6" w:space="0" w:color="000000"/>
              <w:right w:val="single" w:sz="6" w:space="0" w:color="000000"/>
            </w:tcBorders>
            <w:vAlign w:val="center"/>
          </w:tcPr>
          <w:p w14:paraId="60E9CD0B" w14:textId="71FDC1A9" w:rsidR="00EB7B6A" w:rsidRDefault="00527175" w:rsidP="00583E41">
            <w:pPr>
              <w:widowControl/>
              <w:spacing w:beforeLines="0" w:before="0" w:afterLines="0" w:after="0" w:line="270" w:lineRule="atLeast"/>
              <w:ind w:firstLineChars="0" w:firstLine="0"/>
              <w:jc w:val="center"/>
              <w:rPr>
                <w:rFonts w:hint="eastAsia"/>
                <w:color w:val="000000"/>
                <w:kern w:val="0"/>
                <w:sz w:val="21"/>
                <w:szCs w:val="21"/>
              </w:rPr>
            </w:pPr>
            <w:r>
              <w:rPr>
                <w:rFonts w:hint="eastAsia"/>
                <w:color w:val="000000"/>
                <w:kern w:val="0"/>
                <w:sz w:val="21"/>
              </w:rPr>
              <w:t>纵向两轮自平衡车的设计与实现</w:t>
            </w:r>
          </w:p>
        </w:tc>
      </w:tr>
      <w:tr w:rsidR="00EB7B6A" w14:paraId="5201AD17" w14:textId="77777777" w:rsidTr="00EB7B6A">
        <w:trPr>
          <w:trHeight w:val="3961"/>
          <w:jc w:val="center"/>
        </w:trPr>
        <w:tc>
          <w:tcPr>
            <w:tcW w:w="8674" w:type="dxa"/>
            <w:gridSpan w:val="4"/>
            <w:tcBorders>
              <w:top w:val="nil"/>
              <w:left w:val="single" w:sz="6" w:space="0" w:color="000000"/>
              <w:bottom w:val="single" w:sz="6" w:space="0" w:color="000000"/>
              <w:right w:val="single" w:sz="6" w:space="0" w:color="000000"/>
            </w:tcBorders>
          </w:tcPr>
          <w:p w14:paraId="3EDF6846" w14:textId="1C9DC206" w:rsidR="00EB7B6A" w:rsidRDefault="00EB7B6A" w:rsidP="00583E41">
            <w:pPr>
              <w:widowControl/>
              <w:spacing w:beforeLines="50" w:before="156" w:afterLines="50" w:after="156"/>
              <w:ind w:firstLineChars="50" w:firstLine="105"/>
              <w:jc w:val="left"/>
              <w:rPr>
                <w:color w:val="000000"/>
                <w:kern w:val="0"/>
                <w:sz w:val="18"/>
                <w:szCs w:val="18"/>
              </w:rPr>
            </w:pPr>
            <w:r>
              <w:rPr>
                <w:color w:val="000000"/>
                <w:kern w:val="0"/>
                <w:sz w:val="21"/>
                <w:szCs w:val="21"/>
              </w:rPr>
              <w:t>指导教师评语：</w:t>
            </w:r>
            <w:r w:rsidR="003E31A8">
              <w:rPr>
                <w:color w:val="000000"/>
                <w:kern w:val="0"/>
                <w:sz w:val="18"/>
                <w:szCs w:val="18"/>
              </w:rPr>
              <w:t xml:space="preserve"> </w:t>
            </w:r>
          </w:p>
          <w:p w14:paraId="1BB022B8" w14:textId="77777777" w:rsidR="00EB7B6A" w:rsidRDefault="00EB7B6A" w:rsidP="00583E41">
            <w:pPr>
              <w:widowControl/>
              <w:spacing w:beforeLines="0" w:before="50" w:afterLines="0" w:after="50"/>
              <w:ind w:firstLineChars="0" w:firstLine="0"/>
              <w:jc w:val="left"/>
              <w:rPr>
                <w:color w:val="000000"/>
                <w:kern w:val="0"/>
                <w:sz w:val="18"/>
                <w:szCs w:val="18"/>
              </w:rPr>
            </w:pPr>
          </w:p>
          <w:p w14:paraId="4F30A5CA" w14:textId="77777777" w:rsidR="00EB7B6A" w:rsidRDefault="00EB7B6A" w:rsidP="00583E41">
            <w:pPr>
              <w:widowControl/>
              <w:spacing w:beforeLines="0" w:before="50" w:afterLines="0" w:after="50"/>
              <w:ind w:firstLineChars="0" w:firstLine="0"/>
              <w:jc w:val="left"/>
              <w:rPr>
                <w:color w:val="000000"/>
                <w:kern w:val="0"/>
                <w:sz w:val="18"/>
                <w:szCs w:val="18"/>
              </w:rPr>
            </w:pPr>
          </w:p>
          <w:p w14:paraId="18551206" w14:textId="77777777" w:rsidR="00EB7B6A" w:rsidRDefault="00EB7B6A" w:rsidP="00583E41">
            <w:pPr>
              <w:widowControl/>
              <w:spacing w:beforeLines="0" w:before="50" w:afterLines="0" w:after="50"/>
              <w:ind w:firstLineChars="0" w:firstLine="0"/>
              <w:jc w:val="left"/>
              <w:rPr>
                <w:color w:val="000000"/>
                <w:kern w:val="0"/>
                <w:sz w:val="18"/>
                <w:szCs w:val="18"/>
              </w:rPr>
            </w:pPr>
          </w:p>
          <w:p w14:paraId="12A12947" w14:textId="77777777" w:rsidR="00EB7B6A" w:rsidRDefault="00EB7B6A" w:rsidP="00583E41">
            <w:pPr>
              <w:widowControl/>
              <w:spacing w:beforeLines="0" w:before="50" w:afterLines="0" w:after="50"/>
              <w:ind w:firstLineChars="0" w:firstLine="0"/>
              <w:jc w:val="left"/>
              <w:rPr>
                <w:color w:val="000000"/>
                <w:kern w:val="0"/>
                <w:sz w:val="18"/>
                <w:szCs w:val="18"/>
              </w:rPr>
            </w:pPr>
          </w:p>
          <w:p w14:paraId="4BB94C01" w14:textId="77777777" w:rsidR="00EB7B6A" w:rsidRDefault="00EB7B6A" w:rsidP="00583E41">
            <w:pPr>
              <w:widowControl/>
              <w:spacing w:beforeLines="0" w:before="50" w:afterLines="0" w:after="50"/>
              <w:ind w:firstLineChars="0" w:firstLine="0"/>
              <w:jc w:val="left"/>
              <w:rPr>
                <w:color w:val="000000"/>
                <w:kern w:val="0"/>
                <w:sz w:val="18"/>
                <w:szCs w:val="18"/>
              </w:rPr>
            </w:pPr>
          </w:p>
          <w:p w14:paraId="1EA59995" w14:textId="77777777" w:rsidR="00EB7B6A" w:rsidRDefault="00EB7B6A" w:rsidP="00583E41">
            <w:pPr>
              <w:widowControl/>
              <w:spacing w:beforeLines="0" w:before="50" w:afterLines="0" w:after="50"/>
              <w:ind w:firstLineChars="0"/>
              <w:jc w:val="left"/>
              <w:rPr>
                <w:color w:val="000000"/>
                <w:kern w:val="0"/>
                <w:sz w:val="21"/>
                <w:szCs w:val="21"/>
              </w:rPr>
            </w:pPr>
            <w:r>
              <w:rPr>
                <w:color w:val="000000"/>
                <w:kern w:val="0"/>
                <w:sz w:val="18"/>
                <w:szCs w:val="18"/>
              </w:rPr>
              <w:t xml:space="preserve">                                                           </w:t>
            </w:r>
            <w:r>
              <w:rPr>
                <w:color w:val="000000"/>
                <w:kern w:val="0"/>
                <w:sz w:val="21"/>
                <w:szCs w:val="21"/>
              </w:rPr>
              <w:t xml:space="preserve">      </w:t>
            </w:r>
            <w:r>
              <w:rPr>
                <w:color w:val="000000"/>
                <w:kern w:val="0"/>
                <w:sz w:val="21"/>
                <w:szCs w:val="21"/>
              </w:rPr>
              <w:t>签字：</w:t>
            </w:r>
          </w:p>
        </w:tc>
      </w:tr>
      <w:tr w:rsidR="00EB7B6A" w14:paraId="0CDEF186" w14:textId="77777777" w:rsidTr="00EB7B6A">
        <w:trPr>
          <w:trHeight w:val="4128"/>
          <w:jc w:val="center"/>
        </w:trPr>
        <w:tc>
          <w:tcPr>
            <w:tcW w:w="8674" w:type="dxa"/>
            <w:gridSpan w:val="4"/>
            <w:tcBorders>
              <w:top w:val="nil"/>
              <w:left w:val="single" w:sz="6" w:space="0" w:color="000000"/>
              <w:bottom w:val="single" w:sz="6" w:space="0" w:color="000000"/>
              <w:right w:val="single" w:sz="6" w:space="0" w:color="000000"/>
            </w:tcBorders>
          </w:tcPr>
          <w:p w14:paraId="255A1B88" w14:textId="77777777" w:rsidR="00EB7B6A" w:rsidRDefault="00EB7B6A" w:rsidP="00583E41">
            <w:pPr>
              <w:widowControl/>
              <w:spacing w:beforeLines="50" w:before="156" w:afterLines="50" w:after="156"/>
              <w:ind w:firstLineChars="50" w:firstLine="105"/>
              <w:jc w:val="left"/>
              <w:rPr>
                <w:color w:val="000000"/>
                <w:kern w:val="0"/>
                <w:sz w:val="18"/>
                <w:szCs w:val="18"/>
              </w:rPr>
            </w:pPr>
            <w:r>
              <w:rPr>
                <w:rFonts w:hint="eastAsia"/>
                <w:color w:val="000000"/>
                <w:kern w:val="0"/>
                <w:sz w:val="21"/>
                <w:szCs w:val="21"/>
              </w:rPr>
              <w:t>检查</w:t>
            </w:r>
            <w:r>
              <w:rPr>
                <w:color w:val="000000"/>
                <w:kern w:val="0"/>
                <w:sz w:val="21"/>
                <w:szCs w:val="21"/>
              </w:rPr>
              <w:t>记录</w:t>
            </w:r>
            <w:r>
              <w:rPr>
                <w:rFonts w:hint="eastAsia"/>
                <w:color w:val="000000"/>
                <w:kern w:val="0"/>
                <w:sz w:val="21"/>
                <w:szCs w:val="21"/>
              </w:rPr>
              <w:t>（答辩记录）</w:t>
            </w:r>
            <w:r>
              <w:rPr>
                <w:color w:val="000000"/>
                <w:kern w:val="0"/>
                <w:sz w:val="21"/>
                <w:szCs w:val="21"/>
              </w:rPr>
              <w:t>：</w:t>
            </w:r>
          </w:p>
        </w:tc>
      </w:tr>
      <w:tr w:rsidR="00EB7B6A" w14:paraId="7C1743EA" w14:textId="77777777" w:rsidTr="00EB7B6A">
        <w:trPr>
          <w:trHeight w:val="570"/>
          <w:jc w:val="center"/>
        </w:trPr>
        <w:tc>
          <w:tcPr>
            <w:tcW w:w="4754" w:type="dxa"/>
            <w:gridSpan w:val="2"/>
            <w:tcBorders>
              <w:top w:val="nil"/>
              <w:left w:val="single" w:sz="6" w:space="0" w:color="000000"/>
              <w:bottom w:val="single" w:sz="6" w:space="0" w:color="000000"/>
              <w:right w:val="single" w:sz="6" w:space="0" w:color="000000"/>
            </w:tcBorders>
            <w:vAlign w:val="center"/>
          </w:tcPr>
          <w:p w14:paraId="5FE44F3C" w14:textId="77777777" w:rsidR="00EB7B6A" w:rsidRDefault="00EB7B6A" w:rsidP="00583E41">
            <w:pPr>
              <w:widowControl/>
              <w:spacing w:beforeLines="50" w:before="156" w:afterLines="50" w:after="156"/>
              <w:ind w:firstLineChars="50" w:firstLine="105"/>
              <w:jc w:val="left"/>
              <w:rPr>
                <w:color w:val="000000"/>
                <w:kern w:val="0"/>
                <w:sz w:val="18"/>
                <w:szCs w:val="18"/>
              </w:rPr>
            </w:pPr>
            <w:r>
              <w:rPr>
                <w:color w:val="000000"/>
                <w:kern w:val="0"/>
                <w:sz w:val="21"/>
                <w:szCs w:val="21"/>
              </w:rPr>
              <w:t>是否通过开题</w:t>
            </w:r>
            <w:r>
              <w:rPr>
                <w:rFonts w:hAnsi="宋体"/>
                <w:color w:val="000000"/>
                <w:kern w:val="0"/>
                <w:sz w:val="21"/>
                <w:szCs w:val="21"/>
              </w:rPr>
              <w:t>：</w:t>
            </w:r>
            <w:r>
              <w:rPr>
                <w:color w:val="000000"/>
                <w:kern w:val="0"/>
                <w:sz w:val="21"/>
                <w:szCs w:val="21"/>
              </w:rPr>
              <w:t xml:space="preserve">      □</w:t>
            </w:r>
            <w:r>
              <w:rPr>
                <w:color w:val="000000"/>
                <w:kern w:val="0"/>
                <w:sz w:val="21"/>
                <w:szCs w:val="21"/>
              </w:rPr>
              <w:t>通过</w:t>
            </w:r>
            <w:r>
              <w:rPr>
                <w:color w:val="000000"/>
                <w:kern w:val="0"/>
                <w:sz w:val="21"/>
                <w:szCs w:val="21"/>
              </w:rPr>
              <w:t xml:space="preserve">        □</w:t>
            </w:r>
            <w:r>
              <w:rPr>
                <w:color w:val="000000"/>
                <w:kern w:val="0"/>
                <w:sz w:val="21"/>
                <w:szCs w:val="21"/>
              </w:rPr>
              <w:t>不通过</w:t>
            </w:r>
          </w:p>
        </w:tc>
        <w:tc>
          <w:tcPr>
            <w:tcW w:w="3920" w:type="dxa"/>
            <w:gridSpan w:val="2"/>
            <w:tcBorders>
              <w:top w:val="single" w:sz="6" w:space="0" w:color="000000"/>
              <w:left w:val="nil"/>
              <w:bottom w:val="single" w:sz="6" w:space="0" w:color="000000"/>
              <w:right w:val="single" w:sz="6" w:space="0" w:color="000000"/>
            </w:tcBorders>
            <w:vAlign w:val="center"/>
          </w:tcPr>
          <w:p w14:paraId="54C09B6B" w14:textId="77777777" w:rsidR="00EB7B6A" w:rsidRDefault="00EB7B6A" w:rsidP="00583E41">
            <w:pPr>
              <w:widowControl/>
              <w:spacing w:beforeLines="50" w:before="156" w:afterLines="50" w:after="156"/>
              <w:ind w:firstLineChars="50" w:firstLine="105"/>
              <w:jc w:val="left"/>
              <w:rPr>
                <w:color w:val="000000"/>
                <w:kern w:val="0"/>
                <w:sz w:val="18"/>
                <w:szCs w:val="18"/>
              </w:rPr>
            </w:pPr>
            <w:r>
              <w:rPr>
                <w:color w:val="000000"/>
                <w:kern w:val="0"/>
                <w:sz w:val="21"/>
                <w:szCs w:val="21"/>
              </w:rPr>
              <w:t>成绩：</w:t>
            </w:r>
          </w:p>
        </w:tc>
      </w:tr>
      <w:tr w:rsidR="00EB7B6A" w14:paraId="03EC654D" w14:textId="77777777" w:rsidTr="00EB7B6A">
        <w:trPr>
          <w:trHeight w:val="570"/>
          <w:jc w:val="center"/>
        </w:trPr>
        <w:tc>
          <w:tcPr>
            <w:tcW w:w="4754" w:type="dxa"/>
            <w:gridSpan w:val="2"/>
            <w:tcBorders>
              <w:top w:val="nil"/>
              <w:left w:val="single" w:sz="6" w:space="0" w:color="000000"/>
              <w:bottom w:val="single" w:sz="6" w:space="0" w:color="000000"/>
              <w:right w:val="single" w:sz="4" w:space="0" w:color="auto"/>
            </w:tcBorders>
            <w:vAlign w:val="center"/>
          </w:tcPr>
          <w:p w14:paraId="2395655D" w14:textId="77777777" w:rsidR="00EB7B6A" w:rsidRDefault="00EB7B6A" w:rsidP="00583E41">
            <w:pPr>
              <w:widowControl/>
              <w:spacing w:beforeLines="50" w:before="156" w:afterLines="50" w:after="156"/>
              <w:ind w:firstLineChars="50" w:firstLine="105"/>
              <w:jc w:val="left"/>
              <w:rPr>
                <w:color w:val="000000"/>
                <w:kern w:val="0"/>
                <w:sz w:val="21"/>
                <w:szCs w:val="21"/>
              </w:rPr>
            </w:pPr>
            <w:r>
              <w:rPr>
                <w:color w:val="000000"/>
                <w:kern w:val="0"/>
                <w:sz w:val="21"/>
                <w:szCs w:val="21"/>
              </w:rPr>
              <w:t>答辩组长签字：</w:t>
            </w:r>
          </w:p>
        </w:tc>
        <w:tc>
          <w:tcPr>
            <w:tcW w:w="3920" w:type="dxa"/>
            <w:gridSpan w:val="2"/>
            <w:tcBorders>
              <w:top w:val="nil"/>
              <w:left w:val="single" w:sz="4" w:space="0" w:color="auto"/>
              <w:right w:val="single" w:sz="6" w:space="0" w:color="000000"/>
            </w:tcBorders>
          </w:tcPr>
          <w:p w14:paraId="355E7648" w14:textId="77777777" w:rsidR="00EB7B6A" w:rsidRDefault="00EB7B6A" w:rsidP="00583E41">
            <w:pPr>
              <w:widowControl/>
              <w:spacing w:beforeLines="50" w:before="156" w:afterLines="50" w:after="156"/>
              <w:ind w:firstLineChars="50" w:firstLine="105"/>
              <w:rPr>
                <w:color w:val="000000"/>
                <w:kern w:val="0"/>
                <w:sz w:val="21"/>
                <w:szCs w:val="21"/>
              </w:rPr>
            </w:pPr>
            <w:r>
              <w:rPr>
                <w:color w:val="000000"/>
                <w:kern w:val="0"/>
                <w:sz w:val="21"/>
                <w:szCs w:val="21"/>
              </w:rPr>
              <w:t>答辩组成员：</w:t>
            </w:r>
          </w:p>
        </w:tc>
      </w:tr>
      <w:tr w:rsidR="00EB7B6A" w14:paraId="595BFFEB" w14:textId="77777777" w:rsidTr="00EB7B6A">
        <w:trPr>
          <w:trHeight w:val="570"/>
          <w:jc w:val="center"/>
        </w:trPr>
        <w:tc>
          <w:tcPr>
            <w:tcW w:w="4754" w:type="dxa"/>
            <w:gridSpan w:val="2"/>
            <w:tcBorders>
              <w:top w:val="nil"/>
              <w:left w:val="single" w:sz="6" w:space="0" w:color="000000"/>
              <w:bottom w:val="single" w:sz="6" w:space="0" w:color="000000"/>
              <w:right w:val="single" w:sz="4" w:space="0" w:color="auto"/>
            </w:tcBorders>
            <w:vAlign w:val="center"/>
          </w:tcPr>
          <w:p w14:paraId="1EF6F6D8" w14:textId="77777777" w:rsidR="00EB7B6A" w:rsidRDefault="00EB7B6A" w:rsidP="00583E41">
            <w:pPr>
              <w:widowControl/>
              <w:spacing w:beforeLines="50" w:before="156" w:afterLines="50" w:after="156"/>
              <w:ind w:firstLineChars="50" w:firstLine="105"/>
              <w:jc w:val="left"/>
              <w:rPr>
                <w:color w:val="000000"/>
                <w:kern w:val="0"/>
                <w:sz w:val="18"/>
                <w:szCs w:val="18"/>
              </w:rPr>
            </w:pPr>
            <w:r>
              <w:rPr>
                <w:color w:val="000000"/>
                <w:kern w:val="0"/>
                <w:sz w:val="21"/>
                <w:szCs w:val="21"/>
              </w:rPr>
              <w:t>答辩秘书签字：</w:t>
            </w:r>
          </w:p>
        </w:tc>
        <w:tc>
          <w:tcPr>
            <w:tcW w:w="3920" w:type="dxa"/>
            <w:gridSpan w:val="2"/>
            <w:tcBorders>
              <w:left w:val="single" w:sz="4" w:space="0" w:color="auto"/>
              <w:bottom w:val="single" w:sz="6" w:space="0" w:color="000000"/>
              <w:right w:val="single" w:sz="6" w:space="0" w:color="000000"/>
            </w:tcBorders>
            <w:vAlign w:val="center"/>
          </w:tcPr>
          <w:p w14:paraId="036874F8" w14:textId="77777777" w:rsidR="00EB7B6A" w:rsidRDefault="00EB7B6A" w:rsidP="00583E41">
            <w:pPr>
              <w:widowControl/>
              <w:spacing w:beforeLines="0" w:before="0" w:afterLines="0" w:after="0" w:line="270" w:lineRule="atLeast"/>
              <w:ind w:firstLineChars="0" w:firstLine="0"/>
              <w:jc w:val="left"/>
              <w:rPr>
                <w:color w:val="000000"/>
                <w:kern w:val="0"/>
                <w:sz w:val="18"/>
                <w:szCs w:val="18"/>
              </w:rPr>
            </w:pPr>
          </w:p>
        </w:tc>
      </w:tr>
    </w:tbl>
    <w:p w14:paraId="781B78E9" w14:textId="77777777" w:rsidR="00EB7B6A" w:rsidRDefault="00EB7B6A" w:rsidP="00EB7B6A">
      <w:pPr>
        <w:spacing w:before="78" w:after="78"/>
        <w:ind w:firstLine="883"/>
        <w:jc w:val="center"/>
        <w:rPr>
          <w:rFonts w:eastAsia="楷体_GB2312"/>
          <w:b/>
          <w:spacing w:val="40"/>
          <w:sz w:val="36"/>
        </w:rPr>
      </w:pPr>
    </w:p>
    <w:p w14:paraId="3E6F2728" w14:textId="77777777" w:rsidR="00FF74EE" w:rsidRDefault="00FF74EE" w:rsidP="00EB7B6A">
      <w:pPr>
        <w:spacing w:before="78" w:after="78"/>
        <w:ind w:firstLine="883"/>
        <w:jc w:val="center"/>
        <w:rPr>
          <w:rFonts w:eastAsia="楷体_GB2312" w:hint="eastAsia"/>
          <w:b/>
          <w:spacing w:val="40"/>
          <w:sz w:val="36"/>
        </w:rPr>
      </w:pPr>
    </w:p>
    <w:p w14:paraId="50FA6EFD" w14:textId="77777777" w:rsidR="00EB7B6A" w:rsidRDefault="00EB7B6A" w:rsidP="00EB7B6A">
      <w:pPr>
        <w:spacing w:before="78" w:after="78"/>
        <w:ind w:firstLineChars="0" w:firstLine="0"/>
        <w:jc w:val="center"/>
      </w:pPr>
      <w:r>
        <w:rPr>
          <w:noProof/>
        </w:rPr>
        <w:drawing>
          <wp:inline distT="0" distB="0" distL="0" distR="0" wp14:anchorId="07E2CA7E" wp14:editId="227EFAFF">
            <wp:extent cx="939800" cy="939800"/>
            <wp:effectExtent l="0" t="0" r="0" b="0"/>
            <wp:docPr id="2" name="图片 6" descr="9a4b6327faa4f10da74118e7369469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9a4b6327faa4f10da74118e7369469a"/>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3280D2ED" w14:textId="77777777" w:rsidR="00EB7B6A" w:rsidRDefault="00EB7B6A" w:rsidP="00EB7B6A">
      <w:pPr>
        <w:spacing w:before="78" w:after="78"/>
        <w:ind w:firstLineChars="0" w:firstLine="0"/>
        <w:jc w:val="center"/>
      </w:pPr>
    </w:p>
    <w:p w14:paraId="1328A0F9" w14:textId="77777777" w:rsidR="00EB7B6A" w:rsidRDefault="00EB7B6A" w:rsidP="00EB7B6A">
      <w:pPr>
        <w:spacing w:before="78" w:after="78" w:line="400" w:lineRule="exact"/>
        <w:ind w:left="210" w:firstLineChars="0" w:firstLine="0"/>
        <w:jc w:val="center"/>
        <w:rPr>
          <w:sz w:val="36"/>
          <w:szCs w:val="36"/>
        </w:rPr>
      </w:pPr>
    </w:p>
    <w:p w14:paraId="18B41FE4" w14:textId="77777777" w:rsidR="00EB7B6A" w:rsidRDefault="00EB7B6A" w:rsidP="00EB7B6A">
      <w:pPr>
        <w:spacing w:before="78" w:after="78" w:line="240" w:lineRule="auto"/>
        <w:ind w:leftChars="-87" w:left="-1" w:hangingChars="47" w:hanging="208"/>
        <w:jc w:val="center"/>
        <w:rPr>
          <w:b/>
          <w:sz w:val="44"/>
          <w:szCs w:val="44"/>
        </w:rPr>
      </w:pPr>
      <w:r>
        <w:rPr>
          <w:rFonts w:hint="eastAsia"/>
          <w:b/>
          <w:sz w:val="44"/>
          <w:szCs w:val="44"/>
        </w:rPr>
        <w:t>内蒙古师范大学计算机科学技术学院</w:t>
      </w:r>
    </w:p>
    <w:p w14:paraId="5138207B" w14:textId="77777777" w:rsidR="00EB7B6A" w:rsidRDefault="00EB7B6A" w:rsidP="00EB7B6A">
      <w:pPr>
        <w:spacing w:before="78" w:after="78"/>
        <w:ind w:firstLine="883"/>
        <w:jc w:val="center"/>
        <w:rPr>
          <w:rFonts w:eastAsia="楷体_GB2312"/>
          <w:b/>
          <w:spacing w:val="40"/>
          <w:sz w:val="36"/>
        </w:rPr>
      </w:pPr>
    </w:p>
    <w:p w14:paraId="7142E06D" w14:textId="77777777" w:rsidR="00EB7B6A" w:rsidRDefault="00EB7B6A" w:rsidP="00EB7B6A">
      <w:pPr>
        <w:spacing w:before="78" w:after="78"/>
        <w:ind w:firstLineChars="0" w:firstLine="0"/>
        <w:jc w:val="center"/>
        <w:rPr>
          <w:b/>
          <w:spacing w:val="40"/>
          <w:sz w:val="48"/>
        </w:rPr>
      </w:pPr>
      <w:r>
        <w:rPr>
          <w:rFonts w:hAnsi="Roman PS"/>
          <w:b/>
          <w:spacing w:val="40"/>
          <w:sz w:val="48"/>
        </w:rPr>
        <w:t>毕业设计（论文）开题报告</w:t>
      </w:r>
    </w:p>
    <w:p w14:paraId="2DA8BC52" w14:textId="77777777" w:rsidR="00EB7B6A" w:rsidRDefault="00EB7B6A" w:rsidP="00EB7B6A">
      <w:pPr>
        <w:spacing w:before="78" w:after="78"/>
        <w:ind w:firstLine="643"/>
        <w:rPr>
          <w:b/>
          <w:sz w:val="32"/>
        </w:rPr>
      </w:pPr>
    </w:p>
    <w:p w14:paraId="3D4D600B" w14:textId="77777777" w:rsidR="00EB7B6A" w:rsidRDefault="00EB7B6A" w:rsidP="00EB7B6A">
      <w:pPr>
        <w:spacing w:before="78" w:after="78"/>
        <w:ind w:firstLineChars="0" w:firstLine="0"/>
        <w:rPr>
          <w:b/>
          <w:sz w:val="32"/>
        </w:rPr>
      </w:pPr>
    </w:p>
    <w:p w14:paraId="5C6A600F" w14:textId="49FE533A" w:rsidR="00EB7B6A" w:rsidRDefault="00EB7B6A" w:rsidP="00EB7B6A">
      <w:pPr>
        <w:spacing w:before="78" w:after="78"/>
        <w:ind w:firstLineChars="250" w:firstLine="904"/>
        <w:rPr>
          <w:b/>
          <w:sz w:val="36"/>
        </w:rPr>
      </w:pPr>
      <w:r>
        <w:rPr>
          <w:b/>
          <w:sz w:val="36"/>
        </w:rPr>
        <w:t>题</w:t>
      </w:r>
      <w:r>
        <w:rPr>
          <w:b/>
          <w:sz w:val="36"/>
        </w:rPr>
        <w:t xml:space="preserve"> </w:t>
      </w:r>
      <w:r>
        <w:rPr>
          <w:b/>
          <w:sz w:val="36"/>
        </w:rPr>
        <w:t>目：</w:t>
      </w:r>
      <w:r>
        <w:rPr>
          <w:b/>
          <w:sz w:val="32"/>
          <w:u w:val="single"/>
        </w:rPr>
        <w:t xml:space="preserve">       </w:t>
      </w:r>
      <w:r w:rsidR="002072FC">
        <w:rPr>
          <w:rFonts w:hint="eastAsia"/>
          <w:b/>
          <w:sz w:val="32"/>
          <w:u w:val="single"/>
        </w:rPr>
        <w:t>纵向</w:t>
      </w:r>
      <w:r w:rsidR="002C0707">
        <w:rPr>
          <w:rFonts w:hint="eastAsia"/>
          <w:b/>
          <w:sz w:val="32"/>
          <w:u w:val="single"/>
        </w:rPr>
        <w:t>两轮自平衡车</w:t>
      </w:r>
      <w:r w:rsidR="004A5BA5">
        <w:rPr>
          <w:rFonts w:hint="eastAsia"/>
          <w:b/>
          <w:sz w:val="32"/>
          <w:u w:val="single"/>
        </w:rPr>
        <w:t>的设计与实现</w:t>
      </w:r>
      <w:r>
        <w:rPr>
          <w:b/>
          <w:sz w:val="32"/>
          <w:u w:val="single"/>
        </w:rPr>
        <w:t xml:space="preserve">                         </w:t>
      </w:r>
    </w:p>
    <w:p w14:paraId="77F40606" w14:textId="618F9B66" w:rsidR="00EB7B6A" w:rsidRDefault="00EB7B6A" w:rsidP="00EB7B6A">
      <w:pPr>
        <w:spacing w:beforeLines="80" w:before="249" w:after="78" w:line="360" w:lineRule="auto"/>
        <w:ind w:right="-9" w:firstLineChars="686" w:firstLine="2204"/>
        <w:rPr>
          <w:b/>
          <w:sz w:val="32"/>
          <w:u w:val="single"/>
        </w:rPr>
      </w:pPr>
      <w:r>
        <w:rPr>
          <w:b/>
          <w:sz w:val="32"/>
        </w:rPr>
        <w:t>专</w:t>
      </w:r>
      <w:r>
        <w:rPr>
          <w:b/>
          <w:sz w:val="32"/>
        </w:rPr>
        <w:t xml:space="preserve">    </w:t>
      </w:r>
      <w:r>
        <w:rPr>
          <w:b/>
          <w:sz w:val="32"/>
        </w:rPr>
        <w:t>业</w:t>
      </w:r>
      <w:r>
        <w:rPr>
          <w:b/>
          <w:sz w:val="32"/>
        </w:rPr>
        <w:t xml:space="preserve"> </w:t>
      </w:r>
      <w:r>
        <w:rPr>
          <w:b/>
          <w:sz w:val="32"/>
          <w:u w:val="single"/>
        </w:rPr>
        <w:t xml:space="preserve">         </w:t>
      </w:r>
      <w:r w:rsidR="002C0707">
        <w:rPr>
          <w:rFonts w:hint="eastAsia"/>
          <w:b/>
          <w:sz w:val="32"/>
          <w:u w:val="single"/>
        </w:rPr>
        <w:t>计算机科学与技术</w:t>
      </w:r>
      <w:r>
        <w:rPr>
          <w:b/>
          <w:sz w:val="32"/>
          <w:u w:val="single"/>
        </w:rPr>
        <w:t xml:space="preserve">   </w:t>
      </w:r>
      <w:r w:rsidR="00116FDA">
        <w:rPr>
          <w:b/>
          <w:sz w:val="32"/>
          <w:u w:val="single"/>
        </w:rPr>
        <w:t xml:space="preserve">   </w:t>
      </w:r>
      <w:r>
        <w:rPr>
          <w:b/>
          <w:sz w:val="32"/>
          <w:u w:val="single"/>
        </w:rPr>
        <w:t xml:space="preserve">  </w:t>
      </w:r>
    </w:p>
    <w:p w14:paraId="67980791" w14:textId="7A457E37" w:rsidR="00EB7B6A" w:rsidRDefault="00116FDA" w:rsidP="00EB7B6A">
      <w:pPr>
        <w:spacing w:beforeLines="80" w:before="249" w:after="78" w:line="360" w:lineRule="auto"/>
        <w:ind w:firstLineChars="686" w:firstLine="2204"/>
        <w:rPr>
          <w:b/>
          <w:sz w:val="32"/>
          <w:u w:val="single"/>
        </w:rPr>
      </w:pPr>
      <w:r>
        <w:rPr>
          <w:rFonts w:hint="eastAsia"/>
          <w:b/>
          <w:sz w:val="32"/>
        </w:rPr>
        <w:t>姓</w:t>
      </w:r>
      <w:r>
        <w:rPr>
          <w:rFonts w:hint="eastAsia"/>
          <w:b/>
          <w:sz w:val="32"/>
        </w:rPr>
        <w:t xml:space="preserve"> </w:t>
      </w:r>
      <w:r>
        <w:rPr>
          <w:b/>
          <w:sz w:val="32"/>
        </w:rPr>
        <w:t xml:space="preserve">   </w:t>
      </w:r>
      <w:r>
        <w:rPr>
          <w:rFonts w:hint="eastAsia"/>
          <w:b/>
          <w:sz w:val="32"/>
        </w:rPr>
        <w:t>名</w:t>
      </w:r>
      <w:r w:rsidR="00EB7B6A">
        <w:rPr>
          <w:b/>
          <w:sz w:val="32"/>
        </w:rPr>
        <w:t xml:space="preserve"> </w:t>
      </w:r>
      <w:r w:rsidR="00EB7B6A">
        <w:rPr>
          <w:b/>
          <w:sz w:val="32"/>
          <w:u w:val="single"/>
        </w:rPr>
        <w:t xml:space="preserve">        </w:t>
      </w:r>
      <w:r w:rsidR="00527175">
        <w:rPr>
          <w:b/>
          <w:sz w:val="32"/>
          <w:u w:val="single"/>
        </w:rPr>
        <w:t xml:space="preserve"> </w:t>
      </w:r>
      <w:r w:rsidR="002C0707">
        <w:rPr>
          <w:rFonts w:hint="eastAsia"/>
          <w:b/>
          <w:sz w:val="32"/>
          <w:u w:val="single"/>
        </w:rPr>
        <w:t>德格金</w:t>
      </w:r>
      <w:r w:rsidR="00EB7B6A">
        <w:rPr>
          <w:b/>
          <w:sz w:val="32"/>
          <w:u w:val="single"/>
        </w:rPr>
        <w:t xml:space="preserve">         </w:t>
      </w:r>
      <w:r w:rsidR="00527175">
        <w:rPr>
          <w:b/>
          <w:sz w:val="32"/>
          <w:u w:val="single"/>
        </w:rPr>
        <w:t xml:space="preserve">        </w:t>
      </w:r>
    </w:p>
    <w:p w14:paraId="4E673B63" w14:textId="7C9EECA7" w:rsidR="00EB7B6A" w:rsidRDefault="00EB7B6A" w:rsidP="00EB7B6A">
      <w:pPr>
        <w:spacing w:beforeLines="80" w:before="249" w:after="78" w:line="360" w:lineRule="auto"/>
        <w:ind w:right="-9" w:firstLineChars="686" w:firstLine="2204"/>
        <w:rPr>
          <w:b/>
          <w:sz w:val="32"/>
          <w:u w:val="single"/>
        </w:rPr>
      </w:pPr>
      <w:r>
        <w:rPr>
          <w:b/>
          <w:sz w:val="32"/>
        </w:rPr>
        <w:t>学</w:t>
      </w:r>
      <w:r>
        <w:rPr>
          <w:b/>
          <w:sz w:val="32"/>
        </w:rPr>
        <w:t xml:space="preserve">    </w:t>
      </w:r>
      <w:r>
        <w:rPr>
          <w:b/>
          <w:sz w:val="32"/>
        </w:rPr>
        <w:t>号</w:t>
      </w:r>
      <w:r>
        <w:rPr>
          <w:b/>
          <w:sz w:val="32"/>
        </w:rPr>
        <w:t xml:space="preserve"> </w:t>
      </w:r>
      <w:r>
        <w:rPr>
          <w:b/>
          <w:sz w:val="32"/>
          <w:u w:val="single"/>
        </w:rPr>
        <w:t xml:space="preserve">        </w:t>
      </w:r>
      <w:r w:rsidR="00116FDA">
        <w:rPr>
          <w:b/>
          <w:sz w:val="32"/>
          <w:u w:val="single"/>
        </w:rPr>
        <w:t xml:space="preserve"> </w:t>
      </w:r>
      <w:r w:rsidR="002C0707">
        <w:rPr>
          <w:rFonts w:hint="eastAsia"/>
          <w:b/>
          <w:sz w:val="32"/>
          <w:u w:val="single"/>
        </w:rPr>
        <w:t>20202103413</w:t>
      </w:r>
      <w:r w:rsidR="00116FDA">
        <w:rPr>
          <w:b/>
          <w:sz w:val="32"/>
          <w:u w:val="single"/>
        </w:rPr>
        <w:t xml:space="preserve">      </w:t>
      </w:r>
      <w:r>
        <w:rPr>
          <w:b/>
          <w:sz w:val="32"/>
          <w:u w:val="single"/>
        </w:rPr>
        <w:t xml:space="preserve">  </w:t>
      </w:r>
      <w:r w:rsidR="00527175">
        <w:rPr>
          <w:b/>
          <w:sz w:val="32"/>
          <w:u w:val="single"/>
        </w:rPr>
        <w:t xml:space="preserve">   </w:t>
      </w:r>
    </w:p>
    <w:p w14:paraId="695E2C83" w14:textId="72D853AE" w:rsidR="00EB7B6A" w:rsidRDefault="00EB7B6A" w:rsidP="00EB7B6A">
      <w:pPr>
        <w:spacing w:beforeLines="80" w:before="249" w:after="78" w:line="360" w:lineRule="auto"/>
        <w:ind w:firstLineChars="686" w:firstLine="2204"/>
        <w:rPr>
          <w:b/>
          <w:sz w:val="32"/>
          <w:u w:val="single"/>
        </w:rPr>
      </w:pPr>
      <w:r>
        <w:rPr>
          <w:b/>
          <w:sz w:val="32"/>
        </w:rPr>
        <w:t>指导教师</w:t>
      </w:r>
      <w:r>
        <w:rPr>
          <w:b/>
          <w:sz w:val="32"/>
        </w:rPr>
        <w:t xml:space="preserve"> </w:t>
      </w:r>
      <w:r>
        <w:rPr>
          <w:b/>
          <w:sz w:val="32"/>
          <w:u w:val="single"/>
        </w:rPr>
        <w:t xml:space="preserve">        </w:t>
      </w:r>
      <w:r w:rsidR="00527175">
        <w:rPr>
          <w:b/>
          <w:sz w:val="32"/>
          <w:u w:val="single"/>
        </w:rPr>
        <w:t xml:space="preserve"> </w:t>
      </w:r>
      <w:proofErr w:type="gramStart"/>
      <w:r w:rsidR="002C0707">
        <w:rPr>
          <w:rFonts w:hint="eastAsia"/>
          <w:b/>
          <w:sz w:val="32"/>
          <w:u w:val="single"/>
        </w:rPr>
        <w:t>朝</w:t>
      </w:r>
      <w:r w:rsidR="009C1A69">
        <w:rPr>
          <w:rFonts w:hint="eastAsia"/>
          <w:b/>
          <w:sz w:val="32"/>
          <w:u w:val="single"/>
        </w:rPr>
        <w:t>力</w:t>
      </w:r>
      <w:r w:rsidR="00897393">
        <w:rPr>
          <w:rFonts w:hint="eastAsia"/>
          <w:b/>
          <w:sz w:val="32"/>
          <w:u w:val="single"/>
        </w:rPr>
        <w:t>萌</w:t>
      </w:r>
      <w:proofErr w:type="gramEnd"/>
      <w:r>
        <w:rPr>
          <w:b/>
          <w:sz w:val="32"/>
          <w:u w:val="single"/>
        </w:rPr>
        <w:t xml:space="preserve">   </w:t>
      </w:r>
      <w:r w:rsidR="00116FDA">
        <w:rPr>
          <w:b/>
          <w:sz w:val="32"/>
          <w:u w:val="single"/>
        </w:rPr>
        <w:t xml:space="preserve">  </w:t>
      </w:r>
      <w:r>
        <w:rPr>
          <w:b/>
          <w:sz w:val="32"/>
          <w:u w:val="single"/>
        </w:rPr>
        <w:t xml:space="preserve">    </w:t>
      </w:r>
      <w:r w:rsidR="00527175">
        <w:rPr>
          <w:b/>
          <w:sz w:val="32"/>
          <w:u w:val="single"/>
        </w:rPr>
        <w:t xml:space="preserve">       </w:t>
      </w:r>
    </w:p>
    <w:p w14:paraId="5CDE9ED7" w14:textId="1B97A68E" w:rsidR="00EB7B6A" w:rsidRDefault="00EB7B6A" w:rsidP="00EB7B6A">
      <w:pPr>
        <w:spacing w:beforeLines="80" w:before="249" w:after="78" w:line="360" w:lineRule="auto"/>
        <w:ind w:firstLineChars="686" w:firstLine="2204"/>
        <w:rPr>
          <w:b/>
          <w:sz w:val="32"/>
          <w:u w:val="single"/>
        </w:rPr>
      </w:pPr>
      <w:r>
        <w:rPr>
          <w:b/>
          <w:sz w:val="32"/>
        </w:rPr>
        <w:t>日</w:t>
      </w:r>
      <w:r>
        <w:rPr>
          <w:b/>
          <w:sz w:val="32"/>
        </w:rPr>
        <w:t xml:space="preserve">    </w:t>
      </w:r>
      <w:r>
        <w:rPr>
          <w:b/>
          <w:sz w:val="32"/>
        </w:rPr>
        <w:t>期</w:t>
      </w:r>
      <w:r>
        <w:rPr>
          <w:b/>
          <w:sz w:val="32"/>
        </w:rPr>
        <w:t xml:space="preserve"> </w:t>
      </w:r>
      <w:r>
        <w:rPr>
          <w:b/>
          <w:sz w:val="32"/>
          <w:u w:val="single"/>
        </w:rPr>
        <w:t xml:space="preserve">        </w:t>
      </w:r>
      <w:r w:rsidR="00527175">
        <w:rPr>
          <w:b/>
          <w:sz w:val="32"/>
          <w:u w:val="single"/>
        </w:rPr>
        <w:t xml:space="preserve"> </w:t>
      </w:r>
      <w:r w:rsidR="002C0707">
        <w:rPr>
          <w:rFonts w:hint="eastAsia"/>
          <w:b/>
          <w:sz w:val="32"/>
          <w:u w:val="single"/>
        </w:rPr>
        <w:t>2023/</w:t>
      </w:r>
      <w:r w:rsidR="009C1A69">
        <w:rPr>
          <w:rFonts w:hint="eastAsia"/>
          <w:b/>
          <w:sz w:val="32"/>
          <w:u w:val="single"/>
        </w:rPr>
        <w:t>11/4</w:t>
      </w:r>
      <w:r>
        <w:rPr>
          <w:b/>
          <w:sz w:val="32"/>
          <w:u w:val="single"/>
        </w:rPr>
        <w:t xml:space="preserve"> </w:t>
      </w:r>
      <w:r w:rsidR="00116FDA">
        <w:rPr>
          <w:b/>
          <w:sz w:val="32"/>
          <w:u w:val="single"/>
        </w:rPr>
        <w:t xml:space="preserve">   </w:t>
      </w:r>
      <w:r>
        <w:rPr>
          <w:b/>
          <w:sz w:val="32"/>
          <w:u w:val="single"/>
        </w:rPr>
        <w:t xml:space="preserve">     </w:t>
      </w:r>
      <w:r w:rsidR="00527175">
        <w:rPr>
          <w:b/>
          <w:sz w:val="32"/>
          <w:u w:val="single"/>
        </w:rPr>
        <w:t xml:space="preserve">      </w:t>
      </w:r>
    </w:p>
    <w:p w14:paraId="6380849B" w14:textId="77777777" w:rsidR="00EB7B6A" w:rsidRDefault="00EB7B6A" w:rsidP="00EB7B6A">
      <w:pPr>
        <w:snapToGrid w:val="0"/>
        <w:spacing w:before="78" w:after="78"/>
        <w:ind w:firstLine="643"/>
        <w:rPr>
          <w:b/>
          <w:sz w:val="32"/>
        </w:rPr>
      </w:pPr>
    </w:p>
    <w:p w14:paraId="546C1ABB" w14:textId="77777777" w:rsidR="00EB7B6A" w:rsidRDefault="00EB7B6A" w:rsidP="00EB7B6A">
      <w:pPr>
        <w:snapToGrid w:val="0"/>
        <w:spacing w:before="78" w:after="78"/>
        <w:ind w:firstLineChars="0" w:firstLine="0"/>
        <w:jc w:val="center"/>
        <w:rPr>
          <w:rFonts w:eastAsia="隶书"/>
          <w:b/>
          <w:sz w:val="36"/>
          <w:szCs w:val="36"/>
        </w:rPr>
      </w:pPr>
      <w:r>
        <w:rPr>
          <w:rFonts w:eastAsia="隶书" w:hint="eastAsia"/>
          <w:b/>
          <w:sz w:val="36"/>
          <w:szCs w:val="36"/>
        </w:rPr>
        <w:t>计算机科学技术学院</w:t>
      </w:r>
      <w:r>
        <w:rPr>
          <w:rFonts w:eastAsia="隶书"/>
          <w:b/>
          <w:sz w:val="36"/>
          <w:szCs w:val="36"/>
        </w:rPr>
        <w:t>制</w:t>
      </w:r>
    </w:p>
    <w:p w14:paraId="738E8695" w14:textId="77777777" w:rsidR="00FF74EE" w:rsidRDefault="00FF74EE" w:rsidP="001C0342">
      <w:pPr>
        <w:pStyle w:val="a3"/>
        <w:spacing w:beforeLines="0" w:before="0" w:afterLines="0" w:after="0"/>
        <w:ind w:firstLine="480"/>
        <w:rPr>
          <w:rFonts w:asciiTheme="majorBidi" w:eastAsia="宋体" w:hAnsiTheme="majorBidi" w:cstheme="majorBidi"/>
          <w:szCs w:val="28"/>
        </w:rPr>
      </w:pPr>
    </w:p>
    <w:p w14:paraId="641018EC" w14:textId="77777777" w:rsidR="0027283E" w:rsidRDefault="0027283E" w:rsidP="001C0342">
      <w:pPr>
        <w:pStyle w:val="a3"/>
        <w:spacing w:beforeLines="0" w:before="0" w:afterLines="0" w:after="0"/>
        <w:ind w:firstLine="480"/>
        <w:rPr>
          <w:rFonts w:asciiTheme="majorBidi" w:eastAsia="宋体" w:hAnsiTheme="majorBidi" w:cstheme="majorBidi" w:hint="eastAsia"/>
          <w:szCs w:val="28"/>
        </w:rPr>
      </w:pPr>
    </w:p>
    <w:p w14:paraId="13E6C6A2" w14:textId="68BB468D" w:rsidR="00EB7B6A" w:rsidRPr="001C0342" w:rsidRDefault="00EB7B6A" w:rsidP="001C0342">
      <w:pPr>
        <w:pStyle w:val="a3"/>
        <w:spacing w:beforeLines="0" w:before="0" w:afterLines="0" w:after="0"/>
        <w:ind w:firstLine="480"/>
        <w:rPr>
          <w:rFonts w:asciiTheme="majorBidi" w:eastAsia="宋体" w:hAnsiTheme="majorBidi" w:cstheme="majorBidi"/>
          <w:szCs w:val="28"/>
        </w:rPr>
      </w:pPr>
      <w:r w:rsidRPr="001C0342">
        <w:rPr>
          <w:rFonts w:asciiTheme="majorBidi" w:eastAsia="宋体" w:hAnsiTheme="majorBidi" w:cstheme="majorBidi"/>
          <w:szCs w:val="28"/>
        </w:rPr>
        <w:t>1</w:t>
      </w:r>
      <w:r w:rsidRPr="001C0342">
        <w:rPr>
          <w:rFonts w:asciiTheme="majorBidi" w:eastAsia="宋体" w:hAnsiTheme="majorBidi" w:cstheme="majorBidi"/>
          <w:szCs w:val="28"/>
        </w:rPr>
        <w:t>．</w:t>
      </w:r>
      <w:r w:rsidRPr="001C0342">
        <w:rPr>
          <w:rFonts w:ascii="黑体" w:hAnsi="黑体" w:cstheme="majorBidi"/>
          <w:szCs w:val="28"/>
        </w:rPr>
        <w:t>课题来源及研究的目的和意义</w:t>
      </w:r>
    </w:p>
    <w:p w14:paraId="7A59B7E0" w14:textId="5C097CD3" w:rsidR="001C0342" w:rsidRPr="001C0342" w:rsidRDefault="001C0342" w:rsidP="0027283E">
      <w:pPr>
        <w:pStyle w:val="a3"/>
        <w:spacing w:beforeLines="0" w:before="0" w:afterLines="0" w:after="0"/>
        <w:ind w:firstLine="420"/>
        <w:rPr>
          <w:rFonts w:ascii="宋体" w:eastAsia="宋体" w:hAnsi="宋体" w:hint="eastAsia"/>
          <w:sz w:val="24"/>
        </w:rPr>
      </w:pPr>
      <w:r w:rsidRPr="001C0342">
        <w:rPr>
          <w:rFonts w:ascii="宋体" w:eastAsia="宋体" w:hAnsi="宋体" w:hint="eastAsia"/>
          <w:sz w:val="24"/>
        </w:rPr>
        <w:t>纵向双轮平衡车的来源可以追溯到早期的独轮车，也称为单轮平衡车。这种车辆最早出现在20世纪末和21世纪初的科技展示和个人电动交通工具领域。最初，研究人员对于单轮平衡车的研发主要是出于技术探索和展示的目的。</w:t>
      </w:r>
    </w:p>
    <w:p w14:paraId="373F7C9F" w14:textId="0C3EB098" w:rsidR="001C0342" w:rsidRPr="001C0342" w:rsidRDefault="001C0342" w:rsidP="0027283E">
      <w:pPr>
        <w:pStyle w:val="a3"/>
        <w:spacing w:beforeLines="0" w:before="0" w:afterLines="0" w:after="0"/>
        <w:ind w:firstLine="420"/>
        <w:rPr>
          <w:rFonts w:ascii="宋体" w:eastAsia="宋体" w:hAnsi="宋体" w:hint="eastAsia"/>
          <w:sz w:val="24"/>
        </w:rPr>
      </w:pPr>
      <w:r w:rsidRPr="001C0342">
        <w:rPr>
          <w:rFonts w:ascii="宋体" w:eastAsia="宋体" w:hAnsi="宋体" w:hint="eastAsia"/>
          <w:sz w:val="24"/>
        </w:rPr>
        <w:t>然而，随着技术的进步和市场需求的增加，研究人员开始关注这种个人电动交通工具的实际应用潜力，并致力于改进其稳定性、操控性和安全性。这导致了纵向双轮平衡车的发展和研究。</w:t>
      </w:r>
    </w:p>
    <w:p w14:paraId="2AA3507A" w14:textId="3DA79712" w:rsidR="001C0342" w:rsidRPr="00E54F2C" w:rsidRDefault="001C0342" w:rsidP="0027283E">
      <w:pPr>
        <w:pStyle w:val="a3"/>
        <w:spacing w:beforeLines="0" w:before="0" w:afterLines="0" w:after="0"/>
        <w:ind w:firstLine="420"/>
        <w:rPr>
          <w:rFonts w:ascii="宋体" w:eastAsia="宋体" w:hAnsi="宋体" w:hint="eastAsia"/>
          <w:b/>
          <w:bCs/>
          <w:sz w:val="24"/>
        </w:rPr>
      </w:pPr>
      <w:r w:rsidRPr="00E54F2C">
        <w:rPr>
          <w:rFonts w:ascii="宋体" w:eastAsia="宋体" w:hAnsi="宋体" w:hint="eastAsia"/>
          <w:b/>
          <w:bCs/>
          <w:sz w:val="24"/>
        </w:rPr>
        <w:t>纵向双轮平衡车的研究目的和意义主要体现在以下几个方面：</w:t>
      </w:r>
    </w:p>
    <w:p w14:paraId="4BCA3957" w14:textId="605CD62C" w:rsidR="001C0342" w:rsidRPr="001C0342" w:rsidRDefault="001C0342" w:rsidP="0027283E">
      <w:pPr>
        <w:pStyle w:val="a3"/>
        <w:spacing w:beforeLines="0" w:before="0" w:afterLines="0" w:after="0"/>
        <w:ind w:firstLine="420"/>
        <w:rPr>
          <w:rFonts w:ascii="宋体" w:eastAsia="宋体" w:hAnsi="宋体" w:hint="eastAsia"/>
          <w:sz w:val="24"/>
        </w:rPr>
      </w:pPr>
      <w:r w:rsidRPr="00E54F2C">
        <w:rPr>
          <w:rFonts w:ascii="宋体" w:eastAsia="宋体" w:hAnsi="宋体" w:hint="eastAsia"/>
          <w:b/>
          <w:bCs/>
          <w:sz w:val="24"/>
        </w:rPr>
        <w:t>1.</w:t>
      </w:r>
      <w:r w:rsidR="00E54F2C">
        <w:rPr>
          <w:rFonts w:ascii="宋体" w:eastAsia="宋体" w:hAnsi="宋体" w:hint="eastAsia"/>
          <w:b/>
          <w:bCs/>
          <w:sz w:val="24"/>
        </w:rPr>
        <w:t>1</w:t>
      </w:r>
      <w:r w:rsidRPr="00E54F2C">
        <w:rPr>
          <w:rFonts w:ascii="宋体" w:eastAsia="宋体" w:hAnsi="宋体" w:hint="eastAsia"/>
          <w:b/>
          <w:bCs/>
          <w:sz w:val="24"/>
        </w:rPr>
        <w:t>个人出行工具：</w:t>
      </w:r>
      <w:r w:rsidRPr="001C0342">
        <w:rPr>
          <w:rFonts w:ascii="宋体" w:eastAsia="宋体" w:hAnsi="宋体" w:hint="eastAsia"/>
          <w:sz w:val="24"/>
        </w:rPr>
        <w:t>纵向双轮平衡车可以作为一种便捷的个人出行工具，适用于城市通勤、短途出行和旅游观光等。它们具有较小的体积和灵活的操控性，可以在拥挤的道路上穿行，并且相对于传统的汽车或摩托车来说，对环境的污染更少。</w:t>
      </w:r>
    </w:p>
    <w:p w14:paraId="20EAB564" w14:textId="484CD5CF" w:rsidR="001C0342" w:rsidRPr="001C0342" w:rsidRDefault="00E54F2C" w:rsidP="0027283E">
      <w:pPr>
        <w:pStyle w:val="a3"/>
        <w:spacing w:beforeLines="0" w:before="0" w:afterLines="0" w:after="0"/>
        <w:ind w:firstLine="420"/>
        <w:rPr>
          <w:rFonts w:ascii="宋体" w:eastAsia="宋体" w:hAnsi="宋体" w:hint="eastAsia"/>
          <w:sz w:val="24"/>
        </w:rPr>
      </w:pPr>
      <w:r w:rsidRPr="00E54F2C">
        <w:rPr>
          <w:rFonts w:ascii="宋体" w:eastAsia="宋体" w:hAnsi="宋体" w:hint="eastAsia"/>
          <w:b/>
          <w:bCs/>
          <w:sz w:val="24"/>
        </w:rPr>
        <w:t>1.2</w:t>
      </w:r>
      <w:r w:rsidR="001C0342" w:rsidRPr="00E54F2C">
        <w:rPr>
          <w:rFonts w:ascii="宋体" w:eastAsia="宋体" w:hAnsi="宋体" w:hint="eastAsia"/>
          <w:b/>
          <w:bCs/>
          <w:sz w:val="24"/>
        </w:rPr>
        <w:t>科技展示和创新：</w:t>
      </w:r>
      <w:r w:rsidR="001C0342" w:rsidRPr="001C0342">
        <w:rPr>
          <w:rFonts w:ascii="宋体" w:eastAsia="宋体" w:hAnsi="宋体" w:hint="eastAsia"/>
          <w:sz w:val="24"/>
        </w:rPr>
        <w:t>纵向双轮平衡车代表了科技和工程领域的创新成果，可以作为展示和宣传高新技术的平台。这些车辆的研究和开发推动了传感器技术、控制系统和电动驱动技术等方面的进步。</w:t>
      </w:r>
    </w:p>
    <w:p w14:paraId="3AB8C509" w14:textId="25A21B11" w:rsidR="001C0342" w:rsidRPr="001C0342" w:rsidRDefault="00E54F2C" w:rsidP="0027283E">
      <w:pPr>
        <w:pStyle w:val="a3"/>
        <w:spacing w:beforeLines="0" w:before="0" w:afterLines="0" w:after="0"/>
        <w:ind w:firstLine="420"/>
        <w:rPr>
          <w:rFonts w:ascii="宋体" w:eastAsia="宋体" w:hAnsi="宋体" w:hint="eastAsia"/>
          <w:sz w:val="24"/>
        </w:rPr>
      </w:pPr>
      <w:r w:rsidRPr="00E54F2C">
        <w:rPr>
          <w:rFonts w:ascii="宋体" w:eastAsia="宋体" w:hAnsi="宋体" w:hint="eastAsia"/>
          <w:b/>
          <w:bCs/>
          <w:sz w:val="24"/>
        </w:rPr>
        <w:t>1.</w:t>
      </w:r>
      <w:r w:rsidRPr="00E54F2C">
        <w:rPr>
          <w:rFonts w:ascii="宋体" w:eastAsia="宋体" w:hAnsi="宋体" w:hint="eastAsia"/>
          <w:b/>
          <w:bCs/>
          <w:sz w:val="24"/>
        </w:rPr>
        <w:t>3</w:t>
      </w:r>
      <w:r w:rsidR="001C0342" w:rsidRPr="00E54F2C">
        <w:rPr>
          <w:rFonts w:ascii="宋体" w:eastAsia="宋体" w:hAnsi="宋体" w:hint="eastAsia"/>
          <w:b/>
          <w:bCs/>
          <w:sz w:val="24"/>
        </w:rPr>
        <w:t>运动和娱乐：</w:t>
      </w:r>
      <w:r w:rsidR="001C0342" w:rsidRPr="001C0342">
        <w:rPr>
          <w:rFonts w:ascii="宋体" w:eastAsia="宋体" w:hAnsi="宋体" w:hint="eastAsia"/>
          <w:sz w:val="24"/>
        </w:rPr>
        <w:t>纵向双轮平衡车也被用于运动和娱乐领域。一些人将其作为一种新颖的户外运动项目，通过驾驶平衡车来锻炼平衡能力和身体协调性。同时，平衡车的操控性和趣味性也使其成为一种受欢迎的娱乐工具。</w:t>
      </w:r>
    </w:p>
    <w:p w14:paraId="3DED9F38" w14:textId="5D6BBA71" w:rsidR="002C0707" w:rsidRPr="001C0342" w:rsidRDefault="001C0342" w:rsidP="0027283E">
      <w:pPr>
        <w:pStyle w:val="a3"/>
        <w:spacing w:beforeLines="0" w:before="0" w:afterLines="0" w:after="0"/>
        <w:ind w:firstLine="480"/>
        <w:rPr>
          <w:rFonts w:ascii="宋体" w:eastAsia="宋体" w:hAnsi="宋体"/>
          <w:sz w:val="24"/>
        </w:rPr>
      </w:pPr>
      <w:r w:rsidRPr="001C0342">
        <w:rPr>
          <w:rFonts w:ascii="宋体" w:eastAsia="宋体" w:hAnsi="宋体" w:hint="eastAsia"/>
          <w:sz w:val="24"/>
        </w:rPr>
        <w:t>总之，纵向双轮平衡车的研究旨在提供一种便捷、环保和创新的个人电动交通工具，满足人们日常出行和娱乐的需求。随着技术的不断进步，纵向双轮平衡车有望在未来得到更广泛的应用和发展。</w:t>
      </w:r>
    </w:p>
    <w:p w14:paraId="2E4038FC" w14:textId="77777777" w:rsidR="00EB7B6A" w:rsidRDefault="00EB7B6A" w:rsidP="00EB7B6A">
      <w:pPr>
        <w:pStyle w:val="a3"/>
        <w:spacing w:before="156" w:after="156"/>
        <w:ind w:firstLine="480"/>
        <w:rPr>
          <w:szCs w:val="28"/>
        </w:rPr>
      </w:pPr>
      <w:r>
        <w:rPr>
          <w:szCs w:val="28"/>
        </w:rPr>
        <w:t>2</w:t>
      </w:r>
      <w:r>
        <w:rPr>
          <w:szCs w:val="28"/>
        </w:rPr>
        <w:t>．国内外在该方向的研究现状及分析</w:t>
      </w:r>
    </w:p>
    <w:p w14:paraId="10CD4297" w14:textId="77777777" w:rsidR="00797868" w:rsidRDefault="00FF74EE" w:rsidP="00797868">
      <w:pPr>
        <w:pStyle w:val="a3"/>
        <w:spacing w:beforeLines="0" w:before="0" w:afterLines="0" w:after="0"/>
        <w:ind w:firstLine="420"/>
        <w:rPr>
          <w:rFonts w:ascii="宋体" w:eastAsia="宋体" w:hAnsi="宋体"/>
          <w:b/>
          <w:bCs/>
          <w:sz w:val="24"/>
        </w:rPr>
      </w:pPr>
      <w:r w:rsidRPr="00FF74EE">
        <w:rPr>
          <w:rFonts w:ascii="宋体" w:eastAsia="宋体" w:hAnsi="宋体" w:hint="eastAsia"/>
          <w:b/>
          <w:bCs/>
          <w:sz w:val="24"/>
        </w:rPr>
        <w:t>2.</w:t>
      </w:r>
      <w:r w:rsidR="00C01A8C" w:rsidRPr="00FF74EE">
        <w:rPr>
          <w:rFonts w:ascii="宋体" w:eastAsia="宋体" w:hAnsi="宋体" w:hint="eastAsia"/>
          <w:b/>
          <w:bCs/>
          <w:sz w:val="24"/>
        </w:rPr>
        <w:t>1 当前研究现状：</w:t>
      </w:r>
    </w:p>
    <w:p w14:paraId="627F53B7" w14:textId="77777777" w:rsidR="00797868" w:rsidRDefault="00C01A8C" w:rsidP="00797868">
      <w:pPr>
        <w:pStyle w:val="a3"/>
        <w:spacing w:beforeLines="0" w:before="0" w:afterLines="0" w:after="0"/>
        <w:ind w:firstLine="420"/>
        <w:rPr>
          <w:rFonts w:ascii="宋体" w:eastAsia="宋体" w:hAnsi="宋体"/>
          <w:b/>
          <w:bCs/>
          <w:sz w:val="24"/>
        </w:rPr>
      </w:pPr>
      <w:r w:rsidRPr="00FF74EE">
        <w:rPr>
          <w:rFonts w:ascii="宋体" w:eastAsia="宋体" w:hAnsi="宋体" w:hint="eastAsia"/>
          <w:sz w:val="24"/>
        </w:rPr>
        <w:t>国在纵向两轮平衡车设计领域的研究已经取得了一定的成果。据统计，近五年来，中国发表的关于纵向两轮平衡车设计的学术论文数量呈逐年上升趋势。其中，专利申请数量也在不断增加，反映出国内企业在该领域的研发实力不断提升。</w:t>
      </w:r>
      <w:r w:rsidRPr="00FF74EE">
        <w:rPr>
          <w:rFonts w:ascii="宋体" w:eastAsia="宋体" w:hAnsi="宋体" w:hint="eastAsia"/>
          <w:sz w:val="24"/>
        </w:rPr>
        <w:br/>
        <w:t>随着技术的不断进步，未来的平衡车设计将更加智能化、人性化。例如，通过引入传感器和人工智能技术，可以实现更加精准的平衡控制；通过增加电池续航、提升动力性能，可以提高平衡车的行驶距离和速度；通过优化车身结构、降低风阻，可以提高平衡车的行驶稳定性。</w:t>
      </w:r>
      <w:r w:rsidRPr="00FF74EE">
        <w:rPr>
          <w:rFonts w:ascii="宋体" w:eastAsia="宋体" w:hAnsi="宋体" w:hint="eastAsia"/>
          <w:sz w:val="24"/>
        </w:rPr>
        <w:br/>
      </w:r>
      <w:r w:rsidR="00797868">
        <w:rPr>
          <w:rFonts w:ascii="宋体" w:eastAsia="宋体" w:hAnsi="宋体"/>
          <w:b/>
          <w:bCs/>
          <w:sz w:val="24"/>
        </w:rPr>
        <w:t xml:space="preserve">  </w:t>
      </w:r>
      <w:r w:rsidR="00797868">
        <w:rPr>
          <w:rFonts w:ascii="宋体" w:eastAsia="宋体" w:hAnsi="宋体" w:hint="eastAsia"/>
          <w:b/>
          <w:bCs/>
          <w:sz w:val="24"/>
        </w:rPr>
        <w:t xml:space="preserve"> </w:t>
      </w:r>
      <w:r w:rsidR="00797868">
        <w:rPr>
          <w:rFonts w:ascii="宋体" w:eastAsia="宋体" w:hAnsi="宋体"/>
          <w:b/>
          <w:bCs/>
          <w:sz w:val="24"/>
        </w:rPr>
        <w:t xml:space="preserve"> 2.2</w:t>
      </w:r>
      <w:r w:rsidR="00797868" w:rsidRPr="00FF74EE">
        <w:rPr>
          <w:rFonts w:ascii="宋体" w:eastAsia="宋体" w:hAnsi="宋体" w:hint="eastAsia"/>
          <w:b/>
          <w:bCs/>
          <w:sz w:val="24"/>
        </w:rPr>
        <w:t>市场需求与产业发展</w:t>
      </w:r>
      <w:r w:rsidR="00797868">
        <w:rPr>
          <w:rFonts w:ascii="宋体" w:eastAsia="宋体" w:hAnsi="宋体"/>
          <w:b/>
          <w:bCs/>
          <w:sz w:val="24"/>
        </w:rPr>
        <w:t>：</w:t>
      </w:r>
    </w:p>
    <w:p w14:paraId="6CA9E007" w14:textId="49BB7B68" w:rsidR="00797868" w:rsidRPr="00797868" w:rsidRDefault="00797868" w:rsidP="00797868">
      <w:pPr>
        <w:pStyle w:val="a3"/>
        <w:spacing w:beforeLines="0" w:before="0" w:afterLines="0" w:after="0"/>
        <w:ind w:firstLine="420"/>
        <w:rPr>
          <w:rFonts w:ascii="宋体" w:eastAsia="宋体" w:hAnsi="宋体" w:hint="eastAsia"/>
          <w:b/>
          <w:bCs/>
          <w:sz w:val="24"/>
        </w:rPr>
      </w:pPr>
      <w:r w:rsidRPr="00797868">
        <w:rPr>
          <w:rFonts w:ascii="宋体" w:eastAsia="宋体" w:hAnsi="宋体" w:hint="eastAsia"/>
          <w:sz w:val="24"/>
        </w:rPr>
        <w:t>随着</w:t>
      </w:r>
      <w:r w:rsidR="00C01A8C" w:rsidRPr="00FF74EE">
        <w:rPr>
          <w:rFonts w:ascii="宋体" w:eastAsia="宋体" w:hAnsi="宋体" w:hint="eastAsia"/>
          <w:sz w:val="24"/>
        </w:rPr>
        <w:t>人们生活水平的提高，越来越多的人开始关注健康和环保出行方式。因此，纵向两轮平衡车作为一种新型的代步工具，受到了广大消费者的青睐。据统计，中国市场对纵向两轮平衡车的年需求量正在逐年增长，预计未来几年内市场需求将继续保持增长趋势。</w:t>
      </w:r>
    </w:p>
    <w:p w14:paraId="3F96AFB4" w14:textId="77777777" w:rsidR="00797868" w:rsidRDefault="00797868" w:rsidP="00797868">
      <w:pPr>
        <w:pStyle w:val="a3"/>
        <w:spacing w:beforeLines="0" w:before="0" w:afterLines="0" w:after="0"/>
        <w:ind w:firstLine="420"/>
        <w:rPr>
          <w:rFonts w:ascii="宋体" w:eastAsia="宋体" w:hAnsi="宋体"/>
          <w:b/>
          <w:bCs/>
          <w:sz w:val="24"/>
        </w:rPr>
      </w:pPr>
      <w:r>
        <w:rPr>
          <w:rFonts w:ascii="宋体" w:eastAsia="宋体" w:hAnsi="宋体" w:hint="eastAsia"/>
          <w:b/>
          <w:bCs/>
          <w:sz w:val="24"/>
        </w:rPr>
        <w:t xml:space="preserve"> </w:t>
      </w:r>
      <w:r w:rsidRPr="00FF74EE">
        <w:rPr>
          <w:rFonts w:ascii="宋体" w:eastAsia="宋体" w:hAnsi="宋体" w:hint="eastAsia"/>
          <w:b/>
          <w:bCs/>
          <w:sz w:val="24"/>
        </w:rPr>
        <w:t>2.3国外两轮平衡车研究团队聚焦科技发达国家，涵盖多领域专</w:t>
      </w:r>
      <w:r>
        <w:rPr>
          <w:rFonts w:ascii="宋体" w:eastAsia="宋体" w:hAnsi="宋体" w:hint="eastAsia"/>
          <w:b/>
          <w:bCs/>
          <w:sz w:val="24"/>
        </w:rPr>
        <w:t>家：</w:t>
      </w:r>
    </w:p>
    <w:p w14:paraId="314A3B14" w14:textId="12DF5453" w:rsidR="00C01A8C" w:rsidRPr="00797868" w:rsidRDefault="00C01A8C" w:rsidP="00797868">
      <w:pPr>
        <w:pStyle w:val="a3"/>
        <w:spacing w:beforeLines="0" w:before="0" w:afterLines="0" w:after="0"/>
        <w:ind w:firstLine="420"/>
        <w:rPr>
          <w:rFonts w:ascii="宋体" w:eastAsia="宋体" w:hAnsi="宋体"/>
          <w:b/>
          <w:bCs/>
          <w:sz w:val="24"/>
        </w:rPr>
      </w:pPr>
      <w:r w:rsidRPr="00FF74EE">
        <w:rPr>
          <w:rFonts w:ascii="宋体" w:eastAsia="宋体" w:hAnsi="宋体" w:hint="eastAsia"/>
          <w:sz w:val="24"/>
        </w:rPr>
        <w:t>在国外，纵向两轮平衡车的研究团队主要集中在科技发达的国家，如美国、日本和韩国。这些团队由各领域的专家组成，包括机械工程、电子工程、计算机科学和人工智能等。</w:t>
      </w:r>
      <w:r w:rsidRPr="00FF74EE">
        <w:rPr>
          <w:rFonts w:ascii="宋体" w:eastAsia="宋体" w:hAnsi="宋体" w:hint="eastAsia"/>
          <w:sz w:val="24"/>
        </w:rPr>
        <w:br/>
      </w:r>
      <w:r w:rsidR="00797868">
        <w:rPr>
          <w:rFonts w:ascii="宋体" w:eastAsia="宋体" w:hAnsi="宋体"/>
          <w:b/>
          <w:bCs/>
          <w:sz w:val="24"/>
        </w:rPr>
        <w:t xml:space="preserve">    </w:t>
      </w:r>
      <w:r w:rsidR="00797868" w:rsidRPr="00FF74EE">
        <w:rPr>
          <w:rFonts w:ascii="宋体" w:eastAsia="宋体" w:hAnsi="宋体" w:hint="eastAsia"/>
          <w:b/>
          <w:bCs/>
          <w:sz w:val="24"/>
        </w:rPr>
        <w:t>2.4国外纵向两轮平衡车研究进展显著，产品市场蓬勃发展</w:t>
      </w:r>
      <w:r w:rsidR="00797868">
        <w:rPr>
          <w:rFonts w:ascii="宋体" w:eastAsia="宋体" w:hAnsi="宋体" w:hint="eastAsia"/>
          <w:b/>
          <w:bCs/>
          <w:sz w:val="24"/>
        </w:rPr>
        <w:t>：</w:t>
      </w:r>
    </w:p>
    <w:p w14:paraId="07C94496" w14:textId="1CB2B604" w:rsidR="00C01A8C" w:rsidRPr="00FF74EE" w:rsidRDefault="00C01A8C" w:rsidP="00527175">
      <w:pPr>
        <w:pStyle w:val="a3"/>
        <w:spacing w:beforeLines="0" w:before="0" w:afterLines="0" w:after="0"/>
        <w:ind w:firstLineChars="200" w:firstLine="480"/>
        <w:rPr>
          <w:rFonts w:ascii="宋体" w:eastAsia="宋体" w:hAnsi="宋体"/>
          <w:sz w:val="24"/>
        </w:rPr>
      </w:pPr>
      <w:r w:rsidRPr="00FF74EE">
        <w:rPr>
          <w:rFonts w:ascii="宋体" w:eastAsia="宋体" w:hAnsi="宋体" w:hint="eastAsia"/>
          <w:sz w:val="24"/>
        </w:rPr>
        <w:t>近年来，国外在纵向两轮平衡车的研究上取得了显著的进步。据统计，自2018年以来，已有超过50款纵向两轮平衡车产品投放市场。这些产品在性能、稳定性和安全性方面都有了显著的提升。</w:t>
      </w:r>
      <w:r w:rsidRPr="00FF74EE">
        <w:rPr>
          <w:rFonts w:ascii="宋体" w:eastAsia="宋体" w:hAnsi="宋体" w:hint="eastAsia"/>
          <w:sz w:val="24"/>
        </w:rPr>
        <w:br/>
      </w:r>
      <w:r w:rsidR="00797868">
        <w:rPr>
          <w:rFonts w:ascii="宋体" w:eastAsia="宋体" w:hAnsi="宋体"/>
          <w:sz w:val="24"/>
        </w:rPr>
        <w:t xml:space="preserve">    </w:t>
      </w:r>
      <w:r w:rsidR="00797868" w:rsidRPr="00FF74EE">
        <w:rPr>
          <w:rFonts w:ascii="宋体" w:eastAsia="宋体" w:hAnsi="宋体" w:hint="eastAsia"/>
          <w:b/>
          <w:bCs/>
          <w:sz w:val="24"/>
        </w:rPr>
        <w:t>2.5科技革新推动两轮平衡车持续发展</w:t>
      </w:r>
      <w:r w:rsidR="00797868">
        <w:rPr>
          <w:rFonts w:ascii="宋体" w:eastAsia="宋体" w:hAnsi="宋体" w:hint="eastAsia"/>
          <w:b/>
          <w:bCs/>
          <w:sz w:val="24"/>
        </w:rPr>
        <w:t>：</w:t>
      </w:r>
    </w:p>
    <w:p w14:paraId="3EFB8F18" w14:textId="77777777" w:rsidR="00797868" w:rsidRDefault="00C01A8C" w:rsidP="00527175">
      <w:pPr>
        <w:pStyle w:val="a3"/>
        <w:spacing w:beforeLines="0" w:before="0" w:afterLines="0" w:after="0"/>
        <w:ind w:firstLineChars="200" w:firstLine="480"/>
        <w:rPr>
          <w:rFonts w:ascii="宋体" w:eastAsia="宋体" w:hAnsi="宋体"/>
          <w:sz w:val="24"/>
        </w:rPr>
      </w:pPr>
      <w:r w:rsidRPr="00FF74EE">
        <w:rPr>
          <w:rFonts w:ascii="宋体" w:eastAsia="宋体" w:hAnsi="宋体" w:hint="eastAsia"/>
          <w:sz w:val="24"/>
        </w:rPr>
        <w:t>随着科技的进步，纵向两轮平衡车的技术创新将持续推动其发展。例如，使用更先进的传感器和算法来提高车辆的平衡控制，使用无线充电技术来简化充电方式，使用可替换的电池组来降低成本等。</w:t>
      </w:r>
    </w:p>
    <w:p w14:paraId="4F58EB8F" w14:textId="53AD54A0" w:rsidR="00C01A8C" w:rsidRPr="00FF74EE" w:rsidRDefault="00527175" w:rsidP="00527175">
      <w:pPr>
        <w:pStyle w:val="a3"/>
        <w:spacing w:beforeLines="0" w:before="0" w:afterLines="0" w:after="0"/>
        <w:ind w:firstLineChars="200" w:firstLine="482"/>
        <w:rPr>
          <w:rFonts w:ascii="宋体" w:eastAsia="宋体" w:hAnsi="宋体"/>
          <w:sz w:val="24"/>
        </w:rPr>
      </w:pPr>
      <w:r w:rsidRPr="00FF74EE">
        <w:rPr>
          <w:rFonts w:ascii="宋体" w:eastAsia="宋体" w:hAnsi="宋体" w:hint="eastAsia"/>
          <w:b/>
          <w:bCs/>
          <w:sz w:val="24"/>
        </w:rPr>
        <w:t>2.</w:t>
      </w:r>
      <w:r w:rsidR="00FF74EE" w:rsidRPr="00FF74EE">
        <w:rPr>
          <w:rFonts w:ascii="宋体" w:eastAsia="宋体" w:hAnsi="宋体" w:hint="eastAsia"/>
          <w:b/>
          <w:bCs/>
          <w:sz w:val="24"/>
        </w:rPr>
        <w:t>6</w:t>
      </w:r>
      <w:r w:rsidR="00C01A8C" w:rsidRPr="00FF74EE">
        <w:rPr>
          <w:rFonts w:ascii="宋体" w:eastAsia="宋体" w:hAnsi="宋体" w:hint="eastAsia"/>
          <w:b/>
          <w:bCs/>
          <w:sz w:val="24"/>
        </w:rPr>
        <w:t>安全防护发展，平衡车安全性新方向</w:t>
      </w:r>
      <w:r w:rsidR="00797868">
        <w:rPr>
          <w:rFonts w:ascii="宋体" w:eastAsia="宋体" w:hAnsi="宋体" w:hint="eastAsia"/>
          <w:b/>
          <w:bCs/>
          <w:sz w:val="24"/>
        </w:rPr>
        <w:t>：</w:t>
      </w:r>
    </w:p>
    <w:p w14:paraId="2151A837" w14:textId="74DF66C2" w:rsidR="00C01A8C" w:rsidRPr="00FF74EE" w:rsidRDefault="00C01A8C" w:rsidP="00527175">
      <w:pPr>
        <w:pStyle w:val="a3"/>
        <w:spacing w:beforeLines="0" w:before="0" w:afterLines="0" w:after="0"/>
        <w:ind w:firstLineChars="200" w:firstLine="480"/>
        <w:rPr>
          <w:rFonts w:ascii="宋体" w:eastAsia="宋体" w:hAnsi="宋体"/>
          <w:sz w:val="24"/>
        </w:rPr>
      </w:pPr>
      <w:r w:rsidRPr="00FF74EE">
        <w:rPr>
          <w:rFonts w:ascii="宋体" w:eastAsia="宋体" w:hAnsi="宋体" w:hint="eastAsia"/>
          <w:sz w:val="24"/>
        </w:rPr>
        <w:t>安全性是纵向两轮平衡车的一个重要发展方向。目前，许多产品已经开始使用安全气囊和防摔保护装置来提高安全性。未来，我们可能会看到更多的安全措施被引入到产品中，如自动刹车系统、紧急情况下自动停止等。</w:t>
      </w:r>
      <w:r w:rsidRPr="00FF74EE">
        <w:rPr>
          <w:rFonts w:ascii="宋体" w:eastAsia="宋体" w:hAnsi="宋体" w:hint="eastAsia"/>
          <w:sz w:val="24"/>
        </w:rPr>
        <w:br/>
      </w:r>
      <w:r w:rsidR="00797868">
        <w:rPr>
          <w:rFonts w:ascii="宋体" w:eastAsia="宋体" w:hAnsi="宋体"/>
          <w:sz w:val="24"/>
        </w:rPr>
        <w:t xml:space="preserve">    </w:t>
      </w:r>
      <w:r w:rsidR="00797868" w:rsidRPr="00FF74EE">
        <w:rPr>
          <w:rFonts w:ascii="宋体" w:eastAsia="宋体" w:hAnsi="宋体" w:hint="eastAsia"/>
          <w:b/>
          <w:bCs/>
          <w:sz w:val="24"/>
        </w:rPr>
        <w:t>2.7用户友好型两轮平衡车发展势头强劲</w:t>
      </w:r>
    </w:p>
    <w:p w14:paraId="6EA315FB" w14:textId="45369BCA" w:rsidR="00797868" w:rsidRPr="00797868" w:rsidRDefault="00C01A8C" w:rsidP="00797868">
      <w:pPr>
        <w:pStyle w:val="a3"/>
        <w:spacing w:beforeLines="0" w:before="0" w:afterLines="0" w:after="0"/>
        <w:ind w:firstLineChars="200" w:firstLine="480"/>
        <w:rPr>
          <w:rFonts w:ascii="宋体" w:eastAsia="宋体" w:hAnsi="宋体" w:hint="eastAsia"/>
          <w:sz w:val="24"/>
        </w:rPr>
      </w:pPr>
      <w:r w:rsidRPr="00FF74EE">
        <w:rPr>
          <w:rFonts w:ascii="宋体" w:eastAsia="宋体" w:hAnsi="宋体" w:hint="eastAsia"/>
          <w:sz w:val="24"/>
        </w:rPr>
        <w:t>用户友好性也是纵向两轮平衡车的一个重要发展趋势。这包括更易于使用的用户界面、更短的启动时间、更长的续航里程等。此外，用户友好性也体现在社交功能上，如通过手机应用程序与其他用户进行交流和竞赛。</w:t>
      </w:r>
    </w:p>
    <w:p w14:paraId="450F14F0" w14:textId="3E044778" w:rsidR="00797868" w:rsidRPr="00FF74EE" w:rsidRDefault="00797868" w:rsidP="00527175">
      <w:pPr>
        <w:pStyle w:val="a3"/>
        <w:spacing w:beforeLines="0" w:before="0" w:afterLines="0" w:after="0"/>
        <w:ind w:firstLineChars="200" w:firstLine="482"/>
        <w:rPr>
          <w:rFonts w:ascii="宋体" w:eastAsia="宋体" w:hAnsi="宋体" w:hint="eastAsia"/>
          <w:sz w:val="24"/>
        </w:rPr>
      </w:pPr>
      <w:r w:rsidRPr="00FF74EE">
        <w:rPr>
          <w:rFonts w:ascii="宋体" w:eastAsia="宋体" w:hAnsi="宋体" w:hint="eastAsia"/>
          <w:b/>
          <w:bCs/>
          <w:sz w:val="24"/>
        </w:rPr>
        <w:t>2.8未来几年纵向两轮平衡车市场持续发展，竞争加剧，技术实力为关</w:t>
      </w:r>
      <w:r>
        <w:rPr>
          <w:rFonts w:ascii="宋体" w:eastAsia="宋体" w:hAnsi="宋体" w:hint="eastAsia"/>
          <w:b/>
          <w:bCs/>
          <w:sz w:val="24"/>
        </w:rPr>
        <w:t>键</w:t>
      </w:r>
    </w:p>
    <w:p w14:paraId="3E1DF1F8" w14:textId="3420AD25" w:rsidR="002072FC" w:rsidRDefault="00C01A8C" w:rsidP="00527175">
      <w:pPr>
        <w:pStyle w:val="a3"/>
        <w:spacing w:beforeLines="0" w:before="0" w:afterLines="0" w:after="0"/>
        <w:ind w:firstLineChars="200" w:firstLine="480"/>
        <w:rPr>
          <w:rFonts w:ascii="宋体" w:eastAsia="宋体" w:hAnsi="宋体"/>
          <w:sz w:val="24"/>
        </w:rPr>
      </w:pPr>
      <w:r w:rsidRPr="00FF74EE">
        <w:rPr>
          <w:rFonts w:ascii="宋体" w:eastAsia="宋体" w:hAnsi="宋体" w:hint="eastAsia"/>
          <w:sz w:val="24"/>
        </w:rPr>
        <w:t>预计未来几年，纵向两轮平衡车将在全球范围内持续发展。根据统计数据，预计到2025年，全球纵向两轮平衡车的市场规模将达到数十亿美元。此外，随着技术的进步和市场的成熟，产品的价格将逐渐降低，更多的消费者将能够接受这一新兴产品。同时，安全性、用户友好性和舒适性等方面的提升也将推动市场的发展。然而，市场竞争也将加剧，品牌之间的竞争将更加激烈。因此，拥有强大的技术实力和创新能力将是企业在市场中取得成功的重要因素。</w:t>
      </w:r>
    </w:p>
    <w:p w14:paraId="5EDCE457" w14:textId="5B30BCB0" w:rsidR="00797868" w:rsidRDefault="00797868" w:rsidP="00797868">
      <w:pPr>
        <w:pStyle w:val="a3"/>
        <w:spacing w:beforeLines="0" w:before="0" w:afterLines="0" w:after="0"/>
        <w:ind w:firstLine="490"/>
        <w:rPr>
          <w:rFonts w:ascii="宋体" w:eastAsia="宋体" w:hAnsi="宋体"/>
          <w:b/>
          <w:bCs/>
          <w:sz w:val="24"/>
        </w:rPr>
      </w:pPr>
      <w:r w:rsidRPr="00FF74EE">
        <w:rPr>
          <w:rFonts w:ascii="宋体" w:eastAsia="宋体" w:hAnsi="宋体" w:hint="eastAsia"/>
          <w:b/>
          <w:bCs/>
          <w:sz w:val="24"/>
        </w:rPr>
        <w:t>2.9</w:t>
      </w:r>
      <w:r w:rsidRPr="00FF74EE">
        <w:rPr>
          <w:rFonts w:ascii="宋体" w:eastAsia="宋体" w:hAnsi="宋体"/>
          <w:b/>
          <w:bCs/>
          <w:sz w:val="24"/>
        </w:rPr>
        <w:t xml:space="preserve"> </w:t>
      </w:r>
      <w:r w:rsidRPr="00FF74EE">
        <w:rPr>
          <w:rFonts w:ascii="宋体" w:eastAsia="宋体" w:hAnsi="宋体" w:hint="eastAsia"/>
          <w:b/>
          <w:bCs/>
          <w:sz w:val="24"/>
        </w:rPr>
        <w:t>近几年发布的平衡摩托车</w:t>
      </w:r>
    </w:p>
    <w:p w14:paraId="152C35CE" w14:textId="5426B478" w:rsidR="002072FC" w:rsidRPr="00797868" w:rsidRDefault="002072FC" w:rsidP="00797868">
      <w:pPr>
        <w:pStyle w:val="a3"/>
        <w:spacing w:beforeLines="0" w:before="0" w:afterLines="0" w:after="0"/>
        <w:ind w:firstLine="490"/>
        <w:rPr>
          <w:rFonts w:ascii="宋体" w:eastAsia="宋体" w:hAnsi="宋体"/>
          <w:b/>
          <w:bCs/>
          <w:sz w:val="24"/>
        </w:rPr>
      </w:pPr>
      <w:r w:rsidRPr="00FF74EE">
        <w:rPr>
          <w:rFonts w:ascii="宋体" w:eastAsia="宋体" w:hAnsi="宋体" w:hint="eastAsia"/>
          <w:color w:val="333333"/>
          <w:sz w:val="24"/>
          <w:shd w:val="clear" w:color="auto" w:fill="FFFFFF"/>
        </w:rPr>
        <w:t>能识别人脸、自动驾驶、自平衡的电动摩托车</w:t>
      </w:r>
      <w:proofErr w:type="spellStart"/>
      <w:r w:rsidRPr="00FF74EE">
        <w:rPr>
          <w:rFonts w:ascii="宋体" w:eastAsia="宋体" w:hAnsi="宋体" w:hint="eastAsia"/>
          <w:color w:val="333333"/>
          <w:sz w:val="24"/>
          <w:shd w:val="clear" w:color="auto" w:fill="FFFFFF"/>
        </w:rPr>
        <w:t>MOTOROiD</w:t>
      </w:r>
      <w:proofErr w:type="spellEnd"/>
      <w:r w:rsidRPr="00FF74EE">
        <w:rPr>
          <w:rFonts w:ascii="宋体" w:eastAsia="宋体" w:hAnsi="宋体" w:hint="eastAsia"/>
          <w:color w:val="333333"/>
          <w:sz w:val="24"/>
          <w:shd w:val="clear" w:color="auto" w:fill="FFFFFF"/>
        </w:rPr>
        <w:t>：雅马哈的</w:t>
      </w:r>
      <w:proofErr w:type="spellStart"/>
      <w:r w:rsidRPr="00FF74EE">
        <w:rPr>
          <w:rFonts w:ascii="宋体" w:eastAsia="宋体" w:hAnsi="宋体" w:hint="eastAsia"/>
          <w:color w:val="333333"/>
          <w:sz w:val="24"/>
          <w:shd w:val="clear" w:color="auto" w:fill="FFFFFF"/>
        </w:rPr>
        <w:t>MOTOROiD</w:t>
      </w:r>
      <w:proofErr w:type="spellEnd"/>
      <w:r w:rsidRPr="00FF74EE">
        <w:rPr>
          <w:rFonts w:ascii="宋体" w:eastAsia="宋体" w:hAnsi="宋体" w:hint="eastAsia"/>
          <w:color w:val="333333"/>
          <w:sz w:val="24"/>
          <w:shd w:val="clear" w:color="auto" w:fill="FFFFFF"/>
        </w:rPr>
        <w:t>附带的AI系统，能够让摩托车与使用者进行交互，给人的体验完全是革命性的。能识别人脸、手势和语音的自动驾驶、自平衡AI电动摩托车。</w:t>
      </w:r>
    </w:p>
    <w:p w14:paraId="7A5FA699" w14:textId="4C673EDA" w:rsidR="00101CBE" w:rsidRDefault="00101CBE" w:rsidP="00101CBE">
      <w:pPr>
        <w:pStyle w:val="a3"/>
        <w:spacing w:before="156" w:after="156"/>
        <w:ind w:firstLine="480"/>
        <w:rPr>
          <w:rFonts w:ascii="宋体" w:eastAsia="宋体" w:hAnsi="宋体"/>
          <w:sz w:val="24"/>
        </w:rPr>
      </w:pPr>
    </w:p>
    <w:p w14:paraId="0479D3D8" w14:textId="4AF9629A" w:rsidR="006B3E3B" w:rsidRDefault="00101CBE" w:rsidP="00527175">
      <w:pPr>
        <w:pStyle w:val="a3"/>
        <w:spacing w:before="156" w:after="156"/>
        <w:ind w:firstLine="480"/>
        <w:rPr>
          <w:rFonts w:ascii="宋体" w:eastAsia="宋体" w:hAnsi="宋体" w:hint="eastAsia"/>
          <w:sz w:val="24"/>
        </w:rPr>
      </w:pPr>
      <w:r w:rsidRPr="00101CBE">
        <w:rPr>
          <w:rFonts w:ascii="宋体" w:eastAsia="宋体" w:hAnsi="宋体"/>
          <w:noProof/>
          <w:sz w:val="24"/>
        </w:rPr>
        <w:drawing>
          <wp:inline distT="0" distB="0" distL="0" distR="0" wp14:anchorId="48FD3D78" wp14:editId="4D1D47AA">
            <wp:extent cx="2399658" cy="1435100"/>
            <wp:effectExtent l="0" t="0" r="1270" b="0"/>
            <wp:docPr id="1168418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18024" name=""/>
                    <pic:cNvPicPr/>
                  </pic:nvPicPr>
                  <pic:blipFill>
                    <a:blip r:embed="rId8"/>
                    <a:stretch>
                      <a:fillRect/>
                    </a:stretch>
                  </pic:blipFill>
                  <pic:spPr>
                    <a:xfrm>
                      <a:off x="0" y="0"/>
                      <a:ext cx="2410803" cy="1441765"/>
                    </a:xfrm>
                    <a:prstGeom prst="rect">
                      <a:avLst/>
                    </a:prstGeom>
                  </pic:spPr>
                </pic:pic>
              </a:graphicData>
            </a:graphic>
          </wp:inline>
        </w:drawing>
      </w:r>
      <w:r w:rsidR="00527175" w:rsidRPr="006B3E3B">
        <w:rPr>
          <w:rFonts w:ascii="宋体" w:eastAsia="宋体" w:hAnsi="宋体"/>
          <w:noProof/>
          <w:sz w:val="24"/>
        </w:rPr>
        <w:drawing>
          <wp:inline distT="0" distB="0" distL="0" distR="0" wp14:anchorId="5C488CE1" wp14:editId="5579D50A">
            <wp:extent cx="2362200" cy="1444503"/>
            <wp:effectExtent l="0" t="0" r="0" b="3810"/>
            <wp:docPr id="167643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33040" name=""/>
                    <pic:cNvPicPr/>
                  </pic:nvPicPr>
                  <pic:blipFill>
                    <a:blip r:embed="rId9"/>
                    <a:stretch>
                      <a:fillRect/>
                    </a:stretch>
                  </pic:blipFill>
                  <pic:spPr>
                    <a:xfrm>
                      <a:off x="0" y="0"/>
                      <a:ext cx="2378829" cy="1454672"/>
                    </a:xfrm>
                    <a:prstGeom prst="rect">
                      <a:avLst/>
                    </a:prstGeom>
                  </pic:spPr>
                </pic:pic>
              </a:graphicData>
            </a:graphic>
          </wp:inline>
        </w:drawing>
      </w:r>
    </w:p>
    <w:p w14:paraId="0C2511DB" w14:textId="2A781D67" w:rsidR="006B3E3B" w:rsidRDefault="006B3E3B" w:rsidP="00101CBE">
      <w:pPr>
        <w:pStyle w:val="a3"/>
        <w:spacing w:before="156" w:after="156"/>
        <w:ind w:firstLine="480"/>
        <w:rPr>
          <w:rFonts w:ascii="宋体" w:eastAsia="宋体" w:hAnsi="宋体"/>
          <w:sz w:val="24"/>
        </w:rPr>
      </w:pPr>
    </w:p>
    <w:p w14:paraId="32DF220B" w14:textId="46AFB439" w:rsidR="006B3E3B" w:rsidRPr="00527175" w:rsidRDefault="006B3E3B" w:rsidP="00527175">
      <w:pPr>
        <w:pStyle w:val="a3"/>
        <w:spacing w:beforeLines="0" w:before="0" w:afterLines="0" w:after="0"/>
        <w:ind w:firstLine="482"/>
        <w:rPr>
          <w:rFonts w:ascii="宋体" w:eastAsia="宋体" w:hAnsi="宋体"/>
          <w:color w:val="333333"/>
          <w:sz w:val="24"/>
          <w:shd w:val="clear" w:color="auto" w:fill="FFFFFF"/>
        </w:rPr>
      </w:pPr>
      <w:proofErr w:type="spellStart"/>
      <w:r w:rsidRPr="00527175">
        <w:rPr>
          <w:rFonts w:ascii="宋体" w:eastAsia="宋体" w:hAnsi="宋体"/>
          <w:color w:val="333333"/>
          <w:sz w:val="24"/>
          <w:shd w:val="clear" w:color="auto" w:fill="FFFFFF"/>
        </w:rPr>
        <w:t>Senmenti</w:t>
      </w:r>
      <w:proofErr w:type="spellEnd"/>
      <w:r w:rsidRPr="00527175">
        <w:rPr>
          <w:rFonts w:ascii="宋体" w:eastAsia="宋体" w:hAnsi="宋体"/>
          <w:color w:val="333333"/>
          <w:sz w:val="24"/>
          <w:shd w:val="clear" w:color="auto" w:fill="FFFFFF"/>
        </w:rPr>
        <w:t xml:space="preserve"> 0还配备了超过30余个主要的核心传感器，包含遍及全车关键部件的温度传感器、速度传感器、气压传感器、空速传感器、智能摄像头、9轴IMU姿态检测单元、毫米波雷达等，全方位收集车辆状态、周边环境与车身态势信息。</w:t>
      </w:r>
    </w:p>
    <w:p w14:paraId="496C644E" w14:textId="72598674" w:rsidR="006B3E3B" w:rsidRPr="00527175" w:rsidRDefault="006B3E3B" w:rsidP="00527175">
      <w:pPr>
        <w:pStyle w:val="a3"/>
        <w:spacing w:beforeLines="0" w:before="0" w:afterLines="0" w:after="0"/>
        <w:ind w:firstLine="482"/>
        <w:rPr>
          <w:rFonts w:ascii="宋体" w:eastAsia="宋体" w:hAnsi="宋体"/>
          <w:color w:val="333333"/>
          <w:sz w:val="24"/>
          <w:shd w:val="clear" w:color="auto" w:fill="FFFFFF"/>
        </w:rPr>
      </w:pPr>
      <w:r w:rsidRPr="00527175">
        <w:rPr>
          <w:rFonts w:ascii="宋体" w:eastAsia="宋体" w:hAnsi="宋体"/>
          <w:color w:val="333333"/>
          <w:sz w:val="24"/>
          <w:shd w:val="clear" w:color="auto" w:fill="FFFFFF"/>
        </w:rPr>
        <w:t>基于此配置，又衍生出1.0阶段智慧功能，包括态势感知、坡道辅助、Auto Hold、盲区检测、碰撞预警、哨兵模式等。同时，利用车</w:t>
      </w:r>
      <w:proofErr w:type="gramStart"/>
      <w:r w:rsidRPr="00527175">
        <w:rPr>
          <w:rFonts w:ascii="宋体" w:eastAsia="宋体" w:hAnsi="宋体"/>
          <w:color w:val="333333"/>
          <w:sz w:val="24"/>
          <w:shd w:val="clear" w:color="auto" w:fill="FFFFFF"/>
        </w:rPr>
        <w:t>规级域控</w:t>
      </w:r>
      <w:proofErr w:type="gramEnd"/>
      <w:r w:rsidRPr="00527175">
        <w:rPr>
          <w:rFonts w:ascii="宋体" w:eastAsia="宋体" w:hAnsi="宋体"/>
          <w:color w:val="333333"/>
          <w:sz w:val="24"/>
          <w:shd w:val="clear" w:color="auto" w:fill="FFFFFF"/>
        </w:rPr>
        <w:t>技术架构，实时实现本地和边缘高速计算、信息判断与决策，形成了一个集数据采集、数据分析、自动化决策于一身的智能化平台</w:t>
      </w:r>
      <w:r w:rsidRPr="00527175">
        <w:rPr>
          <w:rFonts w:ascii="宋体" w:eastAsia="宋体" w:hAnsi="宋体" w:hint="eastAsia"/>
          <w:color w:val="333333"/>
          <w:sz w:val="24"/>
          <w:shd w:val="clear" w:color="auto" w:fill="FFFFFF"/>
        </w:rPr>
        <w:t>。</w:t>
      </w:r>
    </w:p>
    <w:p w14:paraId="4FBA3658" w14:textId="252A91EF" w:rsidR="006B3E3B" w:rsidRPr="00527175" w:rsidRDefault="006B3E3B" w:rsidP="00527175">
      <w:pPr>
        <w:pStyle w:val="a3"/>
        <w:spacing w:beforeLines="0" w:before="0" w:afterLines="0" w:after="0"/>
        <w:ind w:firstLine="482"/>
        <w:rPr>
          <w:rFonts w:ascii="宋体" w:eastAsia="宋体" w:hAnsi="宋体"/>
          <w:sz w:val="24"/>
        </w:rPr>
      </w:pPr>
      <w:r w:rsidRPr="00527175">
        <w:rPr>
          <w:rFonts w:ascii="宋体" w:eastAsia="宋体" w:hAnsi="宋体"/>
          <w:color w:val="333333"/>
          <w:sz w:val="24"/>
          <w:shd w:val="clear" w:color="auto" w:fill="FFFFFF"/>
        </w:rPr>
        <w:t>在此基础上，采用独创核心算法，拓展OTA升级空间，实现全场景OTA智能升级，并通过AI深度学习与大数据的</w:t>
      </w:r>
      <w:proofErr w:type="gramStart"/>
      <w:r w:rsidRPr="00527175">
        <w:rPr>
          <w:rFonts w:ascii="宋体" w:eastAsia="宋体" w:hAnsi="宋体"/>
          <w:color w:val="333333"/>
          <w:sz w:val="24"/>
          <w:shd w:val="clear" w:color="auto" w:fill="FFFFFF"/>
        </w:rPr>
        <w:t>云服务</w:t>
      </w:r>
      <w:proofErr w:type="gramEnd"/>
      <w:r w:rsidRPr="00527175">
        <w:rPr>
          <w:rFonts w:ascii="宋体" w:eastAsia="宋体" w:hAnsi="宋体"/>
          <w:color w:val="333333"/>
          <w:sz w:val="24"/>
          <w:shd w:val="clear" w:color="auto" w:fill="FFFFFF"/>
        </w:rPr>
        <w:t>平台，实现智能人机系统与用户进行交互。用户甚至可以自己调整功率曲线，通过不断训练、记忆、学习用户的使用习惯，</w:t>
      </w:r>
      <w:proofErr w:type="spellStart"/>
      <w:r w:rsidRPr="00527175">
        <w:rPr>
          <w:rFonts w:ascii="宋体" w:eastAsia="宋体" w:hAnsi="宋体"/>
          <w:color w:val="333333"/>
          <w:sz w:val="24"/>
          <w:shd w:val="clear" w:color="auto" w:fill="FFFFFF"/>
        </w:rPr>
        <w:t>Senmenti</w:t>
      </w:r>
      <w:proofErr w:type="spellEnd"/>
      <w:r w:rsidRPr="00527175">
        <w:rPr>
          <w:rFonts w:ascii="宋体" w:eastAsia="宋体" w:hAnsi="宋体"/>
          <w:color w:val="333333"/>
          <w:sz w:val="24"/>
          <w:shd w:val="clear" w:color="auto" w:fill="FFFFFF"/>
        </w:rPr>
        <w:t xml:space="preserve"> 0将越来越智能，越来越懂你，成为真正能沟通、能记忆、能学习进化的“全新移动生命体”</w:t>
      </w:r>
      <w:r w:rsidRPr="00527175">
        <w:rPr>
          <w:rFonts w:ascii="宋体" w:eastAsia="宋体" w:hAnsi="宋体" w:hint="eastAsia"/>
          <w:color w:val="333333"/>
          <w:sz w:val="24"/>
          <w:shd w:val="clear" w:color="auto" w:fill="FFFFFF"/>
        </w:rPr>
        <w:t>。</w:t>
      </w:r>
    </w:p>
    <w:p w14:paraId="4B9EBEAF" w14:textId="4C6AA4DD" w:rsidR="00E76C66" w:rsidRPr="00527175" w:rsidRDefault="00EB7B6A" w:rsidP="00527175">
      <w:pPr>
        <w:pStyle w:val="a3"/>
        <w:spacing w:before="156" w:after="156"/>
        <w:ind w:firstLine="480"/>
        <w:rPr>
          <w:rFonts w:hint="eastAsia"/>
          <w:szCs w:val="28"/>
        </w:rPr>
      </w:pPr>
      <w:r>
        <w:rPr>
          <w:szCs w:val="28"/>
        </w:rPr>
        <w:t>3</w:t>
      </w:r>
      <w:r>
        <w:rPr>
          <w:szCs w:val="28"/>
        </w:rPr>
        <w:t>．主要研究内容</w:t>
      </w:r>
    </w:p>
    <w:p w14:paraId="79D46D64" w14:textId="77777777" w:rsidR="00797868" w:rsidRDefault="00FF74EE" w:rsidP="00E54F2C">
      <w:pPr>
        <w:pStyle w:val="a3"/>
        <w:spacing w:beforeLines="0" w:before="0" w:afterLines="0" w:after="0"/>
        <w:ind w:firstLine="420"/>
        <w:rPr>
          <w:rFonts w:ascii="宋体" w:eastAsia="宋体" w:hAnsi="宋体"/>
          <w:b/>
          <w:bCs/>
          <w:sz w:val="24"/>
        </w:rPr>
      </w:pPr>
      <w:r w:rsidRPr="00E54F2C">
        <w:rPr>
          <w:rFonts w:ascii="宋体" w:eastAsia="宋体" w:hAnsi="宋体" w:hint="eastAsia"/>
          <w:b/>
          <w:bCs/>
          <w:sz w:val="24"/>
        </w:rPr>
        <w:t>3.</w:t>
      </w:r>
      <w:r w:rsidR="00E76C66" w:rsidRPr="00E54F2C">
        <w:rPr>
          <w:rFonts w:ascii="宋体" w:eastAsia="宋体" w:hAnsi="宋体" w:hint="eastAsia"/>
          <w:b/>
          <w:bCs/>
          <w:sz w:val="24"/>
        </w:rPr>
        <w:t>1传感器技术：</w:t>
      </w:r>
    </w:p>
    <w:p w14:paraId="1837F2A0" w14:textId="6BE636E2" w:rsidR="00E76C66" w:rsidRPr="00E76C66" w:rsidRDefault="00E76C66" w:rsidP="00E54F2C">
      <w:pPr>
        <w:pStyle w:val="a3"/>
        <w:spacing w:beforeLines="0" w:before="0" w:afterLines="0" w:after="0"/>
        <w:ind w:firstLine="420"/>
        <w:rPr>
          <w:rFonts w:ascii="宋体" w:eastAsia="宋体" w:hAnsi="宋体" w:hint="eastAsia"/>
          <w:sz w:val="24"/>
        </w:rPr>
      </w:pPr>
      <w:r w:rsidRPr="00E76C66">
        <w:rPr>
          <w:rFonts w:ascii="宋体" w:eastAsia="宋体" w:hAnsi="宋体" w:hint="eastAsia"/>
          <w:sz w:val="24"/>
        </w:rPr>
        <w:t>纵向两轮平衡车需要准确地感知乘坐者的重心位置以及外部环境的状态。因此，研究者需要设计和开发高精度的传感器系统，如加速度计、陀螺仪、倾角传感器等，用于实时监测车辆的状态和乘坐者的姿态。</w:t>
      </w:r>
    </w:p>
    <w:p w14:paraId="68E56BF2" w14:textId="77777777" w:rsidR="00797868" w:rsidRDefault="00FF74EE" w:rsidP="00E54F2C">
      <w:pPr>
        <w:pStyle w:val="a3"/>
        <w:spacing w:beforeLines="0" w:before="0" w:afterLines="0" w:after="0"/>
        <w:ind w:firstLine="420"/>
        <w:rPr>
          <w:rFonts w:ascii="宋体" w:eastAsia="宋体" w:hAnsi="宋体"/>
          <w:b/>
          <w:bCs/>
          <w:sz w:val="24"/>
        </w:rPr>
      </w:pPr>
      <w:r w:rsidRPr="00E54F2C">
        <w:rPr>
          <w:rFonts w:ascii="宋体" w:eastAsia="宋体" w:hAnsi="宋体" w:hint="eastAsia"/>
          <w:b/>
          <w:bCs/>
          <w:sz w:val="24"/>
        </w:rPr>
        <w:t>3.2</w:t>
      </w:r>
      <w:r w:rsidR="00E76C66" w:rsidRPr="00E54F2C">
        <w:rPr>
          <w:rFonts w:ascii="宋体" w:eastAsia="宋体" w:hAnsi="宋体" w:hint="eastAsia"/>
          <w:b/>
          <w:bCs/>
          <w:sz w:val="24"/>
        </w:rPr>
        <w:t xml:space="preserve"> 控制算法：</w:t>
      </w:r>
    </w:p>
    <w:p w14:paraId="47C1ABDE" w14:textId="657587BE" w:rsidR="00E76C66" w:rsidRPr="00E76C66" w:rsidRDefault="00E76C66" w:rsidP="00E54F2C">
      <w:pPr>
        <w:pStyle w:val="a3"/>
        <w:spacing w:beforeLines="0" w:before="0" w:afterLines="0" w:after="0"/>
        <w:ind w:firstLine="420"/>
        <w:rPr>
          <w:rFonts w:ascii="宋体" w:eastAsia="宋体" w:hAnsi="宋体" w:hint="eastAsia"/>
          <w:sz w:val="24"/>
        </w:rPr>
      </w:pPr>
      <w:r w:rsidRPr="00E76C66">
        <w:rPr>
          <w:rFonts w:ascii="宋体" w:eastAsia="宋体" w:hAnsi="宋体" w:hint="eastAsia"/>
          <w:sz w:val="24"/>
        </w:rPr>
        <w:t>为了实现平衡，纵向两轮平衡车需要采用先进的控制算法。这些算法可以基于传感器数据来计算乘坐者的重心位置，并根据需要调整车辆的倾斜角度和速度。常用的控制算法包括PID控制器、模糊控制器、自适应控制器等。</w:t>
      </w:r>
    </w:p>
    <w:p w14:paraId="5CD02BD6" w14:textId="77777777" w:rsidR="00797868" w:rsidRDefault="00E76C66" w:rsidP="00E54F2C">
      <w:pPr>
        <w:pStyle w:val="a3"/>
        <w:spacing w:beforeLines="0" w:before="0" w:afterLines="0" w:after="0"/>
        <w:ind w:firstLine="420"/>
        <w:rPr>
          <w:rFonts w:ascii="宋体" w:eastAsia="宋体" w:hAnsi="宋体"/>
          <w:b/>
          <w:bCs/>
          <w:sz w:val="24"/>
        </w:rPr>
      </w:pPr>
      <w:r w:rsidRPr="00E54F2C">
        <w:rPr>
          <w:rFonts w:ascii="宋体" w:eastAsia="宋体" w:hAnsi="宋体" w:hint="eastAsia"/>
          <w:b/>
          <w:bCs/>
          <w:sz w:val="24"/>
        </w:rPr>
        <w:t>3.</w:t>
      </w:r>
      <w:r w:rsidR="00FF74EE" w:rsidRPr="00E54F2C">
        <w:rPr>
          <w:rFonts w:ascii="宋体" w:eastAsia="宋体" w:hAnsi="宋体" w:hint="eastAsia"/>
          <w:b/>
          <w:bCs/>
          <w:sz w:val="24"/>
        </w:rPr>
        <w:t>3</w:t>
      </w:r>
      <w:r w:rsidRPr="00E54F2C">
        <w:rPr>
          <w:rFonts w:ascii="宋体" w:eastAsia="宋体" w:hAnsi="宋体" w:hint="eastAsia"/>
          <w:b/>
          <w:bCs/>
          <w:sz w:val="24"/>
        </w:rPr>
        <w:t xml:space="preserve"> 动力系统：</w:t>
      </w:r>
    </w:p>
    <w:p w14:paraId="3C8E3FF8" w14:textId="446B20A5" w:rsidR="00E76C66" w:rsidRPr="00E76C66" w:rsidRDefault="00E76C66" w:rsidP="00E54F2C">
      <w:pPr>
        <w:pStyle w:val="a3"/>
        <w:spacing w:beforeLines="0" w:before="0" w:afterLines="0" w:after="0"/>
        <w:ind w:firstLine="420"/>
        <w:rPr>
          <w:rFonts w:ascii="宋体" w:eastAsia="宋体" w:hAnsi="宋体" w:hint="eastAsia"/>
          <w:sz w:val="24"/>
        </w:rPr>
      </w:pPr>
      <w:r w:rsidRPr="00E76C66">
        <w:rPr>
          <w:rFonts w:ascii="宋体" w:eastAsia="宋体" w:hAnsi="宋体" w:hint="eastAsia"/>
          <w:sz w:val="24"/>
        </w:rPr>
        <w:t>纵向两轮平衡车需要配备电机和电池等动力系统。研究者需要考虑电机的功率、响应速度以及能量效率等因素，以提供足够的动力支持，并使车辆能够快速调整倾斜角度和速度。</w:t>
      </w:r>
    </w:p>
    <w:p w14:paraId="77D28995" w14:textId="02B1CB9A" w:rsidR="00E76C66" w:rsidRPr="00E76C66" w:rsidRDefault="00FF74EE" w:rsidP="00E54F2C">
      <w:pPr>
        <w:pStyle w:val="a3"/>
        <w:spacing w:beforeLines="0" w:before="0" w:afterLines="0" w:after="0"/>
        <w:ind w:firstLine="420"/>
        <w:rPr>
          <w:rFonts w:ascii="宋体" w:eastAsia="宋体" w:hAnsi="宋体" w:hint="eastAsia"/>
          <w:sz w:val="24"/>
        </w:rPr>
      </w:pPr>
      <w:r w:rsidRPr="00E54F2C">
        <w:rPr>
          <w:rFonts w:ascii="宋体" w:eastAsia="宋体" w:hAnsi="宋体" w:hint="eastAsia"/>
          <w:b/>
          <w:bCs/>
          <w:sz w:val="24"/>
        </w:rPr>
        <w:t>3.</w:t>
      </w:r>
      <w:r w:rsidR="00E76C66" w:rsidRPr="00E54F2C">
        <w:rPr>
          <w:rFonts w:ascii="宋体" w:eastAsia="宋体" w:hAnsi="宋体" w:hint="eastAsia"/>
          <w:b/>
          <w:bCs/>
          <w:sz w:val="24"/>
        </w:rPr>
        <w:t>4 结构设计：</w:t>
      </w:r>
      <w:r w:rsidR="00E76C66" w:rsidRPr="00E76C66">
        <w:rPr>
          <w:rFonts w:ascii="宋体" w:eastAsia="宋体" w:hAnsi="宋体" w:hint="eastAsia"/>
          <w:sz w:val="24"/>
        </w:rPr>
        <w:t>纵向两轮平衡车的结构设计也是研究的重要内容。合理的车身结构和材料选择可以提高车辆的稳定性和安全性，同时也需要考虑乘坐者的舒适性和便携性。</w:t>
      </w:r>
    </w:p>
    <w:p w14:paraId="4C98047F" w14:textId="77777777" w:rsidR="00797868" w:rsidRDefault="00FF74EE" w:rsidP="00E54F2C">
      <w:pPr>
        <w:pStyle w:val="a3"/>
        <w:spacing w:beforeLines="0" w:before="0" w:afterLines="0" w:after="0"/>
        <w:ind w:firstLine="420"/>
        <w:rPr>
          <w:rFonts w:ascii="宋体" w:eastAsia="宋体" w:hAnsi="宋体"/>
          <w:b/>
          <w:bCs/>
          <w:sz w:val="24"/>
        </w:rPr>
      </w:pPr>
      <w:r w:rsidRPr="00E54F2C">
        <w:rPr>
          <w:rFonts w:ascii="宋体" w:eastAsia="宋体" w:hAnsi="宋体" w:hint="eastAsia"/>
          <w:b/>
          <w:bCs/>
          <w:sz w:val="24"/>
        </w:rPr>
        <w:t>3.</w:t>
      </w:r>
      <w:r w:rsidR="00E76C66" w:rsidRPr="00E54F2C">
        <w:rPr>
          <w:rFonts w:ascii="宋体" w:eastAsia="宋体" w:hAnsi="宋体" w:hint="eastAsia"/>
          <w:b/>
          <w:bCs/>
          <w:sz w:val="24"/>
        </w:rPr>
        <w:t>5 安全性和稳定性：</w:t>
      </w:r>
    </w:p>
    <w:p w14:paraId="20C0F6DB" w14:textId="392E9F0A" w:rsidR="00FF74EE" w:rsidRDefault="00E76C66" w:rsidP="00E54F2C">
      <w:pPr>
        <w:pStyle w:val="a3"/>
        <w:spacing w:beforeLines="0" w:before="0" w:afterLines="0" w:after="0"/>
        <w:ind w:firstLine="420"/>
        <w:rPr>
          <w:rFonts w:ascii="宋体" w:eastAsia="宋体" w:hAnsi="宋体"/>
          <w:sz w:val="24"/>
        </w:rPr>
      </w:pPr>
      <w:r w:rsidRPr="00E76C66">
        <w:rPr>
          <w:rFonts w:ascii="宋体" w:eastAsia="宋体" w:hAnsi="宋体" w:hint="eastAsia"/>
          <w:sz w:val="24"/>
        </w:rPr>
        <w:t>纵向两轮平衡车作为一种个人运输工具，安全性和稳定性是研究的重点。研究者需要通过合理的设计和控制策略，确保车辆在各种路况和操作情况下能够保持平衡和稳定，避免发生倾倒或失控的情况。</w:t>
      </w:r>
    </w:p>
    <w:p w14:paraId="03D4F70B" w14:textId="06CDD069" w:rsidR="007F1E95" w:rsidRPr="00E76C66" w:rsidRDefault="00E76C66" w:rsidP="00FF74EE">
      <w:pPr>
        <w:pStyle w:val="a3"/>
        <w:spacing w:beforeLines="0" w:before="0" w:afterLines="0" w:after="0"/>
        <w:ind w:firstLine="420"/>
        <w:rPr>
          <w:rFonts w:ascii="宋体" w:eastAsia="宋体" w:hAnsi="宋体"/>
          <w:sz w:val="24"/>
        </w:rPr>
      </w:pPr>
      <w:r w:rsidRPr="00E76C66">
        <w:rPr>
          <w:rFonts w:ascii="宋体" w:eastAsia="宋体" w:hAnsi="宋体" w:hint="eastAsia"/>
          <w:sz w:val="24"/>
        </w:rPr>
        <w:t>综上所述，纵向两轮平衡车的主要研究内容涉及传感器技术、控制算法、动力系统、结构设计以及安全性和稳定性等方面，这些研究内容的不断创新和改进将推动纵向两轮平衡车技术的发展和应用。</w:t>
      </w:r>
    </w:p>
    <w:p w14:paraId="7D801773" w14:textId="77777777" w:rsidR="00EB7B6A" w:rsidRDefault="00EB7B6A" w:rsidP="00EB7B6A">
      <w:pPr>
        <w:pStyle w:val="a3"/>
        <w:spacing w:before="156" w:after="156"/>
        <w:ind w:firstLine="480"/>
        <w:rPr>
          <w:szCs w:val="28"/>
        </w:rPr>
      </w:pPr>
      <w:r>
        <w:rPr>
          <w:szCs w:val="28"/>
        </w:rPr>
        <w:t xml:space="preserve">4.  </w:t>
      </w:r>
      <w:r>
        <w:rPr>
          <w:szCs w:val="28"/>
        </w:rPr>
        <w:t>研究方案</w:t>
      </w:r>
    </w:p>
    <w:p w14:paraId="098ADFDF" w14:textId="77777777" w:rsidR="00797868" w:rsidRDefault="00FF74EE" w:rsidP="00E54F2C">
      <w:pPr>
        <w:pStyle w:val="a3"/>
        <w:spacing w:beforeLines="0" w:before="0" w:afterLines="0" w:after="0"/>
        <w:ind w:firstLine="420"/>
        <w:rPr>
          <w:rFonts w:ascii="宋体" w:eastAsia="宋体" w:hAnsi="宋体" w:cs="Segoe UI"/>
          <w:b/>
          <w:bCs/>
          <w:color w:val="000000"/>
          <w:kern w:val="0"/>
          <w:sz w:val="24"/>
          <w:lang w:bidi="mn-Mong-CN"/>
        </w:rPr>
      </w:pPr>
      <w:r w:rsidRPr="00E54F2C">
        <w:rPr>
          <w:rFonts w:ascii="宋体" w:eastAsia="宋体" w:hAnsi="宋体" w:cs="Segoe UI" w:hint="eastAsia"/>
          <w:b/>
          <w:bCs/>
          <w:color w:val="000000"/>
          <w:kern w:val="0"/>
          <w:sz w:val="24"/>
          <w:lang w:bidi="mn-Mong-CN"/>
        </w:rPr>
        <w:t>4.1</w:t>
      </w:r>
      <w:r w:rsidRPr="00E54F2C">
        <w:rPr>
          <w:rFonts w:ascii="宋体" w:eastAsia="宋体" w:hAnsi="宋体" w:cs="Segoe UI"/>
          <w:b/>
          <w:bCs/>
          <w:color w:val="000000"/>
          <w:kern w:val="0"/>
          <w:sz w:val="24"/>
          <w:lang w:bidi="mn-Mong-CN"/>
        </w:rPr>
        <w:t xml:space="preserve"> </w:t>
      </w:r>
      <w:r w:rsidR="00C01A8C" w:rsidRPr="00E54F2C">
        <w:rPr>
          <w:rFonts w:ascii="宋体" w:eastAsia="宋体" w:hAnsi="宋体" w:cs="Segoe UI" w:hint="eastAsia"/>
          <w:b/>
          <w:bCs/>
          <w:color w:val="000000"/>
          <w:kern w:val="0"/>
          <w:sz w:val="24"/>
          <w:lang w:bidi="mn-Mong-CN"/>
        </w:rPr>
        <w:t>研究目标和需求分析：</w:t>
      </w:r>
    </w:p>
    <w:p w14:paraId="5B9D33D4" w14:textId="7EF14902" w:rsidR="00C01A8C" w:rsidRPr="00C01A8C" w:rsidRDefault="00C01A8C" w:rsidP="00E54F2C">
      <w:pPr>
        <w:pStyle w:val="a3"/>
        <w:spacing w:beforeLines="0" w:before="0" w:afterLines="0" w:after="0"/>
        <w:ind w:firstLine="420"/>
        <w:rPr>
          <w:rFonts w:ascii="宋体" w:eastAsia="宋体" w:hAnsi="宋体" w:cs="Segoe UI"/>
          <w:color w:val="000000"/>
          <w:kern w:val="0"/>
          <w:sz w:val="24"/>
          <w:lang w:bidi="mn-Mong-CN"/>
        </w:rPr>
      </w:pPr>
      <w:r w:rsidRPr="00C01A8C">
        <w:rPr>
          <w:rFonts w:ascii="宋体" w:eastAsia="宋体" w:hAnsi="宋体" w:cs="Segoe UI" w:hint="eastAsia"/>
          <w:color w:val="000000"/>
          <w:kern w:val="0"/>
          <w:sz w:val="24"/>
          <w:lang w:bidi="mn-Mong-CN"/>
        </w:rPr>
        <w:t>明确研究的目标和需求，例如确定平衡车的最大负载能力、速度要求、操纵性能等。还需要考虑安全性、稳定性和能效等方面的要求。</w:t>
      </w:r>
    </w:p>
    <w:p w14:paraId="368DE647" w14:textId="77777777" w:rsidR="00797868" w:rsidRDefault="00FF74EE" w:rsidP="00E54F2C">
      <w:pPr>
        <w:pStyle w:val="a3"/>
        <w:spacing w:beforeLines="0" w:before="0" w:afterLines="0" w:after="0"/>
        <w:ind w:firstLine="420"/>
        <w:rPr>
          <w:rFonts w:ascii="宋体" w:eastAsia="宋体" w:hAnsi="宋体" w:cs="Segoe UI"/>
          <w:b/>
          <w:bCs/>
          <w:color w:val="000000"/>
          <w:kern w:val="0"/>
          <w:sz w:val="24"/>
          <w:lang w:bidi="mn-Mong-CN"/>
        </w:rPr>
      </w:pPr>
      <w:r w:rsidRPr="00E54F2C">
        <w:rPr>
          <w:rFonts w:ascii="宋体" w:eastAsia="宋体" w:hAnsi="宋体" w:cs="Segoe UI" w:hint="eastAsia"/>
          <w:b/>
          <w:bCs/>
          <w:color w:val="000000"/>
          <w:kern w:val="0"/>
          <w:sz w:val="24"/>
          <w:lang w:bidi="mn-Mong-CN"/>
        </w:rPr>
        <w:t>4.2</w:t>
      </w:r>
      <w:r w:rsidRPr="00E54F2C">
        <w:rPr>
          <w:rFonts w:ascii="宋体" w:eastAsia="宋体" w:hAnsi="宋体" w:cs="Segoe UI"/>
          <w:b/>
          <w:bCs/>
          <w:color w:val="000000"/>
          <w:kern w:val="0"/>
          <w:sz w:val="24"/>
          <w:lang w:bidi="mn-Mong-CN"/>
        </w:rPr>
        <w:t xml:space="preserve"> </w:t>
      </w:r>
      <w:r w:rsidR="00C01A8C" w:rsidRPr="00E54F2C">
        <w:rPr>
          <w:rFonts w:ascii="宋体" w:eastAsia="宋体" w:hAnsi="宋体" w:cs="Segoe UI" w:hint="eastAsia"/>
          <w:b/>
          <w:bCs/>
          <w:color w:val="000000"/>
          <w:kern w:val="0"/>
          <w:sz w:val="24"/>
          <w:lang w:bidi="mn-Mong-CN"/>
        </w:rPr>
        <w:t>硬件设计：</w:t>
      </w:r>
    </w:p>
    <w:p w14:paraId="38DA2C86" w14:textId="2FBB1128" w:rsidR="00C01A8C" w:rsidRPr="00C01A8C" w:rsidRDefault="00C01A8C" w:rsidP="00E54F2C">
      <w:pPr>
        <w:pStyle w:val="a3"/>
        <w:spacing w:beforeLines="0" w:before="0" w:afterLines="0" w:after="0"/>
        <w:ind w:firstLine="420"/>
        <w:rPr>
          <w:rFonts w:ascii="宋体" w:eastAsia="宋体" w:hAnsi="宋体" w:cs="Segoe UI"/>
          <w:color w:val="000000"/>
          <w:kern w:val="0"/>
          <w:sz w:val="24"/>
          <w:lang w:bidi="mn-Mong-CN"/>
        </w:rPr>
      </w:pPr>
      <w:r w:rsidRPr="00C01A8C">
        <w:rPr>
          <w:rFonts w:ascii="宋体" w:eastAsia="宋体" w:hAnsi="宋体" w:cs="Segoe UI" w:hint="eastAsia"/>
          <w:color w:val="000000"/>
          <w:kern w:val="0"/>
          <w:sz w:val="24"/>
          <w:lang w:bidi="mn-Mong-CN"/>
        </w:rPr>
        <w:t>设计平衡车的硬件系统，包括平衡轮、电机和电池等。选择合适的材料和组件，确保其结构强度和轻量化。为了实现平衡，可能需要使用陀螺仪、加速度计和倾角传感器等传感器来感知平衡车的倾斜状态。</w:t>
      </w:r>
    </w:p>
    <w:p w14:paraId="1E093ED7" w14:textId="77777777" w:rsidR="00797868" w:rsidRDefault="00FF74EE" w:rsidP="00E54F2C">
      <w:pPr>
        <w:pStyle w:val="a3"/>
        <w:spacing w:beforeLines="0" w:before="0" w:afterLines="0" w:after="0"/>
        <w:ind w:firstLine="420"/>
        <w:rPr>
          <w:rFonts w:ascii="宋体" w:eastAsia="宋体" w:hAnsi="宋体" w:cs="Segoe UI"/>
          <w:b/>
          <w:bCs/>
          <w:color w:val="000000"/>
          <w:kern w:val="0"/>
          <w:sz w:val="24"/>
          <w:lang w:bidi="mn-Mong-CN"/>
        </w:rPr>
      </w:pPr>
      <w:r w:rsidRPr="00E54F2C">
        <w:rPr>
          <w:rFonts w:ascii="宋体" w:eastAsia="宋体" w:hAnsi="宋体" w:cs="Segoe UI" w:hint="eastAsia"/>
          <w:b/>
          <w:bCs/>
          <w:color w:val="000000"/>
          <w:kern w:val="0"/>
          <w:sz w:val="24"/>
          <w:lang w:bidi="mn-Mong-CN"/>
        </w:rPr>
        <w:t>4.3</w:t>
      </w:r>
      <w:r w:rsidRPr="00E54F2C">
        <w:rPr>
          <w:rFonts w:ascii="宋体" w:eastAsia="宋体" w:hAnsi="宋体" w:cs="Segoe UI"/>
          <w:b/>
          <w:bCs/>
          <w:color w:val="000000"/>
          <w:kern w:val="0"/>
          <w:sz w:val="24"/>
          <w:lang w:bidi="mn-Mong-CN"/>
        </w:rPr>
        <w:t xml:space="preserve"> </w:t>
      </w:r>
      <w:r w:rsidR="00C01A8C" w:rsidRPr="00E54F2C">
        <w:rPr>
          <w:rFonts w:ascii="宋体" w:eastAsia="宋体" w:hAnsi="宋体" w:cs="Segoe UI" w:hint="eastAsia"/>
          <w:b/>
          <w:bCs/>
          <w:color w:val="000000"/>
          <w:kern w:val="0"/>
          <w:sz w:val="24"/>
          <w:lang w:bidi="mn-Mong-CN"/>
        </w:rPr>
        <w:t>控制系统设计：</w:t>
      </w:r>
    </w:p>
    <w:p w14:paraId="24EAE8B9" w14:textId="7CC7F4DA" w:rsidR="00C01A8C" w:rsidRPr="00C01A8C" w:rsidRDefault="00C01A8C" w:rsidP="00E54F2C">
      <w:pPr>
        <w:pStyle w:val="a3"/>
        <w:spacing w:beforeLines="0" w:before="0" w:afterLines="0" w:after="0"/>
        <w:ind w:firstLine="420"/>
        <w:rPr>
          <w:rFonts w:ascii="宋体" w:eastAsia="宋体" w:hAnsi="宋体" w:cs="Segoe UI"/>
          <w:color w:val="000000"/>
          <w:kern w:val="0"/>
          <w:sz w:val="24"/>
          <w:lang w:bidi="mn-Mong-CN"/>
        </w:rPr>
      </w:pPr>
      <w:r w:rsidRPr="00C01A8C">
        <w:rPr>
          <w:rFonts w:ascii="宋体" w:eastAsia="宋体" w:hAnsi="宋体" w:cs="Segoe UI" w:hint="eastAsia"/>
          <w:color w:val="000000"/>
          <w:kern w:val="0"/>
          <w:sz w:val="24"/>
          <w:lang w:bidi="mn-Mong-CN"/>
        </w:rPr>
        <w:t>设计平衡车的控制系统，用于监测传感器数据并控制电机的转速和方向。可以采用反馈控制算法，例如PID控制器，来使平衡车保持稳定</w:t>
      </w:r>
      <w:r w:rsidR="00E96F40">
        <w:rPr>
          <w:rFonts w:ascii="宋体" w:eastAsia="宋体" w:hAnsi="宋体" w:cs="Segoe UI" w:hint="eastAsia"/>
          <w:color w:val="000000"/>
          <w:kern w:val="0"/>
          <w:sz w:val="24"/>
          <w:lang w:bidi="mn-Mong-CN"/>
        </w:rPr>
        <w:t>。</w:t>
      </w:r>
      <w:r w:rsidRPr="00C01A8C">
        <w:rPr>
          <w:rFonts w:ascii="宋体" w:eastAsia="宋体" w:hAnsi="宋体" w:cs="Segoe UI" w:hint="eastAsia"/>
          <w:color w:val="000000"/>
          <w:kern w:val="0"/>
          <w:sz w:val="24"/>
          <w:lang w:bidi="mn-Mong-CN"/>
        </w:rPr>
        <w:t>使用手柄控制平衡车的运动。</w:t>
      </w:r>
    </w:p>
    <w:p w14:paraId="531887DD" w14:textId="77777777" w:rsidR="00797868" w:rsidRDefault="00FF74EE" w:rsidP="00E54F2C">
      <w:pPr>
        <w:pStyle w:val="a3"/>
        <w:spacing w:beforeLines="0" w:before="0" w:afterLines="0" w:after="0"/>
        <w:ind w:firstLine="420"/>
        <w:rPr>
          <w:rFonts w:ascii="宋体" w:eastAsia="宋体" w:hAnsi="宋体" w:cs="Segoe UI"/>
          <w:b/>
          <w:bCs/>
          <w:color w:val="000000"/>
          <w:kern w:val="0"/>
          <w:sz w:val="24"/>
          <w:lang w:bidi="mn-Mong-CN"/>
        </w:rPr>
      </w:pPr>
      <w:r w:rsidRPr="00E54F2C">
        <w:rPr>
          <w:rFonts w:ascii="宋体" w:eastAsia="宋体" w:hAnsi="宋体" w:cs="Segoe UI" w:hint="eastAsia"/>
          <w:b/>
          <w:bCs/>
          <w:color w:val="000000"/>
          <w:kern w:val="0"/>
          <w:sz w:val="24"/>
          <w:lang w:bidi="mn-Mong-CN"/>
        </w:rPr>
        <w:t>4.4</w:t>
      </w:r>
      <w:r w:rsidRPr="00E54F2C">
        <w:rPr>
          <w:rFonts w:ascii="宋体" w:eastAsia="宋体" w:hAnsi="宋体" w:cs="Segoe UI"/>
          <w:b/>
          <w:bCs/>
          <w:color w:val="000000"/>
          <w:kern w:val="0"/>
          <w:sz w:val="24"/>
          <w:lang w:bidi="mn-Mong-CN"/>
        </w:rPr>
        <w:t xml:space="preserve"> </w:t>
      </w:r>
      <w:r w:rsidR="00C01A8C" w:rsidRPr="00E54F2C">
        <w:rPr>
          <w:rFonts w:ascii="宋体" w:eastAsia="宋体" w:hAnsi="宋体" w:cs="Segoe UI" w:hint="eastAsia"/>
          <w:b/>
          <w:bCs/>
          <w:color w:val="000000"/>
          <w:kern w:val="0"/>
          <w:sz w:val="24"/>
          <w:lang w:bidi="mn-Mong-CN"/>
        </w:rPr>
        <w:t>算法开发：</w:t>
      </w:r>
    </w:p>
    <w:p w14:paraId="62EEC517" w14:textId="63BC8A75" w:rsidR="00C01A8C" w:rsidRPr="00C01A8C" w:rsidRDefault="00C01A8C" w:rsidP="00E54F2C">
      <w:pPr>
        <w:pStyle w:val="a3"/>
        <w:spacing w:beforeLines="0" w:before="0" w:afterLines="0" w:after="0"/>
        <w:ind w:firstLine="420"/>
        <w:rPr>
          <w:rFonts w:ascii="宋体" w:eastAsia="宋体" w:hAnsi="宋体" w:cs="Segoe UI"/>
          <w:color w:val="000000"/>
          <w:kern w:val="0"/>
          <w:sz w:val="24"/>
          <w:lang w:bidi="mn-Mong-CN"/>
        </w:rPr>
      </w:pPr>
      <w:r w:rsidRPr="00C01A8C">
        <w:rPr>
          <w:rFonts w:ascii="宋体" w:eastAsia="宋体" w:hAnsi="宋体" w:cs="Segoe UI" w:hint="eastAsia"/>
          <w:color w:val="000000"/>
          <w:kern w:val="0"/>
          <w:sz w:val="24"/>
          <w:lang w:bidi="mn-Mong-CN"/>
        </w:rPr>
        <w:t>开发平衡车的关键算法，例如倾斜角度估计、动态平衡控制和路径规划等。这些算法可以基于物理模型和控制理论进行设计，并使用实时数据进行校准和优化。</w:t>
      </w:r>
    </w:p>
    <w:p w14:paraId="625EDED4" w14:textId="77777777" w:rsidR="00797868" w:rsidRDefault="00FF74EE" w:rsidP="00E54F2C">
      <w:pPr>
        <w:pStyle w:val="a3"/>
        <w:spacing w:beforeLines="0" w:before="0" w:afterLines="0" w:after="0"/>
        <w:ind w:firstLine="420"/>
        <w:rPr>
          <w:rFonts w:ascii="宋体" w:eastAsia="宋体" w:hAnsi="宋体" w:cs="Segoe UI"/>
          <w:b/>
          <w:bCs/>
          <w:color w:val="000000"/>
          <w:kern w:val="0"/>
          <w:sz w:val="24"/>
          <w:lang w:bidi="mn-Mong-CN"/>
        </w:rPr>
      </w:pPr>
      <w:r w:rsidRPr="00E54F2C">
        <w:rPr>
          <w:rFonts w:ascii="宋体" w:eastAsia="宋体" w:hAnsi="宋体" w:cs="Segoe UI" w:hint="eastAsia"/>
          <w:b/>
          <w:bCs/>
          <w:color w:val="000000"/>
          <w:kern w:val="0"/>
          <w:sz w:val="24"/>
          <w:lang w:bidi="mn-Mong-CN"/>
        </w:rPr>
        <w:t>4.5</w:t>
      </w:r>
      <w:r w:rsidRPr="00E54F2C">
        <w:rPr>
          <w:rFonts w:ascii="宋体" w:eastAsia="宋体" w:hAnsi="宋体" w:cs="Segoe UI"/>
          <w:b/>
          <w:bCs/>
          <w:color w:val="000000"/>
          <w:kern w:val="0"/>
          <w:sz w:val="24"/>
          <w:lang w:bidi="mn-Mong-CN"/>
        </w:rPr>
        <w:t xml:space="preserve"> </w:t>
      </w:r>
      <w:r w:rsidR="00C01A8C" w:rsidRPr="00E54F2C">
        <w:rPr>
          <w:rFonts w:ascii="宋体" w:eastAsia="宋体" w:hAnsi="宋体" w:cs="Segoe UI" w:hint="eastAsia"/>
          <w:b/>
          <w:bCs/>
          <w:color w:val="000000"/>
          <w:kern w:val="0"/>
          <w:sz w:val="24"/>
          <w:lang w:bidi="mn-Mong-CN"/>
        </w:rPr>
        <w:t>制作与测试：</w:t>
      </w:r>
    </w:p>
    <w:p w14:paraId="3632CEDE" w14:textId="6F210F8F" w:rsidR="00C01A8C" w:rsidRDefault="00C01A8C" w:rsidP="00E54F2C">
      <w:pPr>
        <w:pStyle w:val="a3"/>
        <w:spacing w:beforeLines="0" w:before="0" w:afterLines="0" w:after="0"/>
        <w:ind w:firstLine="420"/>
        <w:rPr>
          <w:rFonts w:ascii="宋体" w:eastAsia="宋体" w:hAnsi="宋体" w:cs="Segoe UI"/>
          <w:color w:val="000000"/>
          <w:kern w:val="0"/>
          <w:sz w:val="24"/>
          <w:lang w:bidi="mn-Mong-CN"/>
        </w:rPr>
      </w:pPr>
      <w:r w:rsidRPr="00C01A8C">
        <w:rPr>
          <w:rFonts w:ascii="宋体" w:eastAsia="宋体" w:hAnsi="宋体" w:cs="Segoe UI" w:hint="eastAsia"/>
          <w:color w:val="000000"/>
          <w:kern w:val="0"/>
          <w:sz w:val="24"/>
          <w:lang w:bidi="mn-Mong-CN"/>
        </w:rPr>
        <w:t>基于设计方案制作平衡车的实际原型，并进行测试和验证。测试过程中需要评估平衡性能、操纵性能、能效和安全性等指标，并根据测试结果进行调整和改进。</w:t>
      </w:r>
    </w:p>
    <w:p w14:paraId="01C172B2" w14:textId="2E3D2178" w:rsidR="00FF74EE" w:rsidRPr="00FF74EE" w:rsidRDefault="00797868" w:rsidP="00797868">
      <w:pPr>
        <w:pStyle w:val="a3"/>
        <w:spacing w:beforeLines="0" w:before="0" w:afterLines="0" w:after="0"/>
        <w:ind w:firstLine="420"/>
        <w:rPr>
          <w:rFonts w:ascii="宋体" w:eastAsia="宋体" w:hAnsi="宋体" w:cs="Segoe UI" w:hint="eastAsia"/>
          <w:b/>
          <w:bCs/>
          <w:color w:val="000000"/>
          <w:kern w:val="0"/>
          <w:sz w:val="24"/>
          <w:lang w:bidi="mn-Mong-CN"/>
        </w:rPr>
      </w:pPr>
      <w:r>
        <w:rPr>
          <w:rFonts w:ascii="宋体" w:eastAsia="宋体" w:hAnsi="宋体" w:cs="Segoe UI"/>
          <w:b/>
          <w:bCs/>
          <w:color w:val="000000"/>
          <w:kern w:val="0"/>
          <w:sz w:val="24"/>
          <w:lang w:bidi="mn-Mong-CN"/>
        </w:rPr>
        <w:t>4.6 硬件设备：</w:t>
      </w:r>
    </w:p>
    <w:p w14:paraId="17392FE9" w14:textId="628F6050" w:rsidR="00E96F40" w:rsidRPr="00FF74EE" w:rsidRDefault="00E96F40" w:rsidP="00FF74EE">
      <w:pPr>
        <w:pStyle w:val="a3"/>
        <w:spacing w:beforeLines="0" w:before="0" w:afterLines="0" w:after="0"/>
        <w:ind w:firstLine="482"/>
        <w:rPr>
          <w:rFonts w:ascii="宋体" w:eastAsia="宋体" w:hAnsi="宋体" w:cs="Segoe UI" w:hint="eastAsia"/>
          <w:color w:val="000000"/>
          <w:kern w:val="0"/>
          <w:sz w:val="24"/>
          <w:lang w:bidi="mn-Mong-CN"/>
        </w:rPr>
      </w:pPr>
      <w:r w:rsidRPr="00FF74EE">
        <w:rPr>
          <w:rFonts w:ascii="宋体" w:eastAsia="宋体" w:hAnsi="宋体" w:cs="Segoe UI" w:hint="eastAsia"/>
          <w:color w:val="000000"/>
          <w:kern w:val="0"/>
          <w:sz w:val="24"/>
          <w:lang w:bidi="mn-Mong-CN"/>
        </w:rPr>
        <w:t>陀螺仪：mpu6050</w:t>
      </w:r>
    </w:p>
    <w:p w14:paraId="55073C27" w14:textId="3538CB24" w:rsidR="00830772" w:rsidRPr="00FF74EE" w:rsidRDefault="00E96F40" w:rsidP="00FF74EE">
      <w:pPr>
        <w:pStyle w:val="a3"/>
        <w:spacing w:beforeLines="0" w:before="0" w:afterLines="0" w:after="0"/>
        <w:ind w:firstLine="482"/>
        <w:rPr>
          <w:rFonts w:ascii="宋体" w:eastAsia="宋体" w:hAnsi="宋体" w:hint="eastAsia"/>
          <w:color w:val="000000"/>
          <w:sz w:val="24"/>
          <w:shd w:val="clear" w:color="auto" w:fill="FFFFFF"/>
        </w:rPr>
      </w:pPr>
      <w:r w:rsidRPr="00FF74EE">
        <w:rPr>
          <w:rFonts w:ascii="宋体" w:eastAsia="宋体" w:hAnsi="宋体" w:cs="Segoe UI" w:hint="eastAsia"/>
          <w:color w:val="000000"/>
          <w:kern w:val="0"/>
          <w:sz w:val="24"/>
          <w:lang w:bidi="mn-Mong-CN"/>
        </w:rPr>
        <w:t>平衡轮</w:t>
      </w:r>
      <w:r w:rsidR="00830772" w:rsidRPr="00FF74EE">
        <w:rPr>
          <w:rFonts w:ascii="宋体" w:eastAsia="宋体" w:hAnsi="宋体" w:cs="Segoe UI" w:hint="eastAsia"/>
          <w:color w:val="000000"/>
          <w:kern w:val="0"/>
          <w:sz w:val="24"/>
          <w:lang w:bidi="mn-Mong-CN"/>
        </w:rPr>
        <w:t>（不需要点击）</w:t>
      </w:r>
      <w:r w:rsidRPr="00FF74EE">
        <w:rPr>
          <w:rFonts w:ascii="宋体" w:eastAsia="宋体" w:hAnsi="宋体" w:cs="Segoe UI" w:hint="eastAsia"/>
          <w:color w:val="000000"/>
          <w:kern w:val="0"/>
          <w:sz w:val="24"/>
          <w:lang w:bidi="mn-Mong-CN"/>
        </w:rPr>
        <w:t>：</w:t>
      </w:r>
      <w:r w:rsidR="00857382" w:rsidRPr="00FF74EE">
        <w:rPr>
          <w:rFonts w:ascii="宋体" w:eastAsia="宋体" w:hAnsi="宋体" w:hint="eastAsia"/>
          <w:color w:val="000000"/>
          <w:sz w:val="24"/>
          <w:shd w:val="clear" w:color="auto" w:fill="FFFFFF"/>
        </w:rPr>
        <w:t>zllg14asm800</w:t>
      </w:r>
      <w:r w:rsidR="00857382" w:rsidRPr="00FF74EE">
        <w:rPr>
          <w:rFonts w:ascii="宋体" w:eastAsia="宋体" w:hAnsi="宋体"/>
          <w:color w:val="000000"/>
          <w:sz w:val="24"/>
          <w:shd w:val="clear" w:color="auto" w:fill="FFFFFF"/>
        </w:rPr>
        <w:t xml:space="preserve"> </w:t>
      </w:r>
      <w:r w:rsidR="00857382" w:rsidRPr="00FF74EE">
        <w:rPr>
          <w:rFonts w:ascii="宋体" w:eastAsia="宋体" w:hAnsi="宋体" w:hint="eastAsia"/>
          <w:color w:val="000000"/>
          <w:sz w:val="24"/>
          <w:shd w:val="clear" w:color="auto" w:fill="FFFFFF"/>
        </w:rPr>
        <w:t>v2.0</w:t>
      </w:r>
      <w:r w:rsidR="00857382" w:rsidRPr="00FF74EE">
        <w:rPr>
          <w:rFonts w:ascii="宋体" w:eastAsia="宋体" w:hAnsi="宋体"/>
          <w:color w:val="000000"/>
          <w:sz w:val="24"/>
          <w:shd w:val="clear" w:color="auto" w:fill="FFFFFF"/>
        </w:rPr>
        <w:t xml:space="preserve"> </w:t>
      </w:r>
      <w:r w:rsidR="00857382" w:rsidRPr="00FF74EE">
        <w:rPr>
          <w:rFonts w:ascii="宋体" w:eastAsia="宋体" w:hAnsi="宋体" w:hint="eastAsia"/>
          <w:color w:val="000000"/>
          <w:sz w:val="24"/>
          <w:shd w:val="clear" w:color="auto" w:fill="FFFFFF"/>
        </w:rPr>
        <w:t>机器人轮毂</w:t>
      </w:r>
    </w:p>
    <w:p w14:paraId="566F0901" w14:textId="002AA0C3" w:rsidR="00830772" w:rsidRPr="00FF74EE" w:rsidRDefault="00830772" w:rsidP="00797868">
      <w:pPr>
        <w:pStyle w:val="a3"/>
        <w:spacing w:beforeLines="0" w:before="0" w:afterLines="0" w:after="0"/>
        <w:ind w:firstLine="482"/>
        <w:rPr>
          <w:rFonts w:ascii="宋体" w:eastAsia="宋体" w:hAnsi="宋体" w:cs="Segoe UI" w:hint="eastAsia"/>
          <w:color w:val="000000"/>
          <w:kern w:val="0"/>
          <w:sz w:val="24"/>
          <w:lang w:bidi="mn-Mong-CN"/>
        </w:rPr>
      </w:pPr>
      <w:r w:rsidRPr="00FF74EE">
        <w:rPr>
          <w:rFonts w:ascii="宋体" w:eastAsia="宋体" w:hAnsi="宋体" w:cs="Segoe UI" w:hint="eastAsia"/>
          <w:color w:val="000000"/>
          <w:kern w:val="0"/>
          <w:sz w:val="24"/>
          <w:lang w:bidi="mn-Mong-CN"/>
        </w:rPr>
        <w:t>驱动器：直流伺服驱动器</w:t>
      </w:r>
      <w:r w:rsidRPr="00FF74EE">
        <w:rPr>
          <w:rFonts w:ascii="宋体" w:eastAsia="宋体" w:hAnsi="宋体" w:cs="Segoe UI"/>
          <w:color w:val="000000"/>
          <w:kern w:val="0"/>
          <w:sz w:val="24"/>
          <w:lang w:bidi="mn-Mong-CN"/>
        </w:rPr>
        <w:t>KYDBL2450-2E</w:t>
      </w:r>
    </w:p>
    <w:p w14:paraId="60181D56" w14:textId="5ED5E989" w:rsidR="00CF38C7" w:rsidRPr="00FF74EE" w:rsidRDefault="00CF38C7" w:rsidP="00FF74EE">
      <w:pPr>
        <w:pStyle w:val="a3"/>
        <w:spacing w:beforeLines="0" w:before="0" w:afterLines="0" w:after="0"/>
        <w:ind w:firstLine="482"/>
        <w:rPr>
          <w:rFonts w:ascii="宋体" w:eastAsia="宋体" w:hAnsi="宋体" w:hint="eastAsia"/>
          <w:color w:val="333333"/>
          <w:sz w:val="24"/>
          <w:shd w:val="clear" w:color="auto" w:fill="FFFFFF"/>
        </w:rPr>
      </w:pPr>
      <w:r w:rsidRPr="00FF74EE">
        <w:rPr>
          <w:rFonts w:ascii="宋体" w:eastAsia="宋体" w:hAnsi="宋体" w:cs="Segoe UI" w:hint="eastAsia"/>
          <w:color w:val="000000"/>
          <w:kern w:val="0"/>
          <w:sz w:val="24"/>
          <w:lang w:bidi="mn-Mong-CN"/>
        </w:rPr>
        <w:t>单片机：</w:t>
      </w:r>
      <w:r w:rsidRPr="00FF74EE">
        <w:rPr>
          <w:rFonts w:ascii="宋体" w:eastAsia="宋体" w:hAnsi="宋体" w:hint="eastAsia"/>
          <w:color w:val="333333"/>
          <w:sz w:val="24"/>
          <w:shd w:val="clear" w:color="auto" w:fill="FFFFFF"/>
        </w:rPr>
        <w:t>Arduino Mega 2560</w:t>
      </w:r>
    </w:p>
    <w:p w14:paraId="3610922F" w14:textId="659C3F3C" w:rsidR="00EB7B6A" w:rsidRDefault="00EB7B6A" w:rsidP="00C01A8C">
      <w:pPr>
        <w:pStyle w:val="a3"/>
        <w:spacing w:before="156" w:after="156"/>
        <w:ind w:firstLine="480"/>
        <w:rPr>
          <w:szCs w:val="28"/>
        </w:rPr>
      </w:pPr>
      <w:r>
        <w:rPr>
          <w:szCs w:val="28"/>
        </w:rPr>
        <w:t>5</w:t>
      </w:r>
      <w:r>
        <w:rPr>
          <w:szCs w:val="28"/>
        </w:rPr>
        <w:t>．进度安排，预期达到的目标</w:t>
      </w:r>
    </w:p>
    <w:p w14:paraId="61653D84" w14:textId="48C01525"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第1周．确定论文选题。</w:t>
      </w:r>
    </w:p>
    <w:p w14:paraId="03F5DE34" w14:textId="67669804"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第2周：通过网絡、书籍、实际调研，收集资料。</w:t>
      </w:r>
    </w:p>
    <w:p w14:paraId="0A5A1DED" w14:textId="441BB514"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w:t>
      </w:r>
      <w:r>
        <w:rPr>
          <w:rFonts w:ascii="宋体" w:eastAsia="宋体" w:hAnsi="宋体" w:hint="eastAsia"/>
          <w:sz w:val="24"/>
        </w:rPr>
        <w:t>3</w:t>
      </w:r>
      <w:r w:rsidRPr="00DC2660">
        <w:rPr>
          <w:rFonts w:ascii="宋体" w:eastAsia="宋体" w:hAnsi="宋体" w:hint="eastAsia"/>
          <w:sz w:val="24"/>
        </w:rPr>
        <w:t>周：开始论文相关工作，提交论文提纲。</w:t>
      </w:r>
    </w:p>
    <w:p w14:paraId="3E3AC6F1" w14:textId="77777777"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第4周：对论文大纲进行修改整理，毕业设计前期检查。</w:t>
      </w:r>
    </w:p>
    <w:p w14:paraId="3C307000" w14:textId="0D6499A2"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第5周：提交论文初稿。</w:t>
      </w:r>
    </w:p>
    <w:p w14:paraId="294577DC" w14:textId="09E1B475"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第6周：对论文初稿进行修改。</w:t>
      </w:r>
    </w:p>
    <w:p w14:paraId="6913EDD0" w14:textId="77777777"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第7周：对论文进行第二次修改，毕业设计中期检查。</w:t>
      </w:r>
    </w:p>
    <w:p w14:paraId="3C973BEC" w14:textId="77777777"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第8周，提交论文第二稿。</w:t>
      </w:r>
    </w:p>
    <w:p w14:paraId="10E2B423" w14:textId="69B618C9"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第9周：对论文进行第三次修改。</w:t>
      </w:r>
    </w:p>
    <w:p w14:paraId="64256FAA" w14:textId="7667084B"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第10-13周：提交论文第三稿。</w:t>
      </w:r>
    </w:p>
    <w:p w14:paraId="0B39BB81" w14:textId="4D69FEF6" w:rsidR="00DC2660"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 14-15周：完成毕业论文的全部工作。</w:t>
      </w:r>
    </w:p>
    <w:p w14:paraId="68B5C91C" w14:textId="2DFBB780" w:rsidR="00A22367" w:rsidRPr="00DC2660" w:rsidRDefault="00DC2660" w:rsidP="00797868">
      <w:pPr>
        <w:pStyle w:val="a3"/>
        <w:spacing w:beforeLines="0" w:before="0" w:afterLines="0" w:after="0"/>
        <w:ind w:left="62" w:firstLine="420"/>
        <w:rPr>
          <w:rFonts w:ascii="宋体" w:eastAsia="宋体" w:hAnsi="宋体"/>
          <w:sz w:val="24"/>
        </w:rPr>
      </w:pPr>
      <w:r w:rsidRPr="00DC2660">
        <w:rPr>
          <w:rFonts w:ascii="宋体" w:eastAsia="宋体" w:hAnsi="宋体" w:hint="eastAsia"/>
          <w:sz w:val="24"/>
        </w:rPr>
        <w:t>第16周：准备答辦。</w:t>
      </w:r>
    </w:p>
    <w:p w14:paraId="34C4F535" w14:textId="77777777" w:rsidR="00EB7B6A" w:rsidRDefault="00EB7B6A" w:rsidP="00EB7B6A">
      <w:pPr>
        <w:pStyle w:val="a3"/>
        <w:spacing w:before="156" w:after="156"/>
        <w:ind w:firstLine="480"/>
        <w:rPr>
          <w:szCs w:val="28"/>
        </w:rPr>
      </w:pPr>
      <w:r>
        <w:rPr>
          <w:szCs w:val="28"/>
        </w:rPr>
        <w:t>6</w:t>
      </w:r>
      <w:r>
        <w:rPr>
          <w:szCs w:val="28"/>
        </w:rPr>
        <w:t>．课题已具备和所需的条件、经费</w:t>
      </w:r>
    </w:p>
    <w:p w14:paraId="669EF477" w14:textId="6D2DAC7A" w:rsidR="00E54F2C" w:rsidRDefault="00E54F2C" w:rsidP="00EB7B6A">
      <w:pPr>
        <w:pStyle w:val="a3"/>
        <w:spacing w:before="156" w:after="156"/>
        <w:ind w:firstLine="480"/>
        <w:rPr>
          <w:rFonts w:hint="eastAsia"/>
          <w:szCs w:val="28"/>
        </w:rPr>
      </w:pPr>
      <w:r>
        <w:rPr>
          <w:rFonts w:ascii="宋体" w:eastAsia="宋体" w:hAnsi="宋体" w:hint="eastAsia"/>
          <w:sz w:val="24"/>
        </w:rPr>
        <w:t>需要的</w:t>
      </w:r>
      <w:proofErr w:type="gramStart"/>
      <w:r>
        <w:rPr>
          <w:rFonts w:ascii="宋体" w:eastAsia="宋体" w:hAnsi="宋体" w:hint="eastAsia"/>
          <w:sz w:val="24"/>
        </w:rPr>
        <w:t>备学校</w:t>
      </w:r>
      <w:proofErr w:type="gramEnd"/>
      <w:r>
        <w:rPr>
          <w:rFonts w:ascii="宋体" w:eastAsia="宋体" w:hAnsi="宋体" w:hint="eastAsia"/>
          <w:sz w:val="24"/>
        </w:rPr>
        <w:t>实验室都已具备。</w:t>
      </w:r>
    </w:p>
    <w:p w14:paraId="02FFCDD2" w14:textId="1A8D7E65" w:rsidR="00EB7B6A" w:rsidRDefault="00EB7B6A" w:rsidP="00EB7B6A">
      <w:pPr>
        <w:pStyle w:val="a3"/>
        <w:spacing w:before="156" w:after="156"/>
        <w:ind w:firstLine="480"/>
        <w:rPr>
          <w:szCs w:val="28"/>
        </w:rPr>
      </w:pPr>
      <w:r>
        <w:rPr>
          <w:szCs w:val="28"/>
        </w:rPr>
        <w:t>7</w:t>
      </w:r>
      <w:r>
        <w:rPr>
          <w:szCs w:val="28"/>
        </w:rPr>
        <w:t>．研究过程中可能遇到的困难和问题，解决的措施</w:t>
      </w:r>
    </w:p>
    <w:p w14:paraId="14A45C85" w14:textId="216B62F2" w:rsidR="00797868" w:rsidRPr="00797868" w:rsidRDefault="003E040E" w:rsidP="00FF74EE">
      <w:pPr>
        <w:pStyle w:val="a3"/>
        <w:spacing w:beforeLines="0" w:before="0" w:afterLines="0" w:after="0"/>
        <w:rPr>
          <w:rFonts w:ascii="宋体" w:eastAsia="宋体" w:hAnsi="宋体"/>
          <w:b/>
          <w:bCs/>
          <w:sz w:val="24"/>
        </w:rPr>
      </w:pPr>
      <w:r>
        <w:rPr>
          <w:szCs w:val="28"/>
        </w:rPr>
        <w:tab/>
      </w:r>
      <w:r w:rsidR="00547AE3" w:rsidRPr="00797868">
        <w:rPr>
          <w:rFonts w:ascii="宋体" w:eastAsia="宋体" w:hAnsi="宋体" w:hint="eastAsia"/>
          <w:b/>
          <w:bCs/>
          <w:sz w:val="24"/>
        </w:rPr>
        <w:t>7.</w:t>
      </w:r>
      <w:r w:rsidR="00547AE3" w:rsidRPr="00797868">
        <w:rPr>
          <w:rFonts w:ascii="宋体" w:eastAsia="宋体" w:hAnsi="宋体" w:hint="eastAsia"/>
          <w:b/>
          <w:bCs/>
          <w:sz w:val="24"/>
        </w:rPr>
        <w:t>1</w:t>
      </w:r>
      <w:r w:rsidR="00797868" w:rsidRPr="00797868">
        <w:rPr>
          <w:rFonts w:ascii="宋体" w:eastAsia="宋体" w:hAnsi="宋体" w:hint="eastAsia"/>
          <w:b/>
          <w:bCs/>
          <w:sz w:val="24"/>
        </w:rPr>
        <w:t>动力系统的设计：</w:t>
      </w:r>
    </w:p>
    <w:p w14:paraId="629B9F2F" w14:textId="7A39C0BF" w:rsidR="003E040E" w:rsidRPr="003E040E" w:rsidRDefault="003E040E" w:rsidP="00797868">
      <w:pPr>
        <w:pStyle w:val="a3"/>
        <w:spacing w:beforeLines="0" w:before="0" w:afterLines="0" w:after="0"/>
        <w:ind w:firstLine="420"/>
        <w:rPr>
          <w:rFonts w:ascii="宋体" w:eastAsia="宋体" w:hAnsi="宋体" w:hint="eastAsia"/>
          <w:sz w:val="24"/>
        </w:rPr>
      </w:pPr>
      <w:r w:rsidRPr="003E040E">
        <w:rPr>
          <w:rFonts w:ascii="宋体" w:eastAsia="宋体" w:hAnsi="宋体" w:hint="eastAsia"/>
          <w:sz w:val="24"/>
        </w:rPr>
        <w:t>纵向两轮平衡摩托车需要一个可靠的动力系统，能够提供足够的动力来推动摩托车前进。设计一个适合摩托车平衡和性能需求的动力系统可能是一个挑战。</w:t>
      </w:r>
    </w:p>
    <w:p w14:paraId="6472CCE7" w14:textId="4034F08F" w:rsidR="00797868" w:rsidRPr="00797868" w:rsidRDefault="00547AE3" w:rsidP="00547AE3">
      <w:pPr>
        <w:pStyle w:val="a3"/>
        <w:spacing w:beforeLines="0" w:before="0" w:afterLines="0" w:after="0"/>
        <w:ind w:firstLine="420"/>
        <w:rPr>
          <w:rFonts w:ascii="宋体" w:eastAsia="宋体" w:hAnsi="宋体"/>
          <w:b/>
          <w:bCs/>
          <w:sz w:val="24"/>
        </w:rPr>
      </w:pPr>
      <w:r w:rsidRPr="00797868">
        <w:rPr>
          <w:rFonts w:ascii="宋体" w:eastAsia="宋体" w:hAnsi="宋体" w:hint="eastAsia"/>
          <w:b/>
          <w:bCs/>
          <w:sz w:val="24"/>
        </w:rPr>
        <w:t>7.2</w:t>
      </w:r>
      <w:r w:rsidR="00797868" w:rsidRPr="00797868">
        <w:rPr>
          <w:rFonts w:ascii="宋体" w:eastAsia="宋体" w:hAnsi="宋体" w:hint="eastAsia"/>
          <w:b/>
          <w:bCs/>
          <w:sz w:val="24"/>
        </w:rPr>
        <w:t>车辆平衡：</w:t>
      </w:r>
    </w:p>
    <w:p w14:paraId="5855BC59" w14:textId="2FBF998F" w:rsidR="003E040E" w:rsidRPr="003E040E" w:rsidRDefault="003E040E" w:rsidP="00547AE3">
      <w:pPr>
        <w:pStyle w:val="a3"/>
        <w:spacing w:beforeLines="0" w:before="0" w:afterLines="0" w:after="0"/>
        <w:ind w:firstLine="420"/>
        <w:rPr>
          <w:rFonts w:ascii="宋体" w:eastAsia="宋体" w:hAnsi="宋体" w:hint="eastAsia"/>
          <w:sz w:val="24"/>
        </w:rPr>
      </w:pPr>
      <w:r w:rsidRPr="003E040E">
        <w:rPr>
          <w:rFonts w:ascii="宋体" w:eastAsia="宋体" w:hAnsi="宋体" w:hint="eastAsia"/>
          <w:sz w:val="24"/>
        </w:rPr>
        <w:t>纵向两轮平衡摩托车的关键挑战是保持车辆的平衡。设计一个有效的平衡控制系统，能够实时监测和调整摩托车的姿态，是一个复杂的问题。这需要高精度的传感器、快速响应的控制算法以及稳定的执行机构。</w:t>
      </w:r>
    </w:p>
    <w:p w14:paraId="1C734BD9" w14:textId="77777777" w:rsidR="00797868" w:rsidRDefault="00547AE3" w:rsidP="00FF74EE">
      <w:pPr>
        <w:pStyle w:val="a3"/>
        <w:spacing w:beforeLines="0" w:before="0" w:afterLines="0" w:after="0"/>
        <w:ind w:firstLine="480"/>
        <w:rPr>
          <w:rFonts w:ascii="宋体" w:eastAsia="宋体" w:hAnsi="宋体"/>
          <w:b/>
          <w:bCs/>
          <w:sz w:val="24"/>
        </w:rPr>
      </w:pPr>
      <w:r w:rsidRPr="00797868">
        <w:rPr>
          <w:rFonts w:ascii="宋体" w:eastAsia="宋体" w:hAnsi="宋体" w:hint="eastAsia"/>
          <w:b/>
          <w:bCs/>
          <w:sz w:val="24"/>
        </w:rPr>
        <w:t>7.3</w:t>
      </w:r>
      <w:r w:rsidR="003E040E" w:rsidRPr="00797868">
        <w:rPr>
          <w:rFonts w:ascii="宋体" w:eastAsia="宋体" w:hAnsi="宋体" w:hint="eastAsia"/>
          <w:b/>
          <w:bCs/>
          <w:sz w:val="24"/>
        </w:rPr>
        <w:t>性和安全性：</w:t>
      </w:r>
    </w:p>
    <w:p w14:paraId="0D537ED8" w14:textId="49FD7B62" w:rsidR="003E040E" w:rsidRPr="003E040E" w:rsidRDefault="003E040E" w:rsidP="00FF74EE">
      <w:pPr>
        <w:pStyle w:val="a3"/>
        <w:spacing w:beforeLines="0" w:before="0" w:afterLines="0" w:after="0"/>
        <w:ind w:firstLine="480"/>
        <w:rPr>
          <w:rFonts w:ascii="宋体" w:eastAsia="宋体" w:hAnsi="宋体"/>
          <w:sz w:val="24"/>
        </w:rPr>
      </w:pPr>
      <w:r w:rsidRPr="003E040E">
        <w:rPr>
          <w:rFonts w:ascii="宋体" w:eastAsia="宋体" w:hAnsi="宋体" w:hint="eastAsia"/>
          <w:sz w:val="24"/>
        </w:rPr>
        <w:t>纵向两轮平衡摩托车的稳定性是一个重要考虑因素。摩托车需要在各种路况和操作条件下保持稳定，以避免侧翻或失控情况的发生。确保摩托车在各种情况下的安全性是一个关键问题。</w:t>
      </w:r>
    </w:p>
    <w:p w14:paraId="2A87A36B" w14:textId="77777777" w:rsidR="00EB7B6A" w:rsidRDefault="00EB7B6A" w:rsidP="00EB7B6A">
      <w:pPr>
        <w:pStyle w:val="a3"/>
        <w:spacing w:before="156" w:after="156"/>
        <w:ind w:firstLine="480"/>
        <w:rPr>
          <w:szCs w:val="28"/>
        </w:rPr>
      </w:pPr>
      <w:r>
        <w:rPr>
          <w:szCs w:val="28"/>
        </w:rPr>
        <w:t>8</w:t>
      </w:r>
      <w:r>
        <w:rPr>
          <w:szCs w:val="28"/>
        </w:rPr>
        <w:t>．主要参考文献</w:t>
      </w:r>
    </w:p>
    <w:p w14:paraId="5DD7409E" w14:textId="77777777"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sz w:val="24"/>
        </w:rPr>
        <w:t>[1] 徐强.公共自行车需求预测与自平衡行程规划[D].杭州：</w:t>
      </w:r>
      <w:proofErr w:type="gramStart"/>
      <w:r w:rsidRPr="00527175">
        <w:rPr>
          <w:rFonts w:ascii="宋体" w:eastAsia="宋体" w:hAnsi="宋体"/>
          <w:sz w:val="24"/>
        </w:rPr>
        <w:t>杭州电</w:t>
      </w:r>
      <w:proofErr w:type="gramEnd"/>
      <w:r w:rsidRPr="00527175">
        <w:rPr>
          <w:rFonts w:ascii="宋体" w:eastAsia="宋体" w:hAnsi="宋体"/>
          <w:sz w:val="24"/>
        </w:rPr>
        <w:t xml:space="preserve"> 子科技大学,2020. </w:t>
      </w:r>
    </w:p>
    <w:p w14:paraId="3BD71EA2" w14:textId="77777777"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sz w:val="24"/>
        </w:rPr>
        <w:t xml:space="preserve">[2] 王晓宇.两轮自平衡机器人的研究[D].哈尔滨：哈尔滨工业大 学,2007. </w:t>
      </w:r>
    </w:p>
    <w:p w14:paraId="2A5F1B3D" w14:textId="712D8A31"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cs="宋体" w:hint="eastAsia"/>
          <w:sz w:val="24"/>
        </w:rPr>
        <w:t>[</w:t>
      </w:r>
      <w:r w:rsidRPr="00527175">
        <w:rPr>
          <w:rFonts w:ascii="宋体" w:eastAsia="宋体" w:hAnsi="宋体" w:cs="宋体"/>
          <w:sz w:val="24"/>
        </w:rPr>
        <w:t>3]</w:t>
      </w:r>
      <w:r w:rsidRPr="00527175">
        <w:rPr>
          <w:rFonts w:ascii="宋体" w:eastAsia="宋体" w:hAnsi="宋体"/>
          <w:sz w:val="24"/>
        </w:rPr>
        <w:t>陈鹏展,朱年华，李杰.两轮自平衡车姿态检测与平衡控制[J]. 控制工程,2017,24(8):1574-1578.</w:t>
      </w:r>
    </w:p>
    <w:p w14:paraId="56C3A5E3" w14:textId="77777777"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sz w:val="24"/>
        </w:rPr>
        <w:t xml:space="preserve"> [4]牛雪娟，孙宏图.变倾角自适应双轮自平衡机器人控制算法[几 控制工程,2021,28(2):306-312. </w:t>
      </w:r>
    </w:p>
    <w:p w14:paraId="1B94D41B" w14:textId="2EECACD9"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cs="宋体" w:hint="eastAsia"/>
          <w:sz w:val="24"/>
        </w:rPr>
        <w:t>[</w:t>
      </w:r>
      <w:r w:rsidRPr="00527175">
        <w:rPr>
          <w:rFonts w:ascii="宋体" w:eastAsia="宋体" w:hAnsi="宋体" w:cs="宋体"/>
          <w:sz w:val="24"/>
        </w:rPr>
        <w:t>5]</w:t>
      </w:r>
      <w:r w:rsidRPr="00527175">
        <w:rPr>
          <w:rFonts w:ascii="宋体" w:eastAsia="宋体" w:hAnsi="宋体"/>
          <w:sz w:val="24"/>
        </w:rPr>
        <w:t>赵明翰，周郁，赵桂军，等纵向双轮平衡车滑</w:t>
      </w:r>
      <w:proofErr w:type="gramStart"/>
      <w:r w:rsidRPr="00527175">
        <w:rPr>
          <w:rFonts w:ascii="宋体" w:eastAsia="宋体" w:hAnsi="宋体"/>
          <w:sz w:val="24"/>
        </w:rPr>
        <w:t>模控制</w:t>
      </w:r>
      <w:proofErr w:type="gramEnd"/>
      <w:r w:rsidRPr="00527175">
        <w:rPr>
          <w:rFonts w:ascii="宋体" w:eastAsia="宋体" w:hAnsi="宋体"/>
          <w:sz w:val="24"/>
        </w:rPr>
        <w:t xml:space="preserve">设计与仿 真[J].自动化技术与应用，2022,41(3):7-11,34. </w:t>
      </w:r>
    </w:p>
    <w:p w14:paraId="2241698C" w14:textId="3F12FB44"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cs="宋体" w:hint="eastAsia"/>
          <w:sz w:val="24"/>
        </w:rPr>
        <w:t>[</w:t>
      </w:r>
      <w:r w:rsidRPr="00527175">
        <w:rPr>
          <w:rFonts w:ascii="宋体" w:eastAsia="宋体" w:hAnsi="宋体" w:cs="宋体"/>
          <w:sz w:val="24"/>
        </w:rPr>
        <w:t>6]</w:t>
      </w:r>
      <w:r w:rsidRPr="00527175">
        <w:rPr>
          <w:rFonts w:ascii="宋体" w:eastAsia="宋体" w:hAnsi="宋体"/>
          <w:sz w:val="24"/>
        </w:rPr>
        <w:t xml:space="preserve">一种高性能双率串级PID控制方法、装置及系统： CN112650055B[P].2021-12-07. </w:t>
      </w:r>
    </w:p>
    <w:p w14:paraId="64CF4AA6" w14:textId="7B1B6D56"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sz w:val="24"/>
        </w:rPr>
        <w:t>[7]解文周，张子璇，</w:t>
      </w:r>
      <w:proofErr w:type="gramStart"/>
      <w:r w:rsidRPr="00527175">
        <w:rPr>
          <w:rFonts w:ascii="宋体" w:eastAsia="宋体" w:hAnsi="宋体"/>
          <w:sz w:val="24"/>
        </w:rPr>
        <w:t>台永鹏</w:t>
      </w:r>
      <w:proofErr w:type="gramEnd"/>
      <w:r w:rsidRPr="00527175">
        <w:rPr>
          <w:rFonts w:ascii="宋体" w:eastAsia="宋体" w:hAnsi="宋体"/>
          <w:sz w:val="24"/>
        </w:rPr>
        <w:t xml:space="preserve">.自平衡车串级与并行PID控制方法比 </w:t>
      </w:r>
      <w:proofErr w:type="gramStart"/>
      <w:r w:rsidRPr="00527175">
        <w:rPr>
          <w:rFonts w:ascii="宋体" w:eastAsia="宋体" w:hAnsi="宋体"/>
          <w:sz w:val="24"/>
        </w:rPr>
        <w:t>较研究</w:t>
      </w:r>
      <w:proofErr w:type="gramEnd"/>
      <w:r w:rsidRPr="00527175">
        <w:rPr>
          <w:rFonts w:ascii="宋体" w:eastAsia="宋体" w:hAnsi="宋体"/>
          <w:sz w:val="24"/>
        </w:rPr>
        <w:t>[J].电子世界,2021 (17): 88-90.</w:t>
      </w:r>
      <w:r w:rsidRPr="00527175">
        <w:rPr>
          <w:rFonts w:ascii="宋体" w:eastAsia="宋体" w:hAnsi="宋体" w:hint="eastAsia"/>
          <w:sz w:val="24"/>
        </w:rPr>
        <w:t xml:space="preserve"> </w:t>
      </w:r>
    </w:p>
    <w:p w14:paraId="06C2ECF5" w14:textId="72D2DBF0" w:rsidR="00E76C66" w:rsidRPr="00527175" w:rsidRDefault="00E76C66" w:rsidP="00527175">
      <w:pPr>
        <w:pStyle w:val="a3"/>
        <w:spacing w:beforeLines="0" w:before="0" w:afterLines="0" w:after="0"/>
        <w:ind w:firstLine="482"/>
        <w:rPr>
          <w:rFonts w:ascii="宋体" w:eastAsia="宋体" w:hAnsi="宋体"/>
          <w:sz w:val="24"/>
        </w:rPr>
      </w:pPr>
      <w:r w:rsidRPr="00527175">
        <w:rPr>
          <w:rFonts w:ascii="宋体" w:eastAsia="宋体" w:hAnsi="宋体" w:hint="eastAsia"/>
          <w:sz w:val="24"/>
        </w:rPr>
        <w:t>[</w:t>
      </w:r>
      <w:r w:rsidRPr="00527175">
        <w:rPr>
          <w:rFonts w:ascii="宋体" w:eastAsia="宋体" w:hAnsi="宋体"/>
          <w:sz w:val="24"/>
        </w:rPr>
        <w:t>8] 王倩颖，傅怀梁，杨永杰</w:t>
      </w:r>
      <w:r w:rsidRPr="00527175">
        <w:rPr>
          <w:rFonts w:ascii="宋体" w:eastAsia="宋体" w:hAnsi="宋体" w:hint="eastAsia"/>
          <w:sz w:val="24"/>
        </w:rPr>
        <w:t>.</w:t>
      </w:r>
      <w:r w:rsidRPr="00527175">
        <w:rPr>
          <w:rFonts w:ascii="宋体" w:eastAsia="宋体" w:hAnsi="宋体"/>
          <w:sz w:val="24"/>
        </w:rPr>
        <w:t xml:space="preserve"> 无动量轮双模式纵向两轮平衡车关键技术研究</w:t>
      </w:r>
      <w:r w:rsidRPr="00527175">
        <w:rPr>
          <w:rFonts w:ascii="宋体" w:eastAsia="宋体" w:hAnsi="宋体" w:hint="eastAsia"/>
          <w:sz w:val="24"/>
        </w:rPr>
        <w:t>[</w:t>
      </w:r>
      <w:r w:rsidRPr="00527175">
        <w:rPr>
          <w:rFonts w:ascii="宋体" w:eastAsia="宋体" w:hAnsi="宋体"/>
          <w:sz w:val="24"/>
        </w:rPr>
        <w:t>s]. (南通大学张塞学院，江苏南通226019)</w:t>
      </w:r>
    </w:p>
    <w:p w14:paraId="0471414D" w14:textId="77777777" w:rsidR="00695681" w:rsidRPr="00EB7B6A" w:rsidRDefault="00695681" w:rsidP="00EB7B6A">
      <w:pPr>
        <w:spacing w:before="78" w:after="78"/>
        <w:ind w:firstLine="480"/>
      </w:pPr>
    </w:p>
    <w:sectPr w:rsidR="00695681" w:rsidRPr="00EB7B6A" w:rsidSect="00EB7B6A">
      <w:headerReference w:type="even" r:id="rId10"/>
      <w:headerReference w:type="default" r:id="rId11"/>
      <w:footerReference w:type="even" r:id="rId12"/>
      <w:footerReference w:type="default" r:id="rId13"/>
      <w:headerReference w:type="first" r:id="rId14"/>
      <w:footerReference w:type="first" r:id="rId15"/>
      <w:pgSz w:w="11906" w:h="16838"/>
      <w:pgMar w:top="1440" w:right="141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CFFE1" w14:textId="77777777" w:rsidR="00870E1E" w:rsidRDefault="00870E1E" w:rsidP="00116FDA">
      <w:pPr>
        <w:spacing w:before="60" w:after="60" w:line="240" w:lineRule="auto"/>
        <w:ind w:firstLine="480"/>
      </w:pPr>
      <w:r>
        <w:separator/>
      </w:r>
    </w:p>
  </w:endnote>
  <w:endnote w:type="continuationSeparator" w:id="0">
    <w:p w14:paraId="7CF523B1" w14:textId="77777777" w:rsidR="00870E1E" w:rsidRDefault="00870E1E" w:rsidP="00116FDA">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Roman PS">
    <w:altName w:val="Times New Roman"/>
    <w:charset w:val="00"/>
    <w:family w:val="roman"/>
    <w:pitch w:val="default"/>
    <w:sig w:usb0="00000003" w:usb1="00000000" w:usb2="00000000" w:usb3="00000000" w:csb0="00000001" w:csb1="00000000"/>
  </w:font>
  <w:font w:name="隶书">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BB787" w14:textId="77777777" w:rsidR="00116FDA" w:rsidRDefault="00116FDA">
    <w:pPr>
      <w:pStyle w:val="ab"/>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2414B" w14:textId="77777777" w:rsidR="00116FDA" w:rsidRDefault="00116FDA">
    <w:pPr>
      <w:pStyle w:val="ab"/>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3DD34" w14:textId="77777777" w:rsidR="00116FDA" w:rsidRDefault="00116FDA">
    <w:pPr>
      <w:pStyle w:val="ab"/>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02753" w14:textId="77777777" w:rsidR="00870E1E" w:rsidRDefault="00870E1E" w:rsidP="00116FDA">
      <w:pPr>
        <w:spacing w:before="60" w:after="60" w:line="240" w:lineRule="auto"/>
        <w:ind w:firstLine="480"/>
      </w:pPr>
      <w:r>
        <w:separator/>
      </w:r>
    </w:p>
  </w:footnote>
  <w:footnote w:type="continuationSeparator" w:id="0">
    <w:p w14:paraId="193CD324" w14:textId="77777777" w:rsidR="00870E1E" w:rsidRDefault="00870E1E" w:rsidP="00116FDA">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FDD57" w14:textId="77777777" w:rsidR="00116FDA" w:rsidRDefault="00116FDA">
    <w:pPr>
      <w:pStyle w:val="a9"/>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43F9A" w14:textId="77777777" w:rsidR="00116FDA" w:rsidRDefault="00116FDA">
    <w:pPr>
      <w:pStyle w:val="a9"/>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AB3D" w14:textId="77777777" w:rsidR="00116FDA" w:rsidRDefault="00116FDA">
    <w:pPr>
      <w:pStyle w:val="a9"/>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94D2F"/>
    <w:multiLevelType w:val="multilevel"/>
    <w:tmpl w:val="B65EA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7516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B6A"/>
    <w:rsid w:val="00080F30"/>
    <w:rsid w:val="0009772E"/>
    <w:rsid w:val="000A59FD"/>
    <w:rsid w:val="00101CBE"/>
    <w:rsid w:val="00116FDA"/>
    <w:rsid w:val="00162573"/>
    <w:rsid w:val="001C0342"/>
    <w:rsid w:val="002072FC"/>
    <w:rsid w:val="0027283E"/>
    <w:rsid w:val="002C0707"/>
    <w:rsid w:val="00302895"/>
    <w:rsid w:val="0031197E"/>
    <w:rsid w:val="0031592B"/>
    <w:rsid w:val="00326F01"/>
    <w:rsid w:val="003E040E"/>
    <w:rsid w:val="003E31A8"/>
    <w:rsid w:val="004127C3"/>
    <w:rsid w:val="0042166B"/>
    <w:rsid w:val="00462AD9"/>
    <w:rsid w:val="004A5BA5"/>
    <w:rsid w:val="0051218C"/>
    <w:rsid w:val="00527175"/>
    <w:rsid w:val="00547AE3"/>
    <w:rsid w:val="006411B9"/>
    <w:rsid w:val="00695681"/>
    <w:rsid w:val="006B3E3B"/>
    <w:rsid w:val="00797868"/>
    <w:rsid w:val="007F1E95"/>
    <w:rsid w:val="00830772"/>
    <w:rsid w:val="00857382"/>
    <w:rsid w:val="00870E1E"/>
    <w:rsid w:val="008942CA"/>
    <w:rsid w:val="00897393"/>
    <w:rsid w:val="008A0ECE"/>
    <w:rsid w:val="00913F72"/>
    <w:rsid w:val="00990ADD"/>
    <w:rsid w:val="009A1FE3"/>
    <w:rsid w:val="009C1A69"/>
    <w:rsid w:val="009E4315"/>
    <w:rsid w:val="00A22367"/>
    <w:rsid w:val="00A30562"/>
    <w:rsid w:val="00A54799"/>
    <w:rsid w:val="00A77D1C"/>
    <w:rsid w:val="00B55D2E"/>
    <w:rsid w:val="00BE6C58"/>
    <w:rsid w:val="00C01A8C"/>
    <w:rsid w:val="00C32A84"/>
    <w:rsid w:val="00CB0532"/>
    <w:rsid w:val="00CB1FA2"/>
    <w:rsid w:val="00CE33C3"/>
    <w:rsid w:val="00CF38C7"/>
    <w:rsid w:val="00D73D51"/>
    <w:rsid w:val="00DC2660"/>
    <w:rsid w:val="00DF7FF7"/>
    <w:rsid w:val="00E54F2C"/>
    <w:rsid w:val="00E64997"/>
    <w:rsid w:val="00E76C66"/>
    <w:rsid w:val="00E96F40"/>
    <w:rsid w:val="00EB7B6A"/>
    <w:rsid w:val="00F34998"/>
    <w:rsid w:val="00F3788A"/>
    <w:rsid w:val="00FF74EE"/>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F9CA8"/>
  <w15:chartTrackingRefBased/>
  <w15:docId w15:val="{CA0663C8-72CB-4698-9E83-282F7632F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7B6A"/>
    <w:pPr>
      <w:widowControl w:val="0"/>
      <w:spacing w:beforeLines="25" w:before="25" w:afterLines="25" w:after="25" w:line="300" w:lineRule="auto"/>
      <w:ind w:firstLineChars="200" w:firstLine="20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条"/>
    <w:basedOn w:val="a"/>
    <w:rsid w:val="00EB7B6A"/>
    <w:pPr>
      <w:snapToGrid w:val="0"/>
      <w:spacing w:beforeLines="50" w:before="50" w:afterLines="50" w:after="50"/>
      <w:ind w:firstLineChars="0" w:firstLine="0"/>
    </w:pPr>
    <w:rPr>
      <w:rFonts w:eastAsia="黑体"/>
      <w:sz w:val="28"/>
    </w:rPr>
  </w:style>
  <w:style w:type="paragraph" w:customStyle="1" w:styleId="a4">
    <w:name w:val="款"/>
    <w:basedOn w:val="a"/>
    <w:rsid w:val="00EB7B6A"/>
    <w:pPr>
      <w:snapToGrid w:val="0"/>
      <w:spacing w:beforeLines="0" w:before="0" w:afterLines="0" w:after="0"/>
      <w:ind w:firstLineChars="0" w:firstLine="0"/>
    </w:pPr>
    <w:rPr>
      <w:rFonts w:eastAsia="黑体"/>
    </w:rPr>
  </w:style>
  <w:style w:type="paragraph" w:customStyle="1" w:styleId="a5">
    <w:name w:val="样式 (中文) 黑体 小二 居中"/>
    <w:basedOn w:val="a"/>
    <w:rsid w:val="00EB7B6A"/>
    <w:pPr>
      <w:snapToGrid w:val="0"/>
      <w:spacing w:beforeLines="0" w:before="400" w:afterLines="0" w:after="200"/>
      <w:ind w:firstLineChars="0" w:firstLine="0"/>
      <w:jc w:val="center"/>
    </w:pPr>
    <w:rPr>
      <w:rFonts w:eastAsia="黑体" w:cs="宋体"/>
      <w:sz w:val="36"/>
      <w:szCs w:val="20"/>
    </w:rPr>
  </w:style>
  <w:style w:type="paragraph" w:customStyle="1" w:styleId="a6">
    <w:name w:val="节"/>
    <w:basedOn w:val="a"/>
    <w:rsid w:val="00EB7B6A"/>
    <w:pPr>
      <w:snapToGrid w:val="0"/>
      <w:spacing w:beforeLines="50" w:before="50" w:afterLines="50" w:after="50"/>
      <w:ind w:firstLineChars="0" w:firstLine="0"/>
    </w:pPr>
    <w:rPr>
      <w:rFonts w:eastAsia="黑体"/>
      <w:sz w:val="30"/>
    </w:rPr>
  </w:style>
  <w:style w:type="paragraph" w:styleId="a7">
    <w:name w:val="Document Map"/>
    <w:basedOn w:val="a"/>
    <w:link w:val="a8"/>
    <w:uiPriority w:val="99"/>
    <w:semiHidden/>
    <w:unhideWhenUsed/>
    <w:rsid w:val="00DF7FF7"/>
    <w:rPr>
      <w:rFonts w:ascii="宋体"/>
    </w:rPr>
  </w:style>
  <w:style w:type="character" w:customStyle="1" w:styleId="a8">
    <w:name w:val="文档结构图 字符"/>
    <w:basedOn w:val="a0"/>
    <w:link w:val="a7"/>
    <w:uiPriority w:val="99"/>
    <w:semiHidden/>
    <w:rsid w:val="00DF7FF7"/>
    <w:rPr>
      <w:rFonts w:ascii="宋体" w:eastAsia="宋体" w:hAnsi="Times New Roman" w:cs="Times New Roman"/>
      <w:sz w:val="24"/>
      <w:szCs w:val="24"/>
    </w:rPr>
  </w:style>
  <w:style w:type="paragraph" w:styleId="a9">
    <w:name w:val="header"/>
    <w:basedOn w:val="a"/>
    <w:link w:val="aa"/>
    <w:uiPriority w:val="99"/>
    <w:unhideWhenUsed/>
    <w:rsid w:val="00116FDA"/>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116FDA"/>
    <w:rPr>
      <w:rFonts w:ascii="Times New Roman" w:eastAsia="宋体" w:hAnsi="Times New Roman" w:cs="Times New Roman"/>
      <w:sz w:val="18"/>
      <w:szCs w:val="18"/>
    </w:rPr>
  </w:style>
  <w:style w:type="paragraph" w:styleId="ab">
    <w:name w:val="footer"/>
    <w:basedOn w:val="a"/>
    <w:link w:val="ac"/>
    <w:uiPriority w:val="99"/>
    <w:unhideWhenUsed/>
    <w:rsid w:val="00116FDA"/>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116FDA"/>
    <w:rPr>
      <w:rFonts w:ascii="Times New Roman" w:eastAsia="宋体" w:hAnsi="Times New Roman" w:cs="Times New Roman"/>
      <w:sz w:val="18"/>
      <w:szCs w:val="18"/>
    </w:rPr>
  </w:style>
  <w:style w:type="character" w:customStyle="1" w:styleId="accenttextcolor">
    <w:name w:val="accenttextcolor"/>
    <w:basedOn w:val="a0"/>
    <w:rsid w:val="002072FC"/>
  </w:style>
  <w:style w:type="paragraph" w:styleId="ad">
    <w:name w:val="Normal (Web)"/>
    <w:basedOn w:val="a"/>
    <w:uiPriority w:val="99"/>
    <w:semiHidden/>
    <w:unhideWhenUsed/>
    <w:rsid w:val="00C01A8C"/>
    <w:pPr>
      <w:widowControl/>
      <w:spacing w:beforeLines="0" w:before="100" w:beforeAutospacing="1" w:afterLines="0" w:after="100" w:afterAutospacing="1" w:line="240" w:lineRule="auto"/>
      <w:ind w:firstLineChars="0" w:firstLine="0"/>
      <w:jc w:val="left"/>
    </w:pPr>
    <w:rPr>
      <w:rFonts w:ascii="宋体" w:hAnsi="宋体" w:cs="宋体"/>
      <w:kern w:val="0"/>
      <w:lang w:bidi="mn-Mong-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958611">
      <w:bodyDiv w:val="1"/>
      <w:marLeft w:val="0"/>
      <w:marRight w:val="0"/>
      <w:marTop w:val="0"/>
      <w:marBottom w:val="0"/>
      <w:divBdr>
        <w:top w:val="none" w:sz="0" w:space="0" w:color="auto"/>
        <w:left w:val="none" w:sz="0" w:space="0" w:color="auto"/>
        <w:bottom w:val="none" w:sz="0" w:space="0" w:color="auto"/>
        <w:right w:val="none" w:sz="0" w:space="0" w:color="auto"/>
      </w:divBdr>
    </w:div>
    <w:div w:id="944117176">
      <w:bodyDiv w:val="1"/>
      <w:marLeft w:val="0"/>
      <w:marRight w:val="0"/>
      <w:marTop w:val="0"/>
      <w:marBottom w:val="0"/>
      <w:divBdr>
        <w:top w:val="none" w:sz="0" w:space="0" w:color="auto"/>
        <w:left w:val="none" w:sz="0" w:space="0" w:color="auto"/>
        <w:bottom w:val="none" w:sz="0" w:space="0" w:color="auto"/>
        <w:right w:val="none" w:sz="0" w:space="0" w:color="auto"/>
      </w:divBdr>
    </w:div>
    <w:div w:id="2043556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3763</TotalTime>
  <Pages>8</Pages>
  <Words>754</Words>
  <Characters>4303</Characters>
  <Application>Microsoft Office Word</Application>
  <DocSecurity>0</DocSecurity>
  <Lines>35</Lines>
  <Paragraphs>10</Paragraphs>
  <ScaleCrop>false</ScaleCrop>
  <Company>Sky123.Org</Company>
  <LinksUpToDate>false</LinksUpToDate>
  <CharactersWithSpaces>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德格金 王</cp:lastModifiedBy>
  <cp:revision>7</cp:revision>
  <dcterms:created xsi:type="dcterms:W3CDTF">2023-10-26T07:42:00Z</dcterms:created>
  <dcterms:modified xsi:type="dcterms:W3CDTF">2023-11-04T08:33:00Z</dcterms:modified>
</cp:coreProperties>
</file>