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6915" w:rsidRDefault="00C36915" w:rsidP="0075375A">
      <w:pPr>
        <w:pStyle w:val="Heading1"/>
      </w:pPr>
      <w:r w:rsidRPr="00C36915">
        <w:t>Invention Title:</w:t>
      </w:r>
    </w:p>
    <w:p w:rsidR="00523EAC" w:rsidRPr="00523EAC" w:rsidRDefault="000B087B" w:rsidP="00523EAC">
      <w:pPr>
        <w:pStyle w:val="Heading1"/>
        <w:rPr>
          <w:rFonts w:ascii="Arial" w:hAnsi="Arial" w:cs="Arial"/>
        </w:rPr>
      </w:pPr>
      <w:r>
        <w:t>Descriptio</w:t>
      </w:r>
      <w:r w:rsidR="00C36915" w:rsidRPr="0075375A">
        <w:t>n</w:t>
      </w:r>
      <w:r w:rsidR="00C36915" w:rsidRPr="00C36915">
        <w:rPr>
          <w:rFonts w:ascii="Arial" w:hAnsi="Arial" w:cs="Arial"/>
        </w:rPr>
        <w:t>:</w:t>
      </w:r>
    </w:p>
    <w:p w:rsidR="00523EAC" w:rsidRPr="00523EAC" w:rsidRDefault="00BB6AC8" w:rsidP="00523EAC">
      <w:pPr>
        <w:pStyle w:val="Heading2"/>
      </w:pPr>
      <w:r>
        <w:t>Method d</w:t>
      </w:r>
      <w:r w:rsidR="00523EAC" w:rsidRPr="00523EAC">
        <w:t>escription</w:t>
      </w:r>
    </w:p>
    <w:p w:rsidR="00C36915" w:rsidRDefault="00C36915" w:rsidP="0075375A">
      <w:pPr>
        <w:pStyle w:val="Heading1"/>
        <w:rPr>
          <w:rFonts w:ascii="Arial" w:hAnsi="Arial" w:cs="Arial"/>
        </w:rPr>
      </w:pPr>
      <w:r w:rsidRPr="00C36915">
        <w:rPr>
          <w:rFonts w:ascii="Arial" w:hAnsi="Arial" w:cs="Arial"/>
        </w:rPr>
        <w:t xml:space="preserve">Former </w:t>
      </w:r>
      <w:r w:rsidR="00184FDA" w:rsidRPr="00C36915">
        <w:rPr>
          <w:rFonts w:ascii="Arial" w:hAnsi="Arial" w:cs="Arial"/>
        </w:rPr>
        <w:t>Approaches</w:t>
      </w:r>
      <w:r w:rsidRPr="00C36915">
        <w:rPr>
          <w:rFonts w:ascii="Arial" w:hAnsi="Arial" w:cs="Arial"/>
        </w:rPr>
        <w:t>/Disadvantages:</w:t>
      </w:r>
    </w:p>
    <w:p w:rsidR="00B6090F" w:rsidRPr="00053BF4" w:rsidRDefault="00B6090F" w:rsidP="00C36915"/>
    <w:p w:rsidR="00C36915" w:rsidRDefault="00C36915" w:rsidP="0075375A">
      <w:pPr>
        <w:pStyle w:val="Heading1"/>
        <w:rPr>
          <w:rFonts w:ascii="Arial" w:hAnsi="Arial" w:cs="Arial"/>
        </w:rPr>
      </w:pPr>
      <w:r w:rsidRPr="00C36915">
        <w:rPr>
          <w:rFonts w:ascii="Arial" w:hAnsi="Arial" w:cs="Arial"/>
        </w:rPr>
        <w:t xml:space="preserve">Advantages </w:t>
      </w:r>
      <w:r w:rsidR="0070562A">
        <w:rPr>
          <w:rFonts w:ascii="Arial" w:hAnsi="Arial" w:cs="Arial"/>
        </w:rPr>
        <w:t>Over</w:t>
      </w:r>
      <w:r w:rsidRPr="00C36915">
        <w:rPr>
          <w:rFonts w:ascii="Arial" w:hAnsi="Arial" w:cs="Arial"/>
        </w:rPr>
        <w:t xml:space="preserve"> Former Approaches:</w:t>
      </w:r>
    </w:p>
    <w:p w:rsidR="00114C5A" w:rsidRDefault="00114C5A" w:rsidP="00BB0682"/>
    <w:p w:rsidR="00C36915" w:rsidRPr="003D5169" w:rsidRDefault="00C36915" w:rsidP="00C36915">
      <w:pPr>
        <w:rPr>
          <w:color w:val="FF0000"/>
        </w:rPr>
      </w:pPr>
    </w:p>
    <w:p w:rsidR="00C36915" w:rsidRDefault="00C36915" w:rsidP="0075375A">
      <w:pPr>
        <w:pStyle w:val="Heading1"/>
        <w:rPr>
          <w:rFonts w:ascii="Arial" w:hAnsi="Arial" w:cs="Arial"/>
        </w:rPr>
      </w:pPr>
      <w:r w:rsidRPr="00C36915">
        <w:rPr>
          <w:rFonts w:ascii="Arial" w:hAnsi="Arial" w:cs="Arial"/>
        </w:rPr>
        <w:t>When Did You Get Idea?:</w:t>
      </w:r>
    </w:p>
    <w:p w:rsidR="00C36915" w:rsidRPr="00C36915" w:rsidRDefault="00C36915" w:rsidP="00C36915">
      <w:pPr>
        <w:rPr>
          <w:rFonts w:ascii="Arial" w:hAnsi="Arial" w:cs="Arial"/>
        </w:rPr>
      </w:pPr>
    </w:p>
    <w:p w:rsidR="00C36915" w:rsidRPr="00C36915" w:rsidRDefault="00042D39" w:rsidP="003637FD">
      <w:r>
        <w:t>Ju</w:t>
      </w:r>
      <w:r w:rsidR="00601A0F">
        <w:t>ne</w:t>
      </w:r>
      <w:r w:rsidR="00663116">
        <w:t>.</w:t>
      </w:r>
      <w:r w:rsidR="00C36915" w:rsidRPr="00C36915">
        <w:t xml:space="preserve"> </w:t>
      </w:r>
      <w:r w:rsidR="00663116">
        <w:t>201</w:t>
      </w:r>
      <w:r w:rsidR="003637FD">
        <w:t>7</w:t>
      </w:r>
    </w:p>
    <w:p w:rsidR="00C36915" w:rsidRDefault="00C36915" w:rsidP="00C36915">
      <w:pPr>
        <w:rPr>
          <w:rFonts w:ascii="Arial" w:hAnsi="Arial" w:cs="Arial"/>
        </w:rPr>
      </w:pPr>
    </w:p>
    <w:p w:rsidR="00C36915" w:rsidRDefault="00C36915" w:rsidP="0075375A">
      <w:pPr>
        <w:pStyle w:val="Heading1"/>
        <w:rPr>
          <w:rFonts w:ascii="Arial" w:hAnsi="Arial" w:cs="Arial"/>
        </w:rPr>
      </w:pPr>
      <w:r w:rsidRPr="00C36915">
        <w:rPr>
          <w:rFonts w:ascii="Arial" w:hAnsi="Arial" w:cs="Arial"/>
        </w:rPr>
        <w:t>Date of</w:t>
      </w:r>
      <w:r w:rsidR="00A84FD9">
        <w:rPr>
          <w:rFonts w:ascii="Arial" w:hAnsi="Arial" w:cs="Arial"/>
        </w:rPr>
        <w:t xml:space="preserve"> </w:t>
      </w:r>
      <w:r w:rsidRPr="00C36915">
        <w:rPr>
          <w:rFonts w:ascii="Arial" w:hAnsi="Arial" w:cs="Arial"/>
        </w:rPr>
        <w:t>1</w:t>
      </w:r>
      <w:r w:rsidRPr="00C36915">
        <w:rPr>
          <w:rFonts w:ascii="Arial" w:hAnsi="Arial" w:cs="Arial"/>
          <w:vertAlign w:val="superscript"/>
        </w:rPr>
        <w:t>st</w:t>
      </w:r>
      <w:r w:rsidRPr="00C36915">
        <w:rPr>
          <w:rFonts w:ascii="Arial" w:hAnsi="Arial" w:cs="Arial"/>
        </w:rPr>
        <w:t xml:space="preserve"> Discussion/Writing?</w:t>
      </w:r>
    </w:p>
    <w:p w:rsidR="00C36915" w:rsidRDefault="00C36915" w:rsidP="00C36915">
      <w:pPr>
        <w:rPr>
          <w:rFonts w:ascii="Arial" w:hAnsi="Arial" w:cs="Arial"/>
        </w:rPr>
      </w:pPr>
    </w:p>
    <w:p w:rsidR="00C36915" w:rsidRPr="00C36915" w:rsidRDefault="00042D39" w:rsidP="00C36915">
      <w:pPr>
        <w:rPr>
          <w:rFonts w:ascii="Arial" w:hAnsi="Arial" w:cs="Arial"/>
        </w:rPr>
      </w:pPr>
      <w:r>
        <w:t>Ju</w:t>
      </w:r>
      <w:r w:rsidR="009C4868">
        <w:t>ne</w:t>
      </w:r>
      <w:r w:rsidR="003637FD">
        <w:t>.</w:t>
      </w:r>
      <w:r w:rsidR="003637FD" w:rsidRPr="00C36915">
        <w:t xml:space="preserve"> </w:t>
      </w:r>
      <w:r w:rsidR="003637FD">
        <w:t>2017</w:t>
      </w:r>
    </w:p>
    <w:p w:rsidR="00C36915" w:rsidRPr="00C36915" w:rsidRDefault="00C36915" w:rsidP="0075375A">
      <w:pPr>
        <w:pStyle w:val="Heading1"/>
        <w:rPr>
          <w:rFonts w:ascii="Arial" w:hAnsi="Arial" w:cs="Arial"/>
        </w:rPr>
      </w:pPr>
      <w:r w:rsidRPr="00C36915">
        <w:rPr>
          <w:rFonts w:ascii="Arial" w:hAnsi="Arial" w:cs="Arial"/>
        </w:rPr>
        <w:t>Has Idea Been Built and Tested?:</w:t>
      </w:r>
    </w:p>
    <w:p w:rsidR="00C36915" w:rsidRPr="00C36915" w:rsidRDefault="00C36915" w:rsidP="00C36915">
      <w:pPr>
        <w:rPr>
          <w:rFonts w:ascii="Arial" w:hAnsi="Arial" w:cs="Arial"/>
        </w:rPr>
      </w:pPr>
    </w:p>
    <w:p w:rsidR="00C36915" w:rsidRPr="00C36915" w:rsidRDefault="00FA75E9" w:rsidP="003637FD">
      <w:r>
        <w:t>Yes</w:t>
      </w:r>
    </w:p>
    <w:p w:rsidR="00C36915" w:rsidRPr="00C36915" w:rsidRDefault="00C36915" w:rsidP="00C36915">
      <w:pPr>
        <w:rPr>
          <w:rFonts w:ascii="Arial" w:hAnsi="Arial" w:cs="Arial"/>
        </w:rPr>
      </w:pPr>
    </w:p>
    <w:p w:rsidR="00C36915" w:rsidRPr="00C36915" w:rsidRDefault="00C36915" w:rsidP="0075375A">
      <w:pPr>
        <w:pStyle w:val="Heading1"/>
        <w:rPr>
          <w:rFonts w:ascii="Arial" w:hAnsi="Arial" w:cs="Arial"/>
        </w:rPr>
      </w:pPr>
      <w:r w:rsidRPr="00C36915">
        <w:rPr>
          <w:rFonts w:ascii="Arial" w:hAnsi="Arial" w:cs="Arial"/>
        </w:rPr>
        <w:t>Disclosure to Non-EMC People?:</w:t>
      </w:r>
    </w:p>
    <w:p w:rsidR="00C36915" w:rsidRPr="00C36915" w:rsidRDefault="00C36915" w:rsidP="00C36915">
      <w:pPr>
        <w:rPr>
          <w:rFonts w:ascii="Arial" w:hAnsi="Arial" w:cs="Arial"/>
        </w:rPr>
      </w:pPr>
    </w:p>
    <w:p w:rsidR="00C36915" w:rsidRPr="00C36915" w:rsidRDefault="0075375A" w:rsidP="003637FD">
      <w:r>
        <w:t>No</w:t>
      </w:r>
    </w:p>
    <w:p w:rsidR="00C36915" w:rsidRPr="00C36915" w:rsidRDefault="00C36915" w:rsidP="00C36915">
      <w:pPr>
        <w:rPr>
          <w:rFonts w:ascii="Arial" w:hAnsi="Arial" w:cs="Arial"/>
        </w:rPr>
      </w:pPr>
    </w:p>
    <w:p w:rsidR="00C36915" w:rsidRPr="00C36915" w:rsidRDefault="00C36915" w:rsidP="0075375A">
      <w:pPr>
        <w:pStyle w:val="Heading1"/>
        <w:rPr>
          <w:rFonts w:ascii="Arial" w:hAnsi="Arial" w:cs="Arial"/>
        </w:rPr>
      </w:pPr>
      <w:r w:rsidRPr="00C36915">
        <w:rPr>
          <w:rFonts w:ascii="Arial" w:hAnsi="Arial" w:cs="Arial"/>
        </w:rPr>
        <w:t>If so, when?:</w:t>
      </w:r>
    </w:p>
    <w:p w:rsidR="00C36915" w:rsidRPr="00C36915" w:rsidRDefault="00C36915" w:rsidP="00C36915">
      <w:pPr>
        <w:rPr>
          <w:rFonts w:ascii="Arial" w:hAnsi="Arial" w:cs="Arial"/>
        </w:rPr>
      </w:pPr>
    </w:p>
    <w:p w:rsidR="00C36915" w:rsidRPr="00C36915" w:rsidRDefault="00C36915" w:rsidP="0075375A">
      <w:pPr>
        <w:pStyle w:val="Heading1"/>
        <w:rPr>
          <w:rFonts w:ascii="Arial" w:hAnsi="Arial" w:cs="Arial"/>
        </w:rPr>
      </w:pPr>
      <w:r w:rsidRPr="00C36915">
        <w:rPr>
          <w:rFonts w:ascii="Arial" w:hAnsi="Arial" w:cs="Arial"/>
        </w:rPr>
        <w:t xml:space="preserve">If Yes, Describe Circumstances: </w:t>
      </w:r>
    </w:p>
    <w:p w:rsidR="00C36915" w:rsidRPr="00C36915" w:rsidRDefault="00C36915" w:rsidP="00C36915">
      <w:pPr>
        <w:rPr>
          <w:rFonts w:ascii="Arial" w:hAnsi="Arial" w:cs="Arial"/>
        </w:rPr>
      </w:pPr>
    </w:p>
    <w:p w:rsidR="00C36915" w:rsidRPr="00C36915" w:rsidRDefault="00C36915" w:rsidP="0075375A">
      <w:pPr>
        <w:pStyle w:val="Heading1"/>
        <w:rPr>
          <w:rFonts w:ascii="Arial" w:hAnsi="Arial" w:cs="Arial"/>
        </w:rPr>
      </w:pPr>
      <w:r w:rsidRPr="00C36915">
        <w:rPr>
          <w:rFonts w:ascii="Arial" w:hAnsi="Arial" w:cs="Arial"/>
        </w:rPr>
        <w:t>Is Idea In Use or In Products?:</w:t>
      </w:r>
    </w:p>
    <w:p w:rsidR="00C36915" w:rsidRPr="00C36915" w:rsidRDefault="00C36915" w:rsidP="00C36915">
      <w:pPr>
        <w:rPr>
          <w:rFonts w:ascii="Arial" w:hAnsi="Arial" w:cs="Arial"/>
        </w:rPr>
      </w:pPr>
    </w:p>
    <w:p w:rsidR="00C36915" w:rsidRPr="00C36915" w:rsidRDefault="003637FD" w:rsidP="003637FD">
      <w:r>
        <w:t>Yes</w:t>
      </w:r>
    </w:p>
    <w:p w:rsidR="00C36915" w:rsidRPr="00C36915" w:rsidRDefault="00C36915" w:rsidP="00C36915">
      <w:pPr>
        <w:rPr>
          <w:rFonts w:ascii="Arial" w:hAnsi="Arial" w:cs="Arial"/>
        </w:rPr>
      </w:pPr>
    </w:p>
    <w:p w:rsidR="00C36915" w:rsidRPr="00C36915" w:rsidRDefault="00C36915" w:rsidP="0075375A">
      <w:pPr>
        <w:pStyle w:val="Heading1"/>
        <w:rPr>
          <w:rFonts w:ascii="Arial" w:hAnsi="Arial" w:cs="Arial"/>
        </w:rPr>
      </w:pPr>
      <w:r w:rsidRPr="00C36915">
        <w:rPr>
          <w:rFonts w:ascii="Arial" w:hAnsi="Arial" w:cs="Arial"/>
        </w:rPr>
        <w:t>If Yes, List Products and Ship Dates:</w:t>
      </w:r>
    </w:p>
    <w:p w:rsidR="00C36915" w:rsidRPr="00C36915" w:rsidRDefault="00C36915" w:rsidP="003637FD"/>
    <w:p w:rsidR="00C36915" w:rsidRPr="00C36915" w:rsidRDefault="00C36915" w:rsidP="0075375A">
      <w:pPr>
        <w:pStyle w:val="Heading1"/>
        <w:rPr>
          <w:rFonts w:ascii="Arial" w:hAnsi="Arial" w:cs="Arial"/>
        </w:rPr>
      </w:pPr>
      <w:r w:rsidRPr="00C36915">
        <w:rPr>
          <w:rFonts w:ascii="Arial" w:hAnsi="Arial" w:cs="Arial"/>
        </w:rPr>
        <w:t>Comments/Notes:</w:t>
      </w:r>
    </w:p>
    <w:p w:rsidR="00C36915" w:rsidRPr="00C36915" w:rsidRDefault="00C36915" w:rsidP="00C36915">
      <w:pPr>
        <w:rPr>
          <w:rFonts w:ascii="Arial" w:hAnsi="Arial" w:cs="Arial"/>
        </w:rPr>
      </w:pPr>
    </w:p>
    <w:p w:rsidR="00C36915" w:rsidRDefault="00C36915" w:rsidP="00D954AA">
      <w:r w:rsidRPr="00D954AA">
        <w:t>None</w:t>
      </w:r>
    </w:p>
    <w:p w:rsidR="008436C7" w:rsidRDefault="008436C7" w:rsidP="00D954AA"/>
    <w:p w:rsidR="008436C7" w:rsidRDefault="008436C7" w:rsidP="00D954AA"/>
    <w:p w:rsidR="008436C7" w:rsidRDefault="008436C7" w:rsidP="00D954AA"/>
    <w:p w:rsidR="008436C7" w:rsidRPr="008436C7" w:rsidRDefault="008436C7" w:rsidP="008436C7">
      <w:pPr>
        <w:rPr>
          <w:rFonts w:ascii="Calibri" w:eastAsia="Times New Roman" w:hAnsi="Calibri" w:cs="Calibri"/>
          <w:color w:val="000000"/>
          <w:sz w:val="22"/>
          <w:szCs w:val="22"/>
          <w:lang w:eastAsia="zh-CN"/>
        </w:rPr>
      </w:pPr>
      <w:r w:rsidRPr="008436C7">
        <w:rPr>
          <w:rFonts w:ascii="Calibri" w:eastAsia="Times New Roman" w:hAnsi="Calibri" w:cs="Calibri" w:hint="eastAsia"/>
          <w:color w:val="000000"/>
          <w:sz w:val="22"/>
          <w:szCs w:val="22"/>
          <w:lang w:eastAsia="zh-CN"/>
        </w:rPr>
        <w:t>Autonomous</w:t>
      </w:r>
      <w:r w:rsidRPr="008436C7">
        <w:rPr>
          <w:rFonts w:ascii="Calibri" w:eastAsia="Times New Roman" w:hAnsi="Calibri" w:cs="Calibri"/>
          <w:color w:val="000000"/>
          <w:sz w:val="22"/>
          <w:szCs w:val="22"/>
          <w:lang w:eastAsia="zh-CN"/>
        </w:rPr>
        <w:t xml:space="preserve"> backup System base on avamar</w:t>
      </w:r>
    </w:p>
    <w:p w:rsidR="008436C7" w:rsidRPr="008436C7" w:rsidRDefault="008436C7" w:rsidP="008436C7">
      <w:pPr>
        <w:rPr>
          <w:rFonts w:ascii="Calibri" w:eastAsia="Times New Roman" w:hAnsi="Calibri" w:cs="Calibri"/>
          <w:color w:val="000000"/>
          <w:sz w:val="22"/>
          <w:szCs w:val="22"/>
          <w:lang w:eastAsia="zh-CN"/>
        </w:rPr>
      </w:pPr>
      <w:r w:rsidRPr="008436C7">
        <w:rPr>
          <w:rFonts w:ascii="Calibri" w:eastAsia="Times New Roman" w:hAnsi="Calibri" w:cs="Calibri"/>
          <w:color w:val="000000"/>
          <w:sz w:val="22"/>
          <w:szCs w:val="22"/>
          <w:lang w:eastAsia="zh-CN"/>
        </w:rPr>
        <w:t> </w:t>
      </w:r>
    </w:p>
    <w:p w:rsidR="008436C7" w:rsidRPr="008436C7" w:rsidRDefault="008436C7" w:rsidP="008436C7">
      <w:pPr>
        <w:rPr>
          <w:rFonts w:ascii="SimSun" w:hAnsi="SimSun" w:cs="Calibri"/>
          <w:color w:val="000000"/>
          <w:sz w:val="22"/>
          <w:szCs w:val="22"/>
          <w:lang w:eastAsia="zh-CN"/>
        </w:rPr>
      </w:pPr>
      <w:r w:rsidRPr="008436C7">
        <w:rPr>
          <w:rFonts w:ascii="SimSun" w:hAnsi="SimSun" w:cs="Calibri" w:hint="eastAsia"/>
          <w:color w:val="000000"/>
          <w:sz w:val="22"/>
          <w:szCs w:val="22"/>
          <w:lang w:eastAsia="zh-CN"/>
        </w:rPr>
        <w:t>问题：</w:t>
      </w:r>
    </w:p>
    <w:p w:rsidR="008436C7" w:rsidRPr="008436C7" w:rsidRDefault="008436C7" w:rsidP="008436C7">
      <w:pPr>
        <w:rPr>
          <w:rFonts w:ascii="SimSun" w:hAnsi="SimSun" w:cs="Calibri"/>
          <w:color w:val="000000"/>
          <w:sz w:val="22"/>
          <w:szCs w:val="22"/>
          <w:lang w:eastAsia="zh-CN"/>
        </w:rPr>
      </w:pPr>
      <w:r w:rsidRPr="008436C7">
        <w:rPr>
          <w:rFonts w:ascii="SimSun" w:hAnsi="SimSun" w:cs="Calibri" w:hint="eastAsia"/>
          <w:color w:val="000000"/>
          <w:sz w:val="22"/>
          <w:szCs w:val="22"/>
          <w:lang w:eastAsia="zh-CN"/>
        </w:rPr>
        <w:t>用户在使用备份系统的时候，会遇到很多client需要去备份保护，所以用户需要创建policy去添加client执行备份。用户需要花费大量精力去创建policy，并且用户还不知道是否所有的client都被保护了。如果没有被保护的client出现了问题，却发现没有备份，这个时候对于用户来说是一个灾难。系统是否可以提供一个自动对未保护的client进行数据备份保护。</w:t>
      </w:r>
    </w:p>
    <w:p w:rsidR="008436C7" w:rsidRPr="008436C7" w:rsidRDefault="008436C7" w:rsidP="008436C7">
      <w:pPr>
        <w:rPr>
          <w:rFonts w:ascii="SimSun" w:hAnsi="SimSun" w:cs="Calibri"/>
          <w:color w:val="000000"/>
          <w:sz w:val="22"/>
          <w:szCs w:val="22"/>
          <w:lang w:eastAsia="zh-CN"/>
        </w:rPr>
      </w:pPr>
      <w:r w:rsidRPr="008436C7">
        <w:rPr>
          <w:rFonts w:ascii="SimSun" w:hAnsi="SimSun" w:cs="Calibri" w:hint="eastAsia"/>
          <w:color w:val="000000"/>
          <w:sz w:val="22"/>
          <w:szCs w:val="22"/>
          <w:lang w:eastAsia="zh-CN"/>
        </w:rPr>
        <w:t> </w:t>
      </w:r>
    </w:p>
    <w:p w:rsidR="008436C7" w:rsidRPr="008436C7" w:rsidRDefault="008436C7" w:rsidP="008436C7">
      <w:pPr>
        <w:rPr>
          <w:rFonts w:ascii="SimSun" w:hAnsi="SimSun" w:cs="Calibri"/>
          <w:color w:val="000000"/>
          <w:sz w:val="22"/>
          <w:szCs w:val="22"/>
          <w:lang w:eastAsia="zh-CN"/>
        </w:rPr>
      </w:pPr>
      <w:r w:rsidRPr="008436C7">
        <w:rPr>
          <w:rFonts w:ascii="SimSun" w:hAnsi="SimSun" w:cs="Calibri" w:hint="eastAsia"/>
          <w:color w:val="000000"/>
          <w:sz w:val="22"/>
          <w:szCs w:val="22"/>
          <w:lang w:eastAsia="zh-CN"/>
        </w:rPr>
        <w:t>解决办法：</w:t>
      </w:r>
    </w:p>
    <w:p w:rsidR="008436C7" w:rsidRPr="008436C7" w:rsidRDefault="008436C7" w:rsidP="008436C7">
      <w:pPr>
        <w:rPr>
          <w:rFonts w:ascii="SimSun" w:hAnsi="SimSun" w:cs="Calibri"/>
          <w:color w:val="000000"/>
          <w:sz w:val="22"/>
          <w:szCs w:val="22"/>
          <w:lang w:eastAsia="zh-CN"/>
        </w:rPr>
      </w:pPr>
      <w:r w:rsidRPr="008436C7">
        <w:rPr>
          <w:rFonts w:ascii="SimSun" w:hAnsi="SimSun" w:cs="Calibri" w:hint="eastAsia"/>
          <w:color w:val="000000"/>
          <w:sz w:val="22"/>
          <w:szCs w:val="22"/>
          <w:lang w:eastAsia="zh-CN"/>
        </w:rPr>
        <w:t> </w:t>
      </w:r>
    </w:p>
    <w:p w:rsidR="008436C7" w:rsidRPr="008436C7" w:rsidRDefault="008436C7" w:rsidP="008436C7">
      <w:pPr>
        <w:rPr>
          <w:rFonts w:ascii="SimSun" w:hAnsi="SimSun" w:cs="Calibri"/>
          <w:color w:val="000000"/>
          <w:sz w:val="22"/>
          <w:szCs w:val="22"/>
          <w:lang w:eastAsia="zh-CN"/>
        </w:rPr>
      </w:pPr>
      <w:r w:rsidRPr="008436C7">
        <w:rPr>
          <w:rFonts w:ascii="SimSun" w:hAnsi="SimSun" w:cs="Calibri" w:hint="eastAsia"/>
          <w:color w:val="000000"/>
          <w:sz w:val="22"/>
          <w:szCs w:val="22"/>
          <w:lang w:eastAsia="zh-CN"/>
        </w:rPr>
        <w:t> </w:t>
      </w:r>
    </w:p>
    <w:p w:rsidR="008436C7" w:rsidRPr="008436C7" w:rsidRDefault="008436C7" w:rsidP="008436C7">
      <w:pPr>
        <w:rPr>
          <w:rFonts w:ascii="SimSun" w:hAnsi="SimSun" w:cs="Calibri"/>
          <w:color w:val="000000"/>
          <w:sz w:val="22"/>
          <w:szCs w:val="22"/>
          <w:lang w:eastAsia="zh-CN"/>
        </w:rPr>
      </w:pPr>
      <w:r w:rsidRPr="008436C7">
        <w:rPr>
          <w:rFonts w:ascii="SimSun" w:hAnsi="SimSun" w:cs="Calibri" w:hint="eastAsia"/>
          <w:color w:val="000000"/>
          <w:sz w:val="22"/>
          <w:szCs w:val="22"/>
          <w:lang w:eastAsia="zh-CN"/>
        </w:rPr>
        <w:t>当然，用户也可以完全依赖这个功能去管理所有的client备份，可以节省用户的时间和精力。</w:t>
      </w:r>
    </w:p>
    <w:p w:rsidR="008436C7" w:rsidRPr="008436C7" w:rsidRDefault="008436C7" w:rsidP="008436C7">
      <w:pPr>
        <w:rPr>
          <w:rFonts w:ascii="SimSun" w:hAnsi="SimSun" w:cs="Calibri"/>
          <w:color w:val="000000"/>
          <w:sz w:val="22"/>
          <w:szCs w:val="22"/>
          <w:lang w:eastAsia="zh-CN"/>
        </w:rPr>
      </w:pPr>
      <w:r w:rsidRPr="008436C7">
        <w:rPr>
          <w:rFonts w:ascii="SimSun" w:hAnsi="SimSun" w:cs="Calibri" w:hint="eastAsia"/>
          <w:color w:val="000000"/>
          <w:sz w:val="22"/>
          <w:szCs w:val="22"/>
          <w:lang w:eastAsia="zh-CN"/>
        </w:rPr>
        <w:t> </w:t>
      </w:r>
    </w:p>
    <w:p w:rsidR="008436C7" w:rsidRPr="008436C7" w:rsidRDefault="008436C7" w:rsidP="008436C7">
      <w:pPr>
        <w:rPr>
          <w:rFonts w:ascii="SimSun" w:hAnsi="SimSun" w:cs="Calibri"/>
          <w:color w:val="000000"/>
          <w:sz w:val="22"/>
          <w:szCs w:val="22"/>
          <w:lang w:eastAsia="zh-CN"/>
        </w:rPr>
      </w:pPr>
      <w:r w:rsidRPr="008436C7">
        <w:rPr>
          <w:rFonts w:ascii="SimSun" w:hAnsi="SimSun" w:cs="Calibri" w:hint="eastAsia"/>
          <w:color w:val="000000"/>
          <w:sz w:val="22"/>
          <w:szCs w:val="22"/>
          <w:lang w:eastAsia="zh-CN"/>
        </w:rPr>
        <w:t>以前的解决办法：</w:t>
      </w:r>
    </w:p>
    <w:p w:rsidR="008436C7" w:rsidRPr="008436C7" w:rsidRDefault="008436C7" w:rsidP="008436C7">
      <w:pPr>
        <w:rPr>
          <w:rFonts w:ascii="SimSun" w:hAnsi="SimSun" w:cs="Calibri"/>
          <w:color w:val="000000"/>
          <w:sz w:val="22"/>
          <w:szCs w:val="22"/>
          <w:lang w:eastAsia="zh-CN"/>
        </w:rPr>
      </w:pPr>
      <w:r w:rsidRPr="008436C7">
        <w:rPr>
          <w:rFonts w:ascii="SimSun" w:hAnsi="SimSun" w:cs="Calibri" w:hint="eastAsia"/>
          <w:color w:val="000000"/>
          <w:sz w:val="22"/>
          <w:szCs w:val="22"/>
          <w:lang w:eastAsia="zh-CN"/>
        </w:rPr>
        <w:t>用户去检查每个client的备份数量，如果用户的所有policy都运行后备份数量还是0的client，则说明这个client没有被系统所保护。用户需要花精力找到这个client后再加入到一个新的policy或者存在的policy中。</w:t>
      </w:r>
    </w:p>
    <w:p w:rsidR="008436C7" w:rsidRPr="008436C7" w:rsidRDefault="008436C7" w:rsidP="008436C7">
      <w:pPr>
        <w:rPr>
          <w:rFonts w:ascii="SimSun" w:hAnsi="SimSun" w:cs="Calibri"/>
          <w:color w:val="000000"/>
          <w:sz w:val="22"/>
          <w:szCs w:val="22"/>
          <w:lang w:eastAsia="zh-CN"/>
        </w:rPr>
      </w:pPr>
      <w:r w:rsidRPr="008436C7">
        <w:rPr>
          <w:rFonts w:ascii="SimSun" w:hAnsi="SimSun" w:cs="Calibri" w:hint="eastAsia"/>
          <w:color w:val="000000"/>
          <w:sz w:val="22"/>
          <w:szCs w:val="22"/>
          <w:lang w:eastAsia="zh-CN"/>
        </w:rPr>
        <w:t> </w:t>
      </w:r>
    </w:p>
    <w:p w:rsidR="008436C7" w:rsidRPr="008436C7" w:rsidRDefault="008436C7" w:rsidP="008436C7">
      <w:pPr>
        <w:rPr>
          <w:rFonts w:ascii="SimSun" w:hAnsi="SimSun" w:cs="Calibri"/>
          <w:color w:val="000000"/>
          <w:sz w:val="22"/>
          <w:szCs w:val="22"/>
          <w:lang w:eastAsia="zh-CN"/>
        </w:rPr>
      </w:pPr>
      <w:r w:rsidRPr="008436C7">
        <w:rPr>
          <w:rFonts w:ascii="SimSun" w:hAnsi="SimSun" w:cs="Calibri" w:hint="eastAsia"/>
          <w:color w:val="000000"/>
          <w:sz w:val="22"/>
          <w:szCs w:val="22"/>
          <w:lang w:eastAsia="zh-CN"/>
        </w:rPr>
        <w:t>基于Avamar的自治备份系统</w:t>
      </w:r>
    </w:p>
    <w:p w:rsidR="008436C7" w:rsidRPr="008436C7" w:rsidRDefault="008436C7" w:rsidP="008436C7">
      <w:pPr>
        <w:rPr>
          <w:rFonts w:ascii="SimSun" w:hAnsi="SimSun" w:cs="Calibri"/>
          <w:color w:val="000000"/>
          <w:sz w:val="22"/>
          <w:szCs w:val="22"/>
          <w:lang w:eastAsia="zh-CN"/>
        </w:rPr>
      </w:pPr>
      <w:r w:rsidRPr="008436C7">
        <w:rPr>
          <w:rFonts w:ascii="SimSun" w:hAnsi="SimSun" w:cs="Calibri" w:hint="eastAsia"/>
          <w:color w:val="000000"/>
          <w:sz w:val="22"/>
          <w:szCs w:val="22"/>
          <w:lang w:eastAsia="zh-CN"/>
        </w:rPr>
        <w:t> </w:t>
      </w:r>
    </w:p>
    <w:p w:rsidR="008436C7" w:rsidRPr="008436C7" w:rsidRDefault="008436C7" w:rsidP="008436C7">
      <w:pPr>
        <w:rPr>
          <w:rFonts w:ascii="SimSun" w:hAnsi="SimSun" w:cs="Calibri"/>
          <w:color w:val="000000"/>
          <w:sz w:val="22"/>
          <w:szCs w:val="22"/>
          <w:lang w:eastAsia="zh-CN"/>
        </w:rPr>
      </w:pPr>
      <w:r w:rsidRPr="008436C7">
        <w:rPr>
          <w:rFonts w:ascii="SimSun" w:hAnsi="SimSun" w:cs="Calibri" w:hint="eastAsia"/>
          <w:color w:val="000000"/>
          <w:sz w:val="22"/>
          <w:szCs w:val="22"/>
          <w:lang w:eastAsia="zh-CN"/>
        </w:rPr>
        <w:t>基本想法：</w:t>
      </w:r>
    </w:p>
    <w:p w:rsidR="008436C7" w:rsidRPr="008436C7" w:rsidRDefault="008436C7" w:rsidP="008436C7">
      <w:pPr>
        <w:rPr>
          <w:rFonts w:ascii="SimSun" w:hAnsi="SimSun" w:cs="Calibri"/>
          <w:color w:val="000000"/>
          <w:sz w:val="22"/>
          <w:szCs w:val="22"/>
          <w:lang w:eastAsia="zh-CN"/>
        </w:rPr>
      </w:pPr>
      <w:r w:rsidRPr="008436C7">
        <w:rPr>
          <w:rFonts w:ascii="SimSun" w:hAnsi="SimSun" w:cs="Calibri" w:hint="eastAsia"/>
          <w:color w:val="000000"/>
          <w:sz w:val="22"/>
          <w:szCs w:val="22"/>
          <w:lang w:eastAsia="zh-CN"/>
        </w:rPr>
        <w:t> </w:t>
      </w:r>
    </w:p>
    <w:p w:rsidR="008436C7" w:rsidRPr="008436C7" w:rsidRDefault="008436C7" w:rsidP="008436C7">
      <w:pPr>
        <w:rPr>
          <w:rFonts w:ascii="SimSun" w:hAnsi="SimSun" w:cs="Calibri"/>
          <w:color w:val="000000"/>
          <w:sz w:val="22"/>
          <w:szCs w:val="22"/>
          <w:lang w:eastAsia="zh-CN"/>
        </w:rPr>
      </w:pPr>
      <w:r w:rsidRPr="008436C7">
        <w:rPr>
          <w:rFonts w:ascii="SimSun" w:hAnsi="SimSun" w:cs="Calibri" w:hint="eastAsia"/>
          <w:color w:val="000000"/>
          <w:sz w:val="22"/>
          <w:szCs w:val="22"/>
          <w:lang w:eastAsia="zh-CN"/>
        </w:rPr>
        <w:t>用户如果开启自治备份系统，则不需要管理员去干预备份策略。</w:t>
      </w:r>
    </w:p>
    <w:p w:rsidR="008436C7" w:rsidRPr="008436C7" w:rsidRDefault="008436C7" w:rsidP="008436C7">
      <w:pPr>
        <w:rPr>
          <w:rFonts w:ascii="SimSun" w:hAnsi="SimSun" w:cs="Calibri"/>
          <w:color w:val="000000"/>
          <w:sz w:val="22"/>
          <w:szCs w:val="22"/>
          <w:lang w:eastAsia="zh-CN"/>
        </w:rPr>
      </w:pPr>
      <w:r w:rsidRPr="008436C7">
        <w:rPr>
          <w:rFonts w:ascii="SimSun" w:hAnsi="SimSun" w:cs="Calibri" w:hint="eastAsia"/>
          <w:color w:val="000000"/>
          <w:sz w:val="22"/>
          <w:szCs w:val="22"/>
          <w:lang w:eastAsia="zh-CN"/>
        </w:rPr>
        <w:t>系统自动生成备份策略。用户只需要添加相应的client到Avamar。</w:t>
      </w:r>
    </w:p>
    <w:p w:rsidR="008436C7" w:rsidRPr="008436C7" w:rsidRDefault="008436C7" w:rsidP="008436C7">
      <w:pPr>
        <w:rPr>
          <w:rFonts w:ascii="SimSun" w:hAnsi="SimSun" w:cs="Calibri"/>
          <w:color w:val="000000"/>
          <w:sz w:val="22"/>
          <w:szCs w:val="22"/>
          <w:lang w:eastAsia="zh-CN"/>
        </w:rPr>
      </w:pPr>
      <w:r w:rsidRPr="008436C7">
        <w:rPr>
          <w:rFonts w:ascii="SimSun" w:hAnsi="SimSun" w:cs="Calibri" w:hint="eastAsia"/>
          <w:color w:val="000000"/>
          <w:sz w:val="22"/>
          <w:szCs w:val="22"/>
          <w:lang w:eastAsia="zh-CN"/>
        </w:rPr>
        <w:t>如果启用该功能，用户不可修改系统创建的策略。如果用户想要删除策略，则需要停用改功能，所有系统创建的策略将不会自动运行，不过会保留已经生成的策略。用户可以自己创建策略，不受影响。策略的创建规则基于一定的算法，同时策略会进行自动修改和调整，核心思想是保证所有添加进来的client都有备份，会根据空间和client每天的增量内容大小等条件进行预测和规划，制定合理的备份策略来达到自制。如果用户自己添加的策略，系统也会根据用户的添加进行调整和修改，尽量保证不在接近的时间段去重复备份同一个client</w:t>
      </w:r>
    </w:p>
    <w:p w:rsidR="008436C7" w:rsidRPr="008436C7" w:rsidRDefault="008436C7" w:rsidP="008436C7">
      <w:pPr>
        <w:rPr>
          <w:rFonts w:ascii="SimSun" w:hAnsi="SimSun" w:cs="Calibri"/>
          <w:color w:val="000000"/>
          <w:sz w:val="22"/>
          <w:szCs w:val="22"/>
          <w:lang w:eastAsia="zh-CN"/>
        </w:rPr>
      </w:pPr>
      <w:r w:rsidRPr="008436C7">
        <w:rPr>
          <w:rFonts w:ascii="SimSun" w:hAnsi="SimSun" w:cs="Calibri" w:hint="eastAsia"/>
          <w:color w:val="000000"/>
          <w:sz w:val="22"/>
          <w:szCs w:val="22"/>
          <w:lang w:eastAsia="zh-CN"/>
        </w:rPr>
        <w:t>同时定期生成所有client备份情况的报告给管理员用邮件的方式。</w:t>
      </w:r>
    </w:p>
    <w:p w:rsidR="008436C7" w:rsidRPr="008436C7" w:rsidRDefault="008436C7" w:rsidP="008436C7">
      <w:pPr>
        <w:rPr>
          <w:rFonts w:ascii="SimSun" w:hAnsi="SimSun" w:cs="Calibri"/>
          <w:color w:val="000000"/>
          <w:sz w:val="22"/>
          <w:szCs w:val="22"/>
          <w:lang w:eastAsia="zh-CN"/>
        </w:rPr>
      </w:pPr>
      <w:r w:rsidRPr="008436C7">
        <w:rPr>
          <w:rFonts w:ascii="SimSun" w:hAnsi="SimSun" w:cs="Calibri" w:hint="eastAsia"/>
          <w:color w:val="000000"/>
          <w:sz w:val="22"/>
          <w:szCs w:val="22"/>
          <w:lang w:eastAsia="zh-CN"/>
        </w:rPr>
        <w:lastRenderedPageBreak/>
        <w:t> </w:t>
      </w:r>
    </w:p>
    <w:p w:rsidR="008436C7" w:rsidRPr="008436C7" w:rsidRDefault="008436C7" w:rsidP="008436C7">
      <w:pPr>
        <w:rPr>
          <w:rFonts w:ascii="Calibri" w:eastAsia="Times New Roman" w:hAnsi="Calibri" w:cs="Calibri"/>
          <w:color w:val="000000"/>
          <w:sz w:val="22"/>
          <w:szCs w:val="22"/>
          <w:lang w:eastAsia="zh-CN"/>
        </w:rPr>
      </w:pPr>
      <w:r w:rsidRPr="008436C7">
        <w:rPr>
          <w:rFonts w:ascii="SimSun" w:hAnsi="SimSun" w:cs="Calibri" w:hint="eastAsia"/>
          <w:color w:val="000000"/>
          <w:sz w:val="22"/>
          <w:szCs w:val="22"/>
          <w:lang w:eastAsia="zh-CN"/>
        </w:rPr>
        <w:t>参考数学模型</w:t>
      </w:r>
      <w:r w:rsidRPr="008436C7">
        <w:rPr>
          <w:rFonts w:ascii="Calibri" w:eastAsia="Times New Roman" w:hAnsi="Calibri" w:cs="Calibri"/>
          <w:color w:val="000000"/>
          <w:sz w:val="22"/>
          <w:szCs w:val="22"/>
          <w:lang w:eastAsia="zh-CN"/>
        </w:rPr>
        <w:t>https://blog.csdn.net/li_wei_quan/article/details/79199016</w:t>
      </w:r>
    </w:p>
    <w:p w:rsidR="008436C7" w:rsidRPr="008436C7" w:rsidRDefault="008436C7" w:rsidP="008436C7">
      <w:pPr>
        <w:rPr>
          <w:rFonts w:ascii="SimSun" w:hAnsi="SimSun" w:cs="Calibri"/>
          <w:color w:val="000000"/>
          <w:sz w:val="22"/>
          <w:szCs w:val="22"/>
          <w:lang w:eastAsia="zh-CN"/>
        </w:rPr>
      </w:pPr>
      <w:r w:rsidRPr="008436C7">
        <w:rPr>
          <w:rFonts w:ascii="SimSun" w:hAnsi="SimSun" w:cs="Calibri" w:hint="eastAsia"/>
          <w:color w:val="000000"/>
          <w:sz w:val="22"/>
          <w:szCs w:val="22"/>
          <w:lang w:eastAsia="zh-CN"/>
        </w:rPr>
        <w:t> </w:t>
      </w:r>
    </w:p>
    <w:p w:rsidR="008436C7" w:rsidRPr="008436C7" w:rsidRDefault="008436C7" w:rsidP="008436C7">
      <w:pPr>
        <w:rPr>
          <w:rFonts w:ascii="SimSun" w:hAnsi="SimSun" w:cs="Calibri"/>
          <w:color w:val="000000"/>
          <w:sz w:val="22"/>
          <w:szCs w:val="22"/>
          <w:lang w:eastAsia="zh-CN"/>
        </w:rPr>
      </w:pPr>
      <w:r w:rsidRPr="008436C7">
        <w:rPr>
          <w:rFonts w:ascii="SimSun" w:hAnsi="SimSun" w:cs="Calibri" w:hint="eastAsia"/>
          <w:color w:val="000000"/>
          <w:sz w:val="22"/>
          <w:szCs w:val="22"/>
          <w:lang w:eastAsia="zh-CN"/>
        </w:rPr>
        <w:t>线性规划、多目标规划、动态规划。</w:t>
      </w:r>
    </w:p>
    <w:p w:rsidR="008436C7" w:rsidRPr="008436C7" w:rsidRDefault="008436C7" w:rsidP="008436C7">
      <w:pPr>
        <w:rPr>
          <w:rFonts w:ascii="SimSun" w:hAnsi="SimSun" w:cs="Calibri"/>
          <w:color w:val="000000"/>
          <w:sz w:val="22"/>
          <w:szCs w:val="22"/>
          <w:lang w:eastAsia="zh-CN"/>
        </w:rPr>
      </w:pPr>
      <w:r w:rsidRPr="008436C7">
        <w:rPr>
          <w:rFonts w:ascii="SimSun" w:hAnsi="SimSun" w:cs="Calibri" w:hint="eastAsia"/>
          <w:color w:val="000000"/>
          <w:sz w:val="22"/>
          <w:szCs w:val="22"/>
          <w:lang w:eastAsia="zh-CN"/>
        </w:rPr>
        <w:t>BP神经网络</w:t>
      </w:r>
    </w:p>
    <w:p w:rsidR="008436C7" w:rsidRPr="008436C7" w:rsidRDefault="008436C7" w:rsidP="008436C7">
      <w:pPr>
        <w:rPr>
          <w:rFonts w:ascii="SimSun" w:hAnsi="SimSun" w:cs="Calibri"/>
          <w:color w:val="000000"/>
          <w:sz w:val="22"/>
          <w:szCs w:val="22"/>
          <w:lang w:eastAsia="zh-CN"/>
        </w:rPr>
      </w:pPr>
      <w:r w:rsidRPr="008436C7">
        <w:rPr>
          <w:rFonts w:ascii="SimSun" w:hAnsi="SimSun" w:cs="Calibri" w:hint="eastAsia"/>
          <w:color w:val="000000"/>
          <w:sz w:val="22"/>
          <w:szCs w:val="22"/>
          <w:lang w:eastAsia="zh-CN"/>
        </w:rPr>
        <w:t> </w:t>
      </w:r>
    </w:p>
    <w:p w:rsidR="008436C7" w:rsidRPr="008436C7" w:rsidRDefault="008436C7" w:rsidP="008436C7">
      <w:pPr>
        <w:rPr>
          <w:rFonts w:ascii="SimSun" w:hAnsi="SimSun" w:cs="Calibri"/>
          <w:color w:val="000000"/>
          <w:sz w:val="22"/>
          <w:szCs w:val="22"/>
          <w:lang w:eastAsia="zh-CN"/>
        </w:rPr>
      </w:pPr>
      <w:r w:rsidRPr="008436C7">
        <w:rPr>
          <w:rFonts w:ascii="SimSun" w:hAnsi="SimSun" w:cs="Calibri" w:hint="eastAsia"/>
          <w:color w:val="000000"/>
          <w:sz w:val="22"/>
          <w:szCs w:val="22"/>
          <w:lang w:eastAsia="zh-CN"/>
        </w:rPr>
        <w:t>默认备份所有数据</w:t>
      </w:r>
    </w:p>
    <w:p w:rsidR="008436C7" w:rsidRPr="008436C7" w:rsidRDefault="008436C7" w:rsidP="008436C7">
      <w:pPr>
        <w:rPr>
          <w:rFonts w:ascii="SimSun" w:hAnsi="SimSun" w:cs="Calibri"/>
          <w:color w:val="000000"/>
          <w:sz w:val="22"/>
          <w:szCs w:val="22"/>
          <w:lang w:eastAsia="zh-CN"/>
        </w:rPr>
      </w:pPr>
      <w:r w:rsidRPr="008436C7">
        <w:rPr>
          <w:rFonts w:ascii="SimSun" w:hAnsi="SimSun" w:cs="Calibri" w:hint="eastAsia"/>
          <w:color w:val="000000"/>
          <w:sz w:val="22"/>
          <w:szCs w:val="22"/>
          <w:lang w:eastAsia="zh-CN"/>
        </w:rPr>
        <w:t> </w:t>
      </w:r>
    </w:p>
    <w:p w:rsidR="008436C7" w:rsidRPr="008436C7" w:rsidRDefault="008436C7" w:rsidP="008436C7">
      <w:pPr>
        <w:rPr>
          <w:rFonts w:ascii="SimSun" w:hAnsi="SimSun" w:cs="Calibri"/>
          <w:color w:val="000000"/>
          <w:sz w:val="22"/>
          <w:szCs w:val="22"/>
          <w:lang w:eastAsia="zh-CN"/>
        </w:rPr>
      </w:pPr>
      <w:r w:rsidRPr="008436C7">
        <w:rPr>
          <w:rFonts w:ascii="SimSun" w:hAnsi="SimSun" w:cs="Calibri" w:hint="eastAsia"/>
          <w:color w:val="000000"/>
          <w:sz w:val="22"/>
          <w:szCs w:val="22"/>
          <w:lang w:eastAsia="zh-CN"/>
        </w:rPr>
        <w:t>Policy：</w:t>
      </w:r>
    </w:p>
    <w:p w:rsidR="008436C7" w:rsidRPr="008436C7" w:rsidRDefault="008436C7" w:rsidP="008436C7">
      <w:pPr>
        <w:rPr>
          <w:rFonts w:ascii="SimSun" w:hAnsi="SimSun" w:cs="Calibri"/>
          <w:color w:val="000000"/>
          <w:sz w:val="22"/>
          <w:szCs w:val="22"/>
          <w:lang w:eastAsia="zh-CN"/>
        </w:rPr>
      </w:pPr>
      <w:r w:rsidRPr="008436C7">
        <w:rPr>
          <w:rFonts w:ascii="SimSun" w:hAnsi="SimSun" w:cs="Calibri" w:hint="eastAsia"/>
          <w:color w:val="000000"/>
          <w:sz w:val="22"/>
          <w:szCs w:val="22"/>
          <w:lang w:eastAsia="zh-CN"/>
        </w:rPr>
        <w:t>1.Dataset:默认使用Avamar系统的Default Dataset</w:t>
      </w:r>
    </w:p>
    <w:p w:rsidR="008436C7" w:rsidRPr="008436C7" w:rsidRDefault="008436C7" w:rsidP="008436C7">
      <w:pPr>
        <w:rPr>
          <w:rFonts w:ascii="SimSun" w:hAnsi="SimSun" w:cs="Calibri"/>
          <w:color w:val="000000"/>
          <w:sz w:val="22"/>
          <w:szCs w:val="22"/>
          <w:lang w:eastAsia="zh-CN"/>
        </w:rPr>
      </w:pPr>
      <w:r w:rsidRPr="008436C7">
        <w:rPr>
          <w:rFonts w:ascii="SimSun" w:hAnsi="SimSun" w:cs="Calibri" w:hint="eastAsia"/>
          <w:color w:val="000000"/>
          <w:sz w:val="22"/>
          <w:szCs w:val="22"/>
          <w:lang w:eastAsia="zh-CN"/>
        </w:rPr>
        <w:t>2.Retention：默认使用Avamar系统的Default Retention</w:t>
      </w:r>
    </w:p>
    <w:p w:rsidR="008436C7" w:rsidRPr="008436C7" w:rsidRDefault="008436C7" w:rsidP="008436C7">
      <w:pPr>
        <w:rPr>
          <w:rFonts w:ascii="SimSun" w:hAnsi="SimSun" w:cs="Calibri"/>
          <w:color w:val="000000"/>
          <w:sz w:val="22"/>
          <w:szCs w:val="22"/>
          <w:lang w:eastAsia="zh-CN"/>
        </w:rPr>
      </w:pPr>
      <w:r w:rsidRPr="008436C7">
        <w:rPr>
          <w:rFonts w:ascii="SimSun" w:hAnsi="SimSun" w:cs="Calibri" w:hint="eastAsia"/>
          <w:color w:val="000000"/>
          <w:sz w:val="22"/>
          <w:szCs w:val="22"/>
          <w:lang w:eastAsia="zh-CN"/>
        </w:rPr>
        <w:t>3.Schedule：保证所有Client每周至少一次备份</w:t>
      </w:r>
    </w:p>
    <w:p w:rsidR="008436C7" w:rsidRPr="008436C7" w:rsidRDefault="008436C7" w:rsidP="008436C7">
      <w:pPr>
        <w:rPr>
          <w:rFonts w:ascii="SimSun" w:hAnsi="SimSun" w:cs="Calibri"/>
          <w:color w:val="000000"/>
          <w:sz w:val="22"/>
          <w:szCs w:val="22"/>
          <w:lang w:eastAsia="zh-CN"/>
        </w:rPr>
      </w:pPr>
      <w:r w:rsidRPr="008436C7">
        <w:rPr>
          <w:rFonts w:ascii="SimSun" w:hAnsi="SimSun" w:cs="Calibri" w:hint="eastAsia"/>
          <w:color w:val="000000"/>
          <w:sz w:val="22"/>
          <w:szCs w:val="22"/>
          <w:lang w:eastAsia="zh-CN"/>
        </w:rPr>
        <w:t>4.Member：没有被用户Policy所保护的client，需要进行分类</w:t>
      </w:r>
    </w:p>
    <w:p w:rsidR="008436C7" w:rsidRPr="008436C7" w:rsidRDefault="008436C7" w:rsidP="008436C7">
      <w:pPr>
        <w:rPr>
          <w:rFonts w:ascii="SimSun" w:hAnsi="SimSun" w:cs="Calibri"/>
          <w:color w:val="000000"/>
          <w:sz w:val="22"/>
          <w:szCs w:val="22"/>
          <w:lang w:eastAsia="zh-CN"/>
        </w:rPr>
      </w:pPr>
      <w:r w:rsidRPr="008436C7">
        <w:rPr>
          <w:rFonts w:ascii="SimSun" w:hAnsi="SimSun" w:cs="Calibri" w:hint="eastAsia"/>
          <w:color w:val="000000"/>
          <w:sz w:val="22"/>
          <w:szCs w:val="22"/>
          <w:lang w:eastAsia="zh-CN"/>
        </w:rPr>
        <w:t> </w:t>
      </w:r>
    </w:p>
    <w:p w:rsidR="008436C7" w:rsidRPr="008436C7" w:rsidRDefault="008436C7" w:rsidP="008436C7">
      <w:pPr>
        <w:rPr>
          <w:rFonts w:ascii="SimSun" w:hAnsi="SimSun" w:cs="Calibri"/>
          <w:color w:val="000000"/>
          <w:sz w:val="22"/>
          <w:szCs w:val="22"/>
          <w:lang w:eastAsia="zh-CN"/>
        </w:rPr>
      </w:pPr>
      <w:r w:rsidRPr="008436C7">
        <w:rPr>
          <w:rFonts w:ascii="SimSun" w:hAnsi="SimSun" w:cs="Calibri" w:hint="eastAsia"/>
          <w:color w:val="000000"/>
          <w:sz w:val="22"/>
          <w:szCs w:val="22"/>
          <w:lang w:eastAsia="zh-CN"/>
        </w:rPr>
        <w:t>用户需要做的事</w:t>
      </w:r>
    </w:p>
    <w:p w:rsidR="008436C7" w:rsidRPr="008436C7" w:rsidRDefault="008436C7" w:rsidP="008436C7">
      <w:pPr>
        <w:rPr>
          <w:rFonts w:ascii="Calibri" w:eastAsia="Times New Roman" w:hAnsi="Calibri" w:cs="Calibri"/>
          <w:color w:val="000000"/>
          <w:sz w:val="22"/>
          <w:szCs w:val="22"/>
          <w:lang w:eastAsia="zh-CN"/>
        </w:rPr>
      </w:pPr>
      <w:r w:rsidRPr="008436C7">
        <w:rPr>
          <w:rFonts w:ascii="Calibri" w:eastAsia="Times New Roman" w:hAnsi="Calibri" w:cs="Calibri"/>
          <w:color w:val="000000"/>
          <w:sz w:val="22"/>
          <w:szCs w:val="22"/>
          <w:lang w:eastAsia="zh-CN"/>
        </w:rPr>
        <w:t>1.</w:t>
      </w:r>
      <w:r w:rsidRPr="008436C7">
        <w:rPr>
          <w:rFonts w:ascii="SimSun" w:hAnsi="SimSun" w:cs="Calibri" w:hint="eastAsia"/>
          <w:color w:val="000000"/>
          <w:sz w:val="22"/>
          <w:szCs w:val="22"/>
          <w:lang w:eastAsia="zh-CN"/>
        </w:rPr>
        <w:t>添加client</w:t>
      </w:r>
    </w:p>
    <w:p w:rsidR="008436C7" w:rsidRPr="008436C7" w:rsidRDefault="008436C7" w:rsidP="008436C7">
      <w:pPr>
        <w:rPr>
          <w:rFonts w:ascii="SimSun" w:hAnsi="SimSun" w:cs="Calibri"/>
          <w:color w:val="000000"/>
          <w:sz w:val="22"/>
          <w:szCs w:val="22"/>
          <w:lang w:eastAsia="zh-CN"/>
        </w:rPr>
      </w:pPr>
      <w:r w:rsidRPr="008436C7">
        <w:rPr>
          <w:rFonts w:ascii="SimSun" w:hAnsi="SimSun" w:cs="Calibri" w:hint="eastAsia"/>
          <w:color w:val="000000"/>
          <w:sz w:val="22"/>
          <w:szCs w:val="22"/>
          <w:lang w:eastAsia="zh-CN"/>
        </w:rPr>
        <w:t>2.添加vCenter</w:t>
      </w:r>
    </w:p>
    <w:p w:rsidR="008436C7" w:rsidRPr="008436C7" w:rsidRDefault="008436C7" w:rsidP="008436C7">
      <w:pPr>
        <w:rPr>
          <w:rFonts w:ascii="SimSun" w:hAnsi="SimSun" w:cs="Calibri"/>
          <w:color w:val="000000"/>
          <w:sz w:val="22"/>
          <w:szCs w:val="22"/>
          <w:lang w:eastAsia="zh-CN"/>
        </w:rPr>
      </w:pPr>
      <w:r w:rsidRPr="008436C7">
        <w:rPr>
          <w:rFonts w:ascii="SimSun" w:hAnsi="SimSun" w:cs="Calibri" w:hint="eastAsia"/>
          <w:color w:val="000000"/>
          <w:sz w:val="22"/>
          <w:szCs w:val="22"/>
          <w:lang w:eastAsia="zh-CN"/>
        </w:rPr>
        <w:t>3.添加proxy</w:t>
      </w:r>
    </w:p>
    <w:p w:rsidR="008436C7" w:rsidRPr="008436C7" w:rsidRDefault="008436C7" w:rsidP="008436C7">
      <w:pPr>
        <w:rPr>
          <w:rFonts w:ascii="SimSun" w:hAnsi="SimSun" w:cs="Calibri"/>
          <w:color w:val="000000"/>
          <w:sz w:val="22"/>
          <w:szCs w:val="22"/>
          <w:lang w:eastAsia="zh-CN"/>
        </w:rPr>
      </w:pPr>
      <w:r w:rsidRPr="008436C7">
        <w:rPr>
          <w:rFonts w:ascii="SimSun" w:hAnsi="SimSun" w:cs="Calibri" w:hint="eastAsia"/>
          <w:color w:val="000000"/>
          <w:sz w:val="22"/>
          <w:szCs w:val="22"/>
          <w:lang w:eastAsia="zh-CN"/>
        </w:rPr>
        <w:t> </w:t>
      </w:r>
    </w:p>
    <w:p w:rsidR="008436C7" w:rsidRPr="008436C7" w:rsidRDefault="008436C7" w:rsidP="008436C7">
      <w:pPr>
        <w:rPr>
          <w:rFonts w:ascii="SimSun" w:hAnsi="SimSun" w:cs="Calibri"/>
          <w:color w:val="000000"/>
          <w:sz w:val="22"/>
          <w:szCs w:val="22"/>
          <w:lang w:eastAsia="zh-CN"/>
        </w:rPr>
      </w:pPr>
      <w:r w:rsidRPr="008436C7">
        <w:rPr>
          <w:rFonts w:ascii="SimSun" w:hAnsi="SimSun" w:cs="Calibri" w:hint="eastAsia"/>
          <w:color w:val="000000"/>
          <w:sz w:val="22"/>
          <w:szCs w:val="22"/>
          <w:lang w:eastAsia="zh-CN"/>
        </w:rPr>
        <w:t>系统创建的policy有</w:t>
      </w:r>
    </w:p>
    <w:p w:rsidR="008436C7" w:rsidRPr="008436C7" w:rsidRDefault="008436C7" w:rsidP="008436C7">
      <w:pPr>
        <w:rPr>
          <w:rFonts w:ascii="SimSun" w:hAnsi="SimSun" w:cs="Calibri"/>
          <w:color w:val="000000"/>
          <w:sz w:val="22"/>
          <w:szCs w:val="22"/>
          <w:lang w:eastAsia="zh-CN"/>
        </w:rPr>
      </w:pPr>
      <w:r w:rsidRPr="008436C7">
        <w:rPr>
          <w:rFonts w:ascii="SimSun" w:hAnsi="SimSun" w:cs="Calibri" w:hint="eastAsia"/>
          <w:color w:val="000000"/>
          <w:sz w:val="22"/>
          <w:szCs w:val="22"/>
          <w:lang w:eastAsia="zh-CN"/>
        </w:rPr>
        <w:t> </w:t>
      </w:r>
    </w:p>
    <w:p w:rsidR="008436C7" w:rsidRPr="008436C7" w:rsidRDefault="008436C7" w:rsidP="008436C7">
      <w:pPr>
        <w:rPr>
          <w:rFonts w:ascii="Calibri" w:eastAsia="Times New Roman" w:hAnsi="Calibri" w:cs="Calibri"/>
          <w:color w:val="000000"/>
          <w:sz w:val="22"/>
          <w:szCs w:val="22"/>
          <w:lang w:eastAsia="zh-CN"/>
        </w:rPr>
      </w:pPr>
      <w:r w:rsidRPr="008436C7">
        <w:rPr>
          <w:rFonts w:ascii="Calibri" w:eastAsia="Times New Roman" w:hAnsi="Calibri" w:cs="Calibri"/>
          <w:color w:val="000000"/>
          <w:sz w:val="22"/>
          <w:szCs w:val="22"/>
          <w:lang w:eastAsia="zh-CN"/>
        </w:rPr>
        <w:t>1.</w:t>
      </w:r>
      <w:r w:rsidRPr="008436C7">
        <w:rPr>
          <w:rFonts w:ascii="SimSun" w:hAnsi="SimSun" w:cs="Calibri" w:hint="eastAsia"/>
          <w:color w:val="000000"/>
          <w:sz w:val="22"/>
          <w:szCs w:val="22"/>
          <w:lang w:eastAsia="zh-CN"/>
        </w:rPr>
        <w:t>vm的policy</w:t>
      </w:r>
    </w:p>
    <w:p w:rsidR="008436C7" w:rsidRPr="008436C7" w:rsidRDefault="008436C7" w:rsidP="008436C7">
      <w:pPr>
        <w:rPr>
          <w:rFonts w:ascii="SimSun" w:hAnsi="SimSun" w:cs="Calibri"/>
          <w:color w:val="000000"/>
          <w:sz w:val="22"/>
          <w:szCs w:val="22"/>
          <w:lang w:eastAsia="zh-CN"/>
        </w:rPr>
      </w:pPr>
      <w:r w:rsidRPr="008436C7">
        <w:rPr>
          <w:rFonts w:ascii="SimSun" w:hAnsi="SimSun" w:cs="Calibri" w:hint="eastAsia"/>
          <w:color w:val="000000"/>
          <w:sz w:val="22"/>
          <w:szCs w:val="22"/>
          <w:lang w:eastAsia="zh-CN"/>
        </w:rPr>
        <w:t>2.普通client的policy</w:t>
      </w:r>
    </w:p>
    <w:p w:rsidR="008436C7" w:rsidRPr="008436C7" w:rsidRDefault="008436C7" w:rsidP="008436C7">
      <w:pPr>
        <w:rPr>
          <w:rFonts w:ascii="SimSun" w:hAnsi="SimSun" w:cs="Calibri"/>
          <w:color w:val="000000"/>
          <w:sz w:val="22"/>
          <w:szCs w:val="22"/>
          <w:lang w:eastAsia="zh-CN"/>
        </w:rPr>
      </w:pPr>
      <w:r w:rsidRPr="008436C7">
        <w:rPr>
          <w:rFonts w:ascii="SimSun" w:hAnsi="SimSun" w:cs="Calibri" w:hint="eastAsia"/>
          <w:color w:val="000000"/>
          <w:sz w:val="22"/>
          <w:szCs w:val="22"/>
          <w:lang w:eastAsia="zh-CN"/>
        </w:rPr>
        <w:t>3.每周运行的policy</w:t>
      </w:r>
    </w:p>
    <w:p w:rsidR="008436C7" w:rsidRPr="008436C7" w:rsidRDefault="008436C7" w:rsidP="008436C7">
      <w:pPr>
        <w:rPr>
          <w:rFonts w:ascii="SimSun" w:hAnsi="SimSun" w:cs="Calibri"/>
          <w:color w:val="000000"/>
          <w:sz w:val="22"/>
          <w:szCs w:val="22"/>
          <w:lang w:eastAsia="zh-CN"/>
        </w:rPr>
      </w:pPr>
      <w:r w:rsidRPr="008436C7">
        <w:rPr>
          <w:rFonts w:ascii="SimSun" w:hAnsi="SimSun" w:cs="Calibri" w:hint="eastAsia"/>
          <w:color w:val="000000"/>
          <w:sz w:val="22"/>
          <w:szCs w:val="22"/>
          <w:lang w:eastAsia="zh-CN"/>
        </w:rPr>
        <w:t>4.每1天运行的policy：连续3次的备份与上一次相同则降低到3天运行一次</w:t>
      </w:r>
    </w:p>
    <w:p w:rsidR="008436C7" w:rsidRPr="008436C7" w:rsidRDefault="008436C7" w:rsidP="008436C7">
      <w:pPr>
        <w:rPr>
          <w:rFonts w:ascii="SimSun" w:hAnsi="SimSun" w:cs="Calibri"/>
          <w:color w:val="000000"/>
          <w:sz w:val="22"/>
          <w:szCs w:val="22"/>
          <w:lang w:eastAsia="zh-CN"/>
        </w:rPr>
      </w:pPr>
      <w:r w:rsidRPr="008436C7">
        <w:rPr>
          <w:rFonts w:ascii="SimSun" w:hAnsi="SimSun" w:cs="Calibri" w:hint="eastAsia"/>
          <w:color w:val="000000"/>
          <w:sz w:val="22"/>
          <w:szCs w:val="22"/>
          <w:lang w:eastAsia="zh-CN"/>
        </w:rPr>
        <w:t>5.每3天运行的policy：连续2次的备份与上一次相同则降低到7天，连续3次备份都有新数据则</w:t>
      </w:r>
    </w:p>
    <w:p w:rsidR="008436C7" w:rsidRPr="008436C7" w:rsidRDefault="008436C7" w:rsidP="008436C7">
      <w:pPr>
        <w:rPr>
          <w:rFonts w:ascii="SimSun" w:hAnsi="SimSun" w:cs="Calibri"/>
          <w:color w:val="000000"/>
          <w:sz w:val="22"/>
          <w:szCs w:val="22"/>
          <w:lang w:eastAsia="zh-CN"/>
        </w:rPr>
      </w:pPr>
      <w:r w:rsidRPr="008436C7">
        <w:rPr>
          <w:rFonts w:ascii="SimSun" w:hAnsi="SimSun" w:cs="Calibri" w:hint="eastAsia"/>
          <w:color w:val="000000"/>
          <w:sz w:val="22"/>
          <w:szCs w:val="22"/>
          <w:lang w:eastAsia="zh-CN"/>
        </w:rPr>
        <w:t>6.每7天运行的policy</w:t>
      </w:r>
    </w:p>
    <w:p w:rsidR="008436C7" w:rsidRPr="008436C7" w:rsidRDefault="008436C7" w:rsidP="008436C7">
      <w:pPr>
        <w:rPr>
          <w:rFonts w:ascii="SimSun" w:hAnsi="SimSun" w:cs="Calibri"/>
          <w:color w:val="000000"/>
          <w:sz w:val="22"/>
          <w:szCs w:val="22"/>
          <w:lang w:eastAsia="zh-CN"/>
        </w:rPr>
      </w:pPr>
      <w:r w:rsidRPr="008436C7">
        <w:rPr>
          <w:rFonts w:ascii="SimSun" w:hAnsi="SimSun" w:cs="Calibri" w:hint="eastAsia"/>
          <w:color w:val="000000"/>
          <w:sz w:val="22"/>
          <w:szCs w:val="22"/>
          <w:lang w:eastAsia="zh-CN"/>
        </w:rPr>
        <w:t>7.备份失败的client移动到同一个policy中</w:t>
      </w:r>
    </w:p>
    <w:p w:rsidR="008436C7" w:rsidRPr="008436C7" w:rsidRDefault="008436C7" w:rsidP="008436C7">
      <w:pPr>
        <w:rPr>
          <w:rFonts w:ascii="Calibri" w:eastAsia="Times New Roman" w:hAnsi="Calibri" w:cs="Calibri"/>
          <w:color w:val="000000"/>
          <w:sz w:val="22"/>
          <w:szCs w:val="22"/>
          <w:lang w:eastAsia="zh-CN"/>
        </w:rPr>
      </w:pPr>
      <w:r w:rsidRPr="008436C7">
        <w:rPr>
          <w:rFonts w:ascii="Calibri" w:eastAsia="Times New Roman" w:hAnsi="Calibri" w:cs="Calibri"/>
          <w:color w:val="000000"/>
          <w:sz w:val="22"/>
          <w:szCs w:val="22"/>
          <w:lang w:eastAsia="zh-CN"/>
        </w:rPr>
        <w:t>8.</w:t>
      </w:r>
      <w:r w:rsidRPr="008436C7">
        <w:rPr>
          <w:rFonts w:ascii="SimSun" w:hAnsi="SimSun" w:cs="Calibri" w:hint="eastAsia"/>
          <w:color w:val="000000"/>
          <w:sz w:val="22"/>
          <w:szCs w:val="22"/>
          <w:lang w:eastAsia="zh-CN"/>
        </w:rPr>
        <w:t>关机的client的policy</w:t>
      </w:r>
    </w:p>
    <w:p w:rsidR="008436C7" w:rsidRPr="008436C7" w:rsidRDefault="008436C7" w:rsidP="008436C7">
      <w:pPr>
        <w:rPr>
          <w:rFonts w:ascii="SimSun" w:hAnsi="SimSun" w:cs="Calibri"/>
          <w:color w:val="000000"/>
          <w:sz w:val="22"/>
          <w:szCs w:val="22"/>
          <w:lang w:eastAsia="zh-CN"/>
        </w:rPr>
      </w:pPr>
      <w:r w:rsidRPr="008436C7">
        <w:rPr>
          <w:rFonts w:ascii="SimSun" w:hAnsi="SimSun" w:cs="Calibri" w:hint="eastAsia"/>
          <w:color w:val="000000"/>
          <w:sz w:val="22"/>
          <w:szCs w:val="22"/>
          <w:lang w:eastAsia="zh-CN"/>
        </w:rPr>
        <w:t> </w:t>
      </w:r>
    </w:p>
    <w:p w:rsidR="008436C7" w:rsidRPr="008436C7" w:rsidRDefault="008436C7" w:rsidP="008436C7">
      <w:pPr>
        <w:rPr>
          <w:rFonts w:ascii="SimSun" w:hAnsi="SimSun" w:cs="Calibri"/>
          <w:color w:val="000000"/>
          <w:sz w:val="22"/>
          <w:szCs w:val="22"/>
          <w:lang w:eastAsia="zh-CN"/>
        </w:rPr>
      </w:pPr>
      <w:r w:rsidRPr="008436C7">
        <w:rPr>
          <w:rFonts w:ascii="SimSun" w:hAnsi="SimSun" w:cs="Calibri" w:hint="eastAsia"/>
          <w:color w:val="000000"/>
          <w:sz w:val="22"/>
          <w:szCs w:val="22"/>
          <w:lang w:eastAsia="zh-CN"/>
        </w:rPr>
        <w:t>系统在每次执行前需要校验policy是否满足要求，不满足先修改policy再执行</w:t>
      </w:r>
    </w:p>
    <w:p w:rsidR="008436C7" w:rsidRPr="008436C7" w:rsidRDefault="008436C7" w:rsidP="008436C7">
      <w:pPr>
        <w:rPr>
          <w:rFonts w:ascii="SimSun" w:hAnsi="SimSun" w:cs="Calibri"/>
          <w:color w:val="000000"/>
          <w:sz w:val="22"/>
          <w:szCs w:val="22"/>
          <w:lang w:eastAsia="zh-CN"/>
        </w:rPr>
      </w:pPr>
      <w:r w:rsidRPr="008436C7">
        <w:rPr>
          <w:rFonts w:ascii="SimSun" w:hAnsi="SimSun" w:cs="Calibri" w:hint="eastAsia"/>
          <w:color w:val="000000"/>
          <w:sz w:val="22"/>
          <w:szCs w:val="22"/>
          <w:lang w:eastAsia="zh-CN"/>
        </w:rPr>
        <w:t> </w:t>
      </w:r>
    </w:p>
    <w:p w:rsidR="008436C7" w:rsidRPr="008436C7" w:rsidRDefault="008436C7" w:rsidP="008436C7">
      <w:pPr>
        <w:rPr>
          <w:rFonts w:ascii="SimSun" w:hAnsi="SimSun" w:cs="Calibri"/>
          <w:color w:val="000000"/>
          <w:sz w:val="22"/>
          <w:szCs w:val="22"/>
          <w:lang w:eastAsia="zh-CN"/>
        </w:rPr>
      </w:pPr>
      <w:r w:rsidRPr="008436C7">
        <w:rPr>
          <w:rFonts w:ascii="SimSun" w:hAnsi="SimSun" w:cs="Calibri" w:hint="eastAsia"/>
          <w:color w:val="000000"/>
          <w:sz w:val="22"/>
          <w:szCs w:val="22"/>
          <w:lang w:eastAsia="zh-CN"/>
        </w:rPr>
        <w:t> </w:t>
      </w:r>
    </w:p>
    <w:p w:rsidR="008436C7" w:rsidRPr="008436C7" w:rsidRDefault="008436C7" w:rsidP="008436C7">
      <w:pPr>
        <w:rPr>
          <w:rFonts w:ascii="SimSun" w:hAnsi="SimSun" w:cs="Calibri"/>
          <w:color w:val="000000"/>
          <w:sz w:val="22"/>
          <w:szCs w:val="22"/>
          <w:lang w:eastAsia="zh-CN"/>
        </w:rPr>
      </w:pPr>
      <w:r w:rsidRPr="008436C7">
        <w:rPr>
          <w:rFonts w:ascii="SimSun" w:hAnsi="SimSun" w:cs="Calibri" w:hint="eastAsia"/>
          <w:color w:val="000000"/>
          <w:sz w:val="22"/>
          <w:szCs w:val="22"/>
          <w:lang w:eastAsia="zh-CN"/>
        </w:rPr>
        <w:t>普通client和VM</w:t>
      </w:r>
    </w:p>
    <w:p w:rsidR="008436C7" w:rsidRPr="008436C7" w:rsidRDefault="008436C7" w:rsidP="008436C7">
      <w:pPr>
        <w:rPr>
          <w:rFonts w:ascii="SimSun" w:hAnsi="SimSun" w:cs="Calibri"/>
          <w:color w:val="000000"/>
          <w:sz w:val="22"/>
          <w:szCs w:val="22"/>
          <w:lang w:eastAsia="zh-CN"/>
        </w:rPr>
      </w:pPr>
      <w:r w:rsidRPr="008436C7">
        <w:rPr>
          <w:rFonts w:ascii="SimSun" w:hAnsi="SimSun" w:cs="Calibri" w:hint="eastAsia"/>
          <w:color w:val="000000"/>
          <w:sz w:val="22"/>
          <w:szCs w:val="22"/>
          <w:lang w:eastAsia="zh-CN"/>
        </w:rPr>
        <w:t> </w:t>
      </w:r>
    </w:p>
    <w:p w:rsidR="008436C7" w:rsidRPr="008436C7" w:rsidRDefault="008436C7" w:rsidP="008436C7">
      <w:pPr>
        <w:rPr>
          <w:rFonts w:ascii="SimSun" w:hAnsi="SimSun" w:cs="Calibri"/>
          <w:color w:val="000000"/>
          <w:sz w:val="22"/>
          <w:szCs w:val="22"/>
          <w:lang w:eastAsia="zh-CN"/>
        </w:rPr>
      </w:pPr>
      <w:r w:rsidRPr="008436C7">
        <w:rPr>
          <w:rFonts w:ascii="SimSun" w:hAnsi="SimSun" w:cs="Calibri" w:hint="eastAsia"/>
          <w:color w:val="000000"/>
          <w:sz w:val="22"/>
          <w:szCs w:val="22"/>
          <w:lang w:eastAsia="zh-CN"/>
        </w:rPr>
        <w:t>将关机的不可用的client移动到一个policy</w:t>
      </w:r>
    </w:p>
    <w:p w:rsidR="008436C7" w:rsidRPr="008436C7" w:rsidRDefault="008436C7" w:rsidP="008436C7">
      <w:pPr>
        <w:rPr>
          <w:rFonts w:ascii="SimSun" w:hAnsi="SimSun" w:cs="Calibri"/>
          <w:color w:val="000000"/>
          <w:sz w:val="22"/>
          <w:szCs w:val="22"/>
          <w:lang w:eastAsia="zh-CN"/>
        </w:rPr>
      </w:pPr>
      <w:r w:rsidRPr="008436C7">
        <w:rPr>
          <w:rFonts w:ascii="SimSun" w:hAnsi="SimSun" w:cs="Calibri" w:hint="eastAsia"/>
          <w:color w:val="000000"/>
          <w:sz w:val="22"/>
          <w:szCs w:val="22"/>
          <w:lang w:eastAsia="zh-CN"/>
        </w:rPr>
        <w:t> </w:t>
      </w:r>
    </w:p>
    <w:p w:rsidR="008436C7" w:rsidRPr="008436C7" w:rsidRDefault="008436C7" w:rsidP="008436C7">
      <w:pPr>
        <w:rPr>
          <w:rFonts w:ascii="SimSun" w:hAnsi="SimSun" w:cs="Calibri"/>
          <w:color w:val="000000"/>
          <w:sz w:val="22"/>
          <w:szCs w:val="22"/>
          <w:lang w:eastAsia="zh-CN"/>
        </w:rPr>
      </w:pPr>
      <w:r w:rsidRPr="008436C7">
        <w:rPr>
          <w:rFonts w:ascii="SimSun" w:hAnsi="SimSun" w:cs="Calibri" w:hint="eastAsia"/>
          <w:color w:val="000000"/>
          <w:sz w:val="22"/>
          <w:szCs w:val="22"/>
          <w:lang w:eastAsia="zh-CN"/>
        </w:rPr>
        <w:t>Power Off Client</w:t>
      </w:r>
    </w:p>
    <w:p w:rsidR="008436C7" w:rsidRPr="008436C7" w:rsidRDefault="008436C7" w:rsidP="008436C7">
      <w:pPr>
        <w:rPr>
          <w:rFonts w:ascii="SimSun" w:hAnsi="SimSun" w:cs="Calibri"/>
          <w:color w:val="000000"/>
          <w:sz w:val="22"/>
          <w:szCs w:val="22"/>
          <w:lang w:eastAsia="zh-CN"/>
        </w:rPr>
      </w:pPr>
      <w:r w:rsidRPr="008436C7">
        <w:rPr>
          <w:rFonts w:ascii="SimSun" w:hAnsi="SimSun" w:cs="Calibri" w:hint="eastAsia"/>
          <w:color w:val="000000"/>
          <w:sz w:val="22"/>
          <w:szCs w:val="22"/>
          <w:lang w:eastAsia="zh-CN"/>
        </w:rPr>
        <w:t> </w:t>
      </w:r>
    </w:p>
    <w:p w:rsidR="008436C7" w:rsidRPr="008436C7" w:rsidRDefault="008436C7" w:rsidP="008436C7">
      <w:pPr>
        <w:rPr>
          <w:rFonts w:ascii="SimSun" w:hAnsi="SimSun" w:cs="Calibri"/>
          <w:color w:val="000000"/>
          <w:sz w:val="22"/>
          <w:szCs w:val="22"/>
          <w:lang w:eastAsia="zh-CN"/>
        </w:rPr>
      </w:pPr>
      <w:r w:rsidRPr="008436C7">
        <w:rPr>
          <w:rFonts w:ascii="SimSun" w:hAnsi="SimSun" w:cs="Calibri" w:hint="eastAsia"/>
          <w:color w:val="000000"/>
          <w:sz w:val="22"/>
          <w:szCs w:val="22"/>
          <w:lang w:eastAsia="zh-CN"/>
        </w:rPr>
        <w:t>Power Off VM</w:t>
      </w:r>
    </w:p>
    <w:p w:rsidR="008436C7" w:rsidRPr="008436C7" w:rsidRDefault="008436C7" w:rsidP="008436C7">
      <w:pPr>
        <w:rPr>
          <w:rFonts w:ascii="SimSun" w:hAnsi="SimSun" w:cs="Calibri"/>
          <w:color w:val="000000"/>
          <w:sz w:val="22"/>
          <w:szCs w:val="22"/>
          <w:lang w:eastAsia="zh-CN"/>
        </w:rPr>
      </w:pPr>
      <w:r w:rsidRPr="008436C7">
        <w:rPr>
          <w:rFonts w:ascii="SimSun" w:hAnsi="SimSun" w:cs="Calibri" w:hint="eastAsia"/>
          <w:color w:val="000000"/>
          <w:sz w:val="22"/>
          <w:szCs w:val="22"/>
          <w:lang w:eastAsia="zh-CN"/>
        </w:rPr>
        <w:t> </w:t>
      </w:r>
    </w:p>
    <w:p w:rsidR="008436C7" w:rsidRPr="008436C7" w:rsidRDefault="008436C7" w:rsidP="008436C7">
      <w:pPr>
        <w:rPr>
          <w:rFonts w:ascii="SimSun" w:hAnsi="SimSun" w:cs="Calibri"/>
          <w:color w:val="000000"/>
          <w:sz w:val="22"/>
          <w:szCs w:val="22"/>
          <w:lang w:eastAsia="zh-CN"/>
        </w:rPr>
      </w:pPr>
      <w:r w:rsidRPr="008436C7">
        <w:rPr>
          <w:rFonts w:ascii="SimSun" w:hAnsi="SimSun" w:cs="Calibri" w:hint="eastAsia"/>
          <w:color w:val="000000"/>
          <w:sz w:val="22"/>
          <w:szCs w:val="22"/>
          <w:lang w:eastAsia="zh-CN"/>
        </w:rPr>
        <w:t>Power On Client</w:t>
      </w:r>
    </w:p>
    <w:p w:rsidR="008436C7" w:rsidRPr="008436C7" w:rsidRDefault="008436C7" w:rsidP="008436C7">
      <w:pPr>
        <w:rPr>
          <w:rFonts w:ascii="SimSun" w:hAnsi="SimSun" w:cs="Calibri"/>
          <w:color w:val="000000"/>
          <w:sz w:val="22"/>
          <w:szCs w:val="22"/>
          <w:lang w:eastAsia="zh-CN"/>
        </w:rPr>
      </w:pPr>
      <w:r w:rsidRPr="008436C7">
        <w:rPr>
          <w:rFonts w:ascii="SimSun" w:hAnsi="SimSun" w:cs="Calibri" w:hint="eastAsia"/>
          <w:color w:val="000000"/>
          <w:sz w:val="22"/>
          <w:szCs w:val="22"/>
          <w:lang w:eastAsia="zh-CN"/>
        </w:rPr>
        <w:t> </w:t>
      </w:r>
    </w:p>
    <w:p w:rsidR="008436C7" w:rsidRPr="008436C7" w:rsidRDefault="008436C7" w:rsidP="008436C7">
      <w:pPr>
        <w:rPr>
          <w:rFonts w:ascii="SimSun" w:hAnsi="SimSun" w:cs="Calibri"/>
          <w:color w:val="000000"/>
          <w:sz w:val="22"/>
          <w:szCs w:val="22"/>
          <w:lang w:eastAsia="zh-CN"/>
        </w:rPr>
      </w:pPr>
      <w:r w:rsidRPr="008436C7">
        <w:rPr>
          <w:rFonts w:ascii="SimSun" w:hAnsi="SimSun" w:cs="Calibri" w:hint="eastAsia"/>
          <w:color w:val="000000"/>
          <w:sz w:val="22"/>
          <w:szCs w:val="22"/>
          <w:lang w:eastAsia="zh-CN"/>
        </w:rPr>
        <w:t>Power On VM</w:t>
      </w:r>
    </w:p>
    <w:p w:rsidR="008436C7" w:rsidRPr="008436C7" w:rsidRDefault="008436C7" w:rsidP="008436C7">
      <w:pPr>
        <w:rPr>
          <w:rFonts w:ascii="SimSun" w:hAnsi="SimSun" w:cs="Calibri"/>
          <w:color w:val="000000"/>
          <w:sz w:val="22"/>
          <w:szCs w:val="22"/>
          <w:lang w:eastAsia="zh-CN"/>
        </w:rPr>
      </w:pPr>
      <w:r w:rsidRPr="008436C7">
        <w:rPr>
          <w:rFonts w:ascii="SimSun" w:hAnsi="SimSun" w:cs="Calibri" w:hint="eastAsia"/>
          <w:color w:val="000000"/>
          <w:sz w:val="22"/>
          <w:szCs w:val="22"/>
          <w:lang w:eastAsia="zh-CN"/>
        </w:rPr>
        <w:lastRenderedPageBreak/>
        <w:t> </w:t>
      </w:r>
    </w:p>
    <w:p w:rsidR="008436C7" w:rsidRPr="008436C7" w:rsidRDefault="008436C7" w:rsidP="008436C7">
      <w:pPr>
        <w:rPr>
          <w:rFonts w:ascii="SimSun" w:hAnsi="SimSun" w:cs="Calibri"/>
          <w:color w:val="000000"/>
          <w:sz w:val="22"/>
          <w:szCs w:val="22"/>
          <w:lang w:eastAsia="zh-CN"/>
        </w:rPr>
      </w:pPr>
      <w:r w:rsidRPr="008436C7">
        <w:rPr>
          <w:rFonts w:ascii="SimSun" w:hAnsi="SimSun" w:cs="Calibri" w:hint="eastAsia"/>
          <w:color w:val="000000"/>
          <w:sz w:val="22"/>
          <w:szCs w:val="22"/>
          <w:lang w:eastAsia="zh-CN"/>
        </w:rPr>
        <w:t>OutTime Policy 这个策略不由Schdule去驱动，而是自治系统执行Policy的 Ondemand 命令</w:t>
      </w:r>
    </w:p>
    <w:p w:rsidR="008436C7" w:rsidRPr="008436C7" w:rsidRDefault="008436C7" w:rsidP="008436C7">
      <w:pPr>
        <w:rPr>
          <w:rFonts w:ascii="SimSun" w:hAnsi="SimSun" w:cs="Calibri"/>
          <w:color w:val="000000"/>
          <w:sz w:val="22"/>
          <w:szCs w:val="22"/>
          <w:lang w:eastAsia="zh-CN"/>
        </w:rPr>
      </w:pPr>
      <w:r w:rsidRPr="008436C7">
        <w:rPr>
          <w:rFonts w:ascii="SimSun" w:hAnsi="SimSun" w:cs="Calibri" w:hint="eastAsia"/>
          <w:color w:val="000000"/>
          <w:sz w:val="22"/>
          <w:szCs w:val="22"/>
          <w:lang w:eastAsia="zh-CN"/>
        </w:rPr>
        <w:t>第一次运行会分成很多个policy，保证运行时间不超过24小时，当备份过一次之后，系统自动调整policy的数量，减少policy，通过计算时间和备份容量来做判断。</w:t>
      </w:r>
    </w:p>
    <w:p w:rsidR="0047560E" w:rsidRDefault="0047560E">
      <w:pPr>
        <w:rPr>
          <w:lang w:eastAsia="zh-CN"/>
        </w:rPr>
      </w:pPr>
      <w:r>
        <w:rPr>
          <w:lang w:eastAsia="zh-CN"/>
        </w:rPr>
        <w:br w:type="page"/>
      </w:r>
    </w:p>
    <w:p w:rsidR="0047560E" w:rsidRPr="004B75DF" w:rsidRDefault="0047560E" w:rsidP="0047560E">
      <w:pPr>
        <w:rPr>
          <w:color w:val="2E74B5" w:themeColor="accent1" w:themeShade="BF"/>
        </w:rPr>
      </w:pPr>
      <w:r w:rsidRPr="004B75DF">
        <w:rPr>
          <w:color w:val="2E74B5" w:themeColor="accent1" w:themeShade="BF"/>
        </w:rPr>
        <w:lastRenderedPageBreak/>
        <w:t>1. Invention Title *</w:t>
      </w:r>
      <w:r w:rsidRPr="004B75DF">
        <w:rPr>
          <w:color w:val="2E74B5" w:themeColor="accent1" w:themeShade="BF"/>
        </w:rPr>
        <w:tab/>
      </w:r>
    </w:p>
    <w:p w:rsidR="0047560E" w:rsidRPr="004B75DF" w:rsidRDefault="0047560E" w:rsidP="0047560E">
      <w:pPr>
        <w:rPr>
          <w:color w:val="2E74B5" w:themeColor="accent1" w:themeShade="BF"/>
        </w:rPr>
      </w:pPr>
      <w:r w:rsidRPr="004B75DF">
        <w:rPr>
          <w:color w:val="2E74B5" w:themeColor="accent1" w:themeShade="BF"/>
        </w:rPr>
        <w:t xml:space="preserve"> </w:t>
      </w:r>
      <w:r w:rsidRPr="004B75DF">
        <w:rPr>
          <w:color w:val="2E74B5" w:themeColor="accent1" w:themeShade="BF"/>
        </w:rPr>
        <w:tab/>
        <w:t>Enter a one-line title that describes your invention. This title will be visible to all users.</w:t>
      </w:r>
    </w:p>
    <w:p w:rsidR="0047560E" w:rsidRPr="00C146BC" w:rsidRDefault="0047560E" w:rsidP="0047560E">
      <w:pPr>
        <w:rPr>
          <w:rFonts w:ascii="Calibri" w:eastAsia="Times New Roman" w:hAnsi="Calibri" w:cs="Calibri"/>
          <w:color w:val="000000"/>
        </w:rPr>
      </w:pPr>
      <w:r w:rsidRPr="00C146BC">
        <w:rPr>
          <w:rFonts w:ascii="Calibri" w:eastAsia="Times New Roman" w:hAnsi="Calibri" w:cs="Calibri"/>
          <w:color w:val="000000"/>
        </w:rPr>
        <w:t>A method to im</w:t>
      </w:r>
      <w:r>
        <w:rPr>
          <w:rFonts w:ascii="Calibri" w:eastAsia="Times New Roman" w:hAnsi="Calibri" w:cs="Calibri"/>
          <w:color w:val="000000"/>
        </w:rPr>
        <w:t>prove</w:t>
      </w:r>
      <w:r w:rsidRPr="00C146BC">
        <w:rPr>
          <w:rFonts w:ascii="Calibri" w:eastAsia="Times New Roman" w:hAnsi="Calibri" w:cs="Calibri"/>
          <w:color w:val="000000"/>
        </w:rPr>
        <w:t xml:space="preserve"> the reliability of backup policy</w:t>
      </w:r>
    </w:p>
    <w:p w:rsidR="0047560E" w:rsidRPr="004B75DF" w:rsidRDefault="0047560E" w:rsidP="0047560E">
      <w:pPr>
        <w:rPr>
          <w:color w:val="2E74B5" w:themeColor="accent1" w:themeShade="BF"/>
        </w:rPr>
      </w:pPr>
    </w:p>
    <w:p w:rsidR="0047560E" w:rsidRPr="004B75DF" w:rsidRDefault="0047560E" w:rsidP="0047560E">
      <w:pPr>
        <w:rPr>
          <w:color w:val="2E74B5" w:themeColor="accent1" w:themeShade="BF"/>
        </w:rPr>
      </w:pPr>
      <w:r w:rsidRPr="004B75DF">
        <w:rPr>
          <w:color w:val="2E74B5" w:themeColor="accent1" w:themeShade="BF"/>
        </w:rPr>
        <w:t>2. Abstract and Problem *</w:t>
      </w:r>
      <w:r w:rsidRPr="004B75DF">
        <w:rPr>
          <w:color w:val="2E74B5" w:themeColor="accent1" w:themeShade="BF"/>
        </w:rPr>
        <w:tab/>
      </w:r>
    </w:p>
    <w:p w:rsidR="0047560E" w:rsidRPr="004B75DF" w:rsidRDefault="0047560E" w:rsidP="0047560E">
      <w:pPr>
        <w:rPr>
          <w:color w:val="2E74B5" w:themeColor="accent1" w:themeShade="BF"/>
        </w:rPr>
      </w:pPr>
      <w:r w:rsidRPr="004B75DF">
        <w:rPr>
          <w:color w:val="2E74B5" w:themeColor="accent1" w:themeShade="BF"/>
        </w:rPr>
        <w:t xml:space="preserve"> </w:t>
      </w:r>
      <w:r w:rsidRPr="004B75DF">
        <w:rPr>
          <w:color w:val="2E74B5" w:themeColor="accent1" w:themeShade="BF"/>
        </w:rPr>
        <w:tab/>
        <w:t>Please provide a brief abstract of your invention, including the problem that your invention solves and a high-level description. This may be used to describe your invention to other developers, business leaders, and patent committee members.</w:t>
      </w:r>
    </w:p>
    <w:p w:rsidR="0047560E" w:rsidRPr="00EF55D4" w:rsidRDefault="0047560E" w:rsidP="0047560E">
      <w:pPr>
        <w:rPr>
          <w:rFonts w:ascii="Calibri" w:eastAsia="Times New Roman" w:hAnsi="Calibri" w:cs="Calibri"/>
          <w:color w:val="000000"/>
        </w:rPr>
      </w:pPr>
      <w:r w:rsidRPr="00EF55D4">
        <w:rPr>
          <w:rFonts w:ascii="Calibri" w:eastAsia="Times New Roman" w:hAnsi="Calibri" w:cs="Calibri" w:hint="eastAsia"/>
          <w:color w:val="000000"/>
        </w:rPr>
        <w:t xml:space="preserve">This solution improves the reliability of the backup </w:t>
      </w:r>
      <w:r w:rsidRPr="00EF55D4">
        <w:rPr>
          <w:rFonts w:ascii="Calibri" w:eastAsia="Times New Roman" w:hAnsi="Calibri" w:cs="Calibri"/>
          <w:color w:val="000000"/>
        </w:rPr>
        <w:t xml:space="preserve">policy, ensure that the backup policy is executed as expected. Prevent skipping backups for system reasons. Customer have a lot of backup policies to execute every day. If a policy doesn't perform as expect, or a client in the policy doesn't perform a backup, it is difficult for customer to find this problem. Because it doesn't give an error. The solution improves reliability of backup policy through a series of checks. </w:t>
      </w:r>
    </w:p>
    <w:p w:rsidR="0047560E" w:rsidRPr="004B75DF" w:rsidRDefault="0047560E" w:rsidP="0047560E">
      <w:pPr>
        <w:rPr>
          <w:color w:val="2E74B5" w:themeColor="accent1" w:themeShade="BF"/>
        </w:rPr>
      </w:pPr>
    </w:p>
    <w:p w:rsidR="0047560E" w:rsidRPr="004B75DF" w:rsidRDefault="0047560E" w:rsidP="0047560E">
      <w:pPr>
        <w:rPr>
          <w:color w:val="2E74B5" w:themeColor="accent1" w:themeShade="BF"/>
        </w:rPr>
      </w:pPr>
      <w:r w:rsidRPr="004B75DF">
        <w:rPr>
          <w:color w:val="2E74B5" w:themeColor="accent1" w:themeShade="BF"/>
        </w:rPr>
        <w:t>3. Complete Solution &amp; Novelty *</w:t>
      </w:r>
      <w:r w:rsidRPr="004B75DF">
        <w:rPr>
          <w:color w:val="2E74B5" w:themeColor="accent1" w:themeShade="BF"/>
        </w:rPr>
        <w:tab/>
      </w:r>
    </w:p>
    <w:p w:rsidR="0047560E" w:rsidRPr="004B75DF" w:rsidRDefault="0047560E" w:rsidP="0047560E">
      <w:pPr>
        <w:rPr>
          <w:color w:val="2E74B5" w:themeColor="accent1" w:themeShade="BF"/>
        </w:rPr>
      </w:pPr>
      <w:r w:rsidRPr="004B75DF">
        <w:rPr>
          <w:color w:val="2E74B5" w:themeColor="accent1" w:themeShade="BF"/>
        </w:rPr>
        <w:t xml:space="preserve"> </w:t>
      </w:r>
      <w:r w:rsidRPr="004B75DF">
        <w:rPr>
          <w:color w:val="2E74B5" w:themeColor="accent1" w:themeShade="BF"/>
        </w:rPr>
        <w:tab/>
        <w:t>Please provide a complete and detailed description of your solution. You should clearly identify what parts of it you believe to be new. Your description must include enough detail to demonstrate that your invention could be implemented. If the description of your solution does not (1) identify what is new/novel, or (2) contain the required level of detail about your solution, your invention disclosure may be Archived. You are strongly encouraged to upload supporting documents (figures, flow charts, etc.) in Step 2. However, please be sure to explain in this section the significance of anything you upload.</w:t>
      </w:r>
    </w:p>
    <w:p w:rsidR="0047560E" w:rsidRPr="004B75DF" w:rsidRDefault="0047560E" w:rsidP="0047560E">
      <w:pPr>
        <w:rPr>
          <w:color w:val="2E74B5" w:themeColor="accent1" w:themeShade="BF"/>
        </w:rPr>
      </w:pPr>
    </w:p>
    <w:p w:rsidR="0047560E" w:rsidRPr="004B75DF" w:rsidRDefault="0047560E" w:rsidP="0047560E">
      <w:pPr>
        <w:rPr>
          <w:color w:val="2E74B5" w:themeColor="accent1" w:themeShade="BF"/>
        </w:rPr>
      </w:pPr>
    </w:p>
    <w:p w:rsidR="0047560E" w:rsidRPr="004B75DF" w:rsidRDefault="0047560E" w:rsidP="0047560E">
      <w:pPr>
        <w:rPr>
          <w:color w:val="2E74B5" w:themeColor="accent1" w:themeShade="BF"/>
        </w:rPr>
      </w:pPr>
      <w:r w:rsidRPr="004B75DF">
        <w:rPr>
          <w:color w:val="2E74B5" w:themeColor="accent1" w:themeShade="BF"/>
        </w:rPr>
        <w:t>4. Former Approaches / Existing Technology *</w:t>
      </w:r>
      <w:r w:rsidRPr="004B75DF">
        <w:rPr>
          <w:color w:val="2E74B5" w:themeColor="accent1" w:themeShade="BF"/>
        </w:rPr>
        <w:tab/>
      </w:r>
    </w:p>
    <w:p w:rsidR="0047560E" w:rsidRPr="004B75DF" w:rsidRDefault="0047560E" w:rsidP="0047560E">
      <w:pPr>
        <w:rPr>
          <w:color w:val="2E74B5" w:themeColor="accent1" w:themeShade="BF"/>
        </w:rPr>
      </w:pPr>
      <w:r w:rsidRPr="004B75DF">
        <w:rPr>
          <w:color w:val="2E74B5" w:themeColor="accent1" w:themeShade="BF"/>
        </w:rPr>
        <w:t xml:space="preserve"> </w:t>
      </w:r>
      <w:r w:rsidRPr="004B75DF">
        <w:rPr>
          <w:color w:val="2E74B5" w:themeColor="accent1" w:themeShade="BF"/>
        </w:rPr>
        <w:tab/>
        <w:t xml:space="preserve">This is the section where you will describe the current state of the art that exists outside of your invention. Please </w:t>
      </w:r>
      <w:r w:rsidRPr="00C40A1E">
        <w:rPr>
          <w:color w:val="2E74B5" w:themeColor="accent1" w:themeShade="BF"/>
        </w:rPr>
        <w:t>describe</w:t>
      </w:r>
      <w:r w:rsidRPr="004B75DF">
        <w:rPr>
          <w:color w:val="2E74B5" w:themeColor="accent1" w:themeShade="BF"/>
        </w:rPr>
        <w:t xml:space="preserve"> the existing technologies or solutions that could be used to try to solve the same problem that your invention addresses. Your explanation should identify the shortcomings of the existing technologies and/or how your invention improves upon them. You should complete this section in order for your disclosure to be considered fully complete. You should not conduct a search for or include in your response prior art of any kind. Please consult your IP attorney or a patent committee member if you have questions or concerns.</w:t>
      </w:r>
    </w:p>
    <w:p w:rsidR="008436C7" w:rsidRDefault="008436C7" w:rsidP="00D954AA">
      <w:pPr>
        <w:rPr>
          <w:lang w:eastAsia="zh-CN"/>
        </w:rPr>
      </w:pPr>
    </w:p>
    <w:p w:rsidR="00CE5F0B" w:rsidRDefault="00CE5F0B" w:rsidP="00D954AA">
      <w:pPr>
        <w:rPr>
          <w:lang w:eastAsia="zh-CN"/>
        </w:rPr>
      </w:pPr>
    </w:p>
    <w:p w:rsidR="00CE5F0B" w:rsidRPr="00CE5F0B" w:rsidRDefault="00CE5F0B" w:rsidP="00CE5F0B">
      <w:pPr>
        <w:rPr>
          <w:rFonts w:ascii="Calibri" w:eastAsia="Times New Roman" w:hAnsi="Calibri" w:cs="Calibri"/>
          <w:color w:val="000000"/>
          <w:sz w:val="22"/>
          <w:szCs w:val="22"/>
          <w:lang w:eastAsia="zh-CN"/>
        </w:rPr>
      </w:pPr>
      <w:r w:rsidRPr="00CE5F0B">
        <w:rPr>
          <w:rFonts w:ascii="Calibri" w:eastAsia="Times New Roman" w:hAnsi="Calibri" w:cs="Calibri"/>
          <w:color w:val="000000"/>
          <w:sz w:val="22"/>
          <w:szCs w:val="22"/>
          <w:lang w:eastAsia="zh-CN"/>
        </w:rPr>
        <w:t>solution to backup policy reliability</w:t>
      </w:r>
    </w:p>
    <w:p w:rsidR="00CE5F0B" w:rsidRPr="00CE5F0B" w:rsidRDefault="00CE5F0B" w:rsidP="00CE5F0B">
      <w:pPr>
        <w:rPr>
          <w:rFonts w:ascii="Calibri" w:eastAsia="Times New Roman" w:hAnsi="Calibri" w:cs="Calibri"/>
          <w:color w:val="000000"/>
          <w:sz w:val="22"/>
          <w:szCs w:val="22"/>
          <w:lang w:eastAsia="zh-CN"/>
        </w:rPr>
      </w:pPr>
      <w:r w:rsidRPr="00CE5F0B">
        <w:rPr>
          <w:rFonts w:ascii="Calibri" w:eastAsia="Times New Roman" w:hAnsi="Calibri" w:cs="Calibri"/>
          <w:color w:val="000000"/>
          <w:sz w:val="22"/>
          <w:szCs w:val="22"/>
          <w:lang w:eastAsia="zh-CN"/>
        </w:rPr>
        <w:t> </w:t>
      </w:r>
    </w:p>
    <w:p w:rsidR="00CE5F0B" w:rsidRPr="00CE5F0B" w:rsidRDefault="00CE5F0B" w:rsidP="00CE5F0B">
      <w:pPr>
        <w:rPr>
          <w:rFonts w:ascii="SimSun" w:hAnsi="SimSun" w:cs="Calibri"/>
          <w:color w:val="000000"/>
          <w:sz w:val="22"/>
          <w:szCs w:val="22"/>
          <w:lang w:eastAsia="zh-CN"/>
        </w:rPr>
      </w:pPr>
      <w:r w:rsidRPr="00CE5F0B">
        <w:rPr>
          <w:rFonts w:ascii="SimSun" w:hAnsi="SimSun" w:cs="Calibri" w:hint="eastAsia"/>
          <w:color w:val="000000"/>
          <w:sz w:val="22"/>
          <w:szCs w:val="22"/>
          <w:lang w:eastAsia="zh-CN"/>
        </w:rPr>
        <w:t>这个解决方案主要是解决尽可能保证policy运行的可靠性，当用户创建的备份策略没有按照预期执行时，这个方案会检查出异常执行的policy，并执行适当的操作保证policy按照预期结果执行。在实际生产环境中，用户每天有很多备份策略定时执行，如果由于系统异常情况导致一些备份策略没有执行，用户可能并不能及时发现，导致这个policy下的成员都没有执行备份。</w:t>
      </w:r>
    </w:p>
    <w:p w:rsidR="00CE5F0B" w:rsidRPr="00CE5F0B" w:rsidRDefault="00CE5F0B" w:rsidP="00CE5F0B">
      <w:pPr>
        <w:rPr>
          <w:rFonts w:ascii="SimSun" w:hAnsi="SimSun" w:cs="Calibri" w:hint="eastAsia"/>
          <w:color w:val="000000"/>
          <w:sz w:val="22"/>
          <w:szCs w:val="22"/>
          <w:lang w:eastAsia="zh-CN"/>
        </w:rPr>
      </w:pPr>
      <w:r w:rsidRPr="00CE5F0B">
        <w:rPr>
          <w:rFonts w:ascii="SimSun" w:hAnsi="SimSun" w:cs="Calibri" w:hint="eastAsia"/>
          <w:color w:val="000000"/>
          <w:sz w:val="22"/>
          <w:szCs w:val="22"/>
          <w:lang w:eastAsia="zh-CN"/>
        </w:rPr>
        <w:t> </w:t>
      </w:r>
    </w:p>
    <w:p w:rsidR="00CE5F0B" w:rsidRPr="00CE5F0B" w:rsidRDefault="00CE5F0B" w:rsidP="00CE5F0B">
      <w:pPr>
        <w:rPr>
          <w:rFonts w:ascii="SimSun" w:hAnsi="SimSun" w:cs="Calibri" w:hint="eastAsia"/>
          <w:color w:val="000000"/>
          <w:sz w:val="22"/>
          <w:szCs w:val="22"/>
          <w:lang w:eastAsia="zh-CN"/>
        </w:rPr>
      </w:pPr>
      <w:r w:rsidRPr="00CE5F0B">
        <w:rPr>
          <w:rFonts w:ascii="SimSun" w:hAnsi="SimSun" w:cs="Calibri" w:hint="eastAsia"/>
          <w:color w:val="000000"/>
          <w:sz w:val="22"/>
          <w:szCs w:val="22"/>
          <w:lang w:eastAsia="zh-CN"/>
        </w:rPr>
        <w:lastRenderedPageBreak/>
        <w:t> </w:t>
      </w:r>
    </w:p>
    <w:p w:rsidR="00CE5F0B" w:rsidRPr="00CE5F0B" w:rsidRDefault="00CE5F0B" w:rsidP="00CE5F0B">
      <w:pPr>
        <w:rPr>
          <w:rFonts w:ascii="SimSun" w:hAnsi="SimSun" w:cs="Calibri" w:hint="eastAsia"/>
          <w:color w:val="000000"/>
          <w:sz w:val="22"/>
          <w:szCs w:val="22"/>
          <w:lang w:eastAsia="zh-CN"/>
        </w:rPr>
      </w:pPr>
      <w:r w:rsidRPr="00CE5F0B">
        <w:rPr>
          <w:rFonts w:ascii="SimSun" w:hAnsi="SimSun" w:cs="Calibri" w:hint="eastAsia"/>
          <w:color w:val="000000"/>
          <w:sz w:val="22"/>
          <w:szCs w:val="22"/>
          <w:lang w:eastAsia="zh-CN"/>
        </w:rPr>
        <w:t>解决的问题有，一个独立的线程检测policy是否按时执行，系统先尝试自动运行policy，检查是否需要执行的client添加到执行队列，如果有没有添加到等到队列的client，系统对这个policy执行on-demand命令，且运行时仅将没有执行的member再次执行。如果还是存在client没有执行备份，则通过异常警告信息通知用户，通知用户哪个policy中的哪个client没有按照预期执行备份任务。</w:t>
      </w:r>
    </w:p>
    <w:p w:rsidR="00CE5F0B" w:rsidRPr="00CE5F0B" w:rsidRDefault="00CE5F0B" w:rsidP="00CE5F0B">
      <w:pPr>
        <w:rPr>
          <w:rFonts w:ascii="SimSun" w:hAnsi="SimSun" w:cs="Calibri" w:hint="eastAsia"/>
          <w:color w:val="000000"/>
          <w:sz w:val="22"/>
          <w:szCs w:val="22"/>
          <w:lang w:eastAsia="zh-CN"/>
        </w:rPr>
      </w:pPr>
      <w:r w:rsidRPr="00CE5F0B">
        <w:rPr>
          <w:rFonts w:ascii="SimSun" w:hAnsi="SimSun" w:cs="Calibri" w:hint="eastAsia"/>
          <w:color w:val="000000"/>
          <w:sz w:val="22"/>
          <w:szCs w:val="22"/>
          <w:lang w:eastAsia="zh-CN"/>
        </w:rPr>
        <w:t> </w:t>
      </w:r>
    </w:p>
    <w:p w:rsidR="00CE5F0B" w:rsidRPr="00CE5F0B" w:rsidRDefault="00CE5F0B" w:rsidP="00CE5F0B">
      <w:pPr>
        <w:rPr>
          <w:rFonts w:ascii="SimSun" w:hAnsi="SimSun" w:cs="Calibri" w:hint="eastAsia"/>
          <w:color w:val="000000"/>
          <w:sz w:val="22"/>
          <w:szCs w:val="22"/>
          <w:lang w:eastAsia="zh-CN"/>
        </w:rPr>
      </w:pPr>
      <w:r w:rsidRPr="00CE5F0B">
        <w:rPr>
          <w:rFonts w:ascii="SimSun" w:hAnsi="SimSun" w:cs="Calibri" w:hint="eastAsia"/>
          <w:color w:val="000000"/>
          <w:sz w:val="22"/>
          <w:szCs w:val="22"/>
          <w:lang w:eastAsia="zh-CN"/>
        </w:rPr>
        <w:t> </w:t>
      </w:r>
    </w:p>
    <w:p w:rsidR="00CE5F0B" w:rsidRPr="00CE5F0B" w:rsidRDefault="00CE5F0B" w:rsidP="00CE5F0B">
      <w:pPr>
        <w:rPr>
          <w:rFonts w:ascii="SimSun" w:hAnsi="SimSun" w:cs="Calibri" w:hint="eastAsia"/>
          <w:color w:val="000000"/>
          <w:sz w:val="22"/>
          <w:szCs w:val="22"/>
          <w:lang w:eastAsia="zh-CN"/>
        </w:rPr>
      </w:pPr>
      <w:r w:rsidRPr="00CE5F0B">
        <w:rPr>
          <w:rFonts w:ascii="SimSun" w:hAnsi="SimSun" w:cs="Calibri" w:hint="eastAsia"/>
          <w:color w:val="000000"/>
          <w:sz w:val="22"/>
          <w:szCs w:val="22"/>
          <w:lang w:eastAsia="zh-CN"/>
        </w:rPr>
        <w:t>当前系统不会去检查backup policy是否正常运行，只会根据计划去触发备份策略的执行。如果由于某些系统原因导致某个policy没有执行，用户不会立即察觉。如果policy中某个client没有进行备份，用户也同样不会知道，只有等到用户需要这个client的备份时可能才会发现这个问题。所以这个我的这个发明会提高policy执行的可靠性，通过检查policy运行情况，校验备份成员，以及无法处理时通知用户等方式提高policy的可靠性。</w:t>
      </w:r>
    </w:p>
    <w:p w:rsidR="00CE5F0B" w:rsidRPr="00D954AA" w:rsidRDefault="00CE5F0B" w:rsidP="00D954AA">
      <w:pPr>
        <w:rPr>
          <w:lang w:eastAsia="zh-CN"/>
        </w:rPr>
      </w:pPr>
      <w:bookmarkStart w:id="0" w:name="_GoBack"/>
      <w:bookmarkEnd w:id="0"/>
    </w:p>
    <w:sectPr w:rsidR="00CE5F0B" w:rsidRPr="00D954AA">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11537" w:rsidRDefault="00B11537" w:rsidP="002C773B">
      <w:r>
        <w:separator/>
      </w:r>
    </w:p>
  </w:endnote>
  <w:endnote w:type="continuationSeparator" w:id="0">
    <w:p w:rsidR="00B11537" w:rsidRDefault="00B11537" w:rsidP="002C77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11537" w:rsidRDefault="00B11537" w:rsidP="002C773B">
      <w:r>
        <w:separator/>
      </w:r>
    </w:p>
  </w:footnote>
  <w:footnote w:type="continuationSeparator" w:id="0">
    <w:p w:rsidR="00B11537" w:rsidRDefault="00B11537" w:rsidP="002C773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5026C3"/>
    <w:multiLevelType w:val="hybridMultilevel"/>
    <w:tmpl w:val="76C4C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9F37B1"/>
    <w:multiLevelType w:val="hybridMultilevel"/>
    <w:tmpl w:val="5B3CA2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BCF5B23"/>
    <w:multiLevelType w:val="hybridMultilevel"/>
    <w:tmpl w:val="B596D0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B5E40CA"/>
    <w:multiLevelType w:val="hybridMultilevel"/>
    <w:tmpl w:val="58AAC4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7E85AB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6915"/>
    <w:rsid w:val="00010C86"/>
    <w:rsid w:val="00016F78"/>
    <w:rsid w:val="000266D7"/>
    <w:rsid w:val="00026FAA"/>
    <w:rsid w:val="00033D26"/>
    <w:rsid w:val="00033FA4"/>
    <w:rsid w:val="00037FCA"/>
    <w:rsid w:val="00040A4C"/>
    <w:rsid w:val="00042D39"/>
    <w:rsid w:val="00053BF4"/>
    <w:rsid w:val="00056D99"/>
    <w:rsid w:val="000600BF"/>
    <w:rsid w:val="0006413A"/>
    <w:rsid w:val="00070940"/>
    <w:rsid w:val="000807F3"/>
    <w:rsid w:val="0008109C"/>
    <w:rsid w:val="000825E0"/>
    <w:rsid w:val="00093F7B"/>
    <w:rsid w:val="00095577"/>
    <w:rsid w:val="0009664D"/>
    <w:rsid w:val="000A27A2"/>
    <w:rsid w:val="000A5AD2"/>
    <w:rsid w:val="000B087B"/>
    <w:rsid w:val="000B2459"/>
    <w:rsid w:val="000B2677"/>
    <w:rsid w:val="000B4896"/>
    <w:rsid w:val="000C3D29"/>
    <w:rsid w:val="000E106A"/>
    <w:rsid w:val="000E32CA"/>
    <w:rsid w:val="000E5216"/>
    <w:rsid w:val="000E5C6B"/>
    <w:rsid w:val="001067EC"/>
    <w:rsid w:val="0011241B"/>
    <w:rsid w:val="00114C5A"/>
    <w:rsid w:val="00121A9C"/>
    <w:rsid w:val="00127D69"/>
    <w:rsid w:val="00136FE2"/>
    <w:rsid w:val="00141CCF"/>
    <w:rsid w:val="00145B3A"/>
    <w:rsid w:val="001462E9"/>
    <w:rsid w:val="00164161"/>
    <w:rsid w:val="00180C3C"/>
    <w:rsid w:val="00183DD0"/>
    <w:rsid w:val="00184FDA"/>
    <w:rsid w:val="0018783F"/>
    <w:rsid w:val="00194660"/>
    <w:rsid w:val="001A2960"/>
    <w:rsid w:val="001A3AB7"/>
    <w:rsid w:val="001A736D"/>
    <w:rsid w:val="001A76F9"/>
    <w:rsid w:val="001B5C9C"/>
    <w:rsid w:val="001C110B"/>
    <w:rsid w:val="001D1F46"/>
    <w:rsid w:val="001F4D19"/>
    <w:rsid w:val="00203495"/>
    <w:rsid w:val="00206C9D"/>
    <w:rsid w:val="002153A0"/>
    <w:rsid w:val="00222A07"/>
    <w:rsid w:val="002230BC"/>
    <w:rsid w:val="00237D12"/>
    <w:rsid w:val="00243E7E"/>
    <w:rsid w:val="00255749"/>
    <w:rsid w:val="0025594A"/>
    <w:rsid w:val="00265398"/>
    <w:rsid w:val="0027618D"/>
    <w:rsid w:val="00286032"/>
    <w:rsid w:val="002967BC"/>
    <w:rsid w:val="002A686F"/>
    <w:rsid w:val="002C6A72"/>
    <w:rsid w:val="002C773B"/>
    <w:rsid w:val="002F31E8"/>
    <w:rsid w:val="00300056"/>
    <w:rsid w:val="0031180E"/>
    <w:rsid w:val="0032632A"/>
    <w:rsid w:val="0033121D"/>
    <w:rsid w:val="00336419"/>
    <w:rsid w:val="00345BBE"/>
    <w:rsid w:val="00354552"/>
    <w:rsid w:val="003637FD"/>
    <w:rsid w:val="00365CD5"/>
    <w:rsid w:val="003718EB"/>
    <w:rsid w:val="00372AD2"/>
    <w:rsid w:val="0038052C"/>
    <w:rsid w:val="003836BD"/>
    <w:rsid w:val="003871FF"/>
    <w:rsid w:val="003922F3"/>
    <w:rsid w:val="003B5C4A"/>
    <w:rsid w:val="003C0E96"/>
    <w:rsid w:val="003D1EAC"/>
    <w:rsid w:val="003D3F1E"/>
    <w:rsid w:val="003D5169"/>
    <w:rsid w:val="003E029E"/>
    <w:rsid w:val="003E7D91"/>
    <w:rsid w:val="003F20A6"/>
    <w:rsid w:val="003F2A41"/>
    <w:rsid w:val="003F2F3F"/>
    <w:rsid w:val="00432A40"/>
    <w:rsid w:val="00433554"/>
    <w:rsid w:val="00437EC8"/>
    <w:rsid w:val="0045027E"/>
    <w:rsid w:val="00452017"/>
    <w:rsid w:val="00453B76"/>
    <w:rsid w:val="00456FCD"/>
    <w:rsid w:val="004610B6"/>
    <w:rsid w:val="00462925"/>
    <w:rsid w:val="00470074"/>
    <w:rsid w:val="00473551"/>
    <w:rsid w:val="0047560E"/>
    <w:rsid w:val="0047649A"/>
    <w:rsid w:val="00476941"/>
    <w:rsid w:val="00476D11"/>
    <w:rsid w:val="00495FBA"/>
    <w:rsid w:val="004A6357"/>
    <w:rsid w:val="004C4BA5"/>
    <w:rsid w:val="004C5669"/>
    <w:rsid w:val="004D55A3"/>
    <w:rsid w:val="004F44B2"/>
    <w:rsid w:val="004F7023"/>
    <w:rsid w:val="00501B2F"/>
    <w:rsid w:val="00503881"/>
    <w:rsid w:val="00515A62"/>
    <w:rsid w:val="00515BC0"/>
    <w:rsid w:val="005225A4"/>
    <w:rsid w:val="00523EAC"/>
    <w:rsid w:val="00525E95"/>
    <w:rsid w:val="005326A7"/>
    <w:rsid w:val="00551879"/>
    <w:rsid w:val="005525D5"/>
    <w:rsid w:val="00554CEA"/>
    <w:rsid w:val="00560070"/>
    <w:rsid w:val="00593879"/>
    <w:rsid w:val="00595F9D"/>
    <w:rsid w:val="005C23CA"/>
    <w:rsid w:val="005C4411"/>
    <w:rsid w:val="005D5B7D"/>
    <w:rsid w:val="005E5722"/>
    <w:rsid w:val="005F5A89"/>
    <w:rsid w:val="00601A0F"/>
    <w:rsid w:val="00606A0F"/>
    <w:rsid w:val="006159D5"/>
    <w:rsid w:val="00615AC6"/>
    <w:rsid w:val="00621BCC"/>
    <w:rsid w:val="006309CF"/>
    <w:rsid w:val="00632DAD"/>
    <w:rsid w:val="006367E3"/>
    <w:rsid w:val="00654E80"/>
    <w:rsid w:val="0065637B"/>
    <w:rsid w:val="0066293C"/>
    <w:rsid w:val="00663116"/>
    <w:rsid w:val="00682BD4"/>
    <w:rsid w:val="00686452"/>
    <w:rsid w:val="006922A3"/>
    <w:rsid w:val="006B2745"/>
    <w:rsid w:val="006B49E9"/>
    <w:rsid w:val="006B540B"/>
    <w:rsid w:val="006B7F63"/>
    <w:rsid w:val="006C7DBD"/>
    <w:rsid w:val="006D03A0"/>
    <w:rsid w:val="006D5B13"/>
    <w:rsid w:val="006E1BDC"/>
    <w:rsid w:val="006F069B"/>
    <w:rsid w:val="006F1726"/>
    <w:rsid w:val="006F2F60"/>
    <w:rsid w:val="006F5D88"/>
    <w:rsid w:val="00700B0D"/>
    <w:rsid w:val="007022E3"/>
    <w:rsid w:val="0070562A"/>
    <w:rsid w:val="0071187C"/>
    <w:rsid w:val="007140C9"/>
    <w:rsid w:val="00724E7A"/>
    <w:rsid w:val="00734F2B"/>
    <w:rsid w:val="00740FCC"/>
    <w:rsid w:val="0075375A"/>
    <w:rsid w:val="00755E87"/>
    <w:rsid w:val="00761927"/>
    <w:rsid w:val="007626E3"/>
    <w:rsid w:val="00762D12"/>
    <w:rsid w:val="00763667"/>
    <w:rsid w:val="007646A8"/>
    <w:rsid w:val="00766860"/>
    <w:rsid w:val="007702E3"/>
    <w:rsid w:val="00771A65"/>
    <w:rsid w:val="00782CFC"/>
    <w:rsid w:val="00791C3D"/>
    <w:rsid w:val="007B0B8D"/>
    <w:rsid w:val="007C24FE"/>
    <w:rsid w:val="007D33DF"/>
    <w:rsid w:val="007E2217"/>
    <w:rsid w:val="007E3CC3"/>
    <w:rsid w:val="007E48B2"/>
    <w:rsid w:val="007F1BC8"/>
    <w:rsid w:val="00801369"/>
    <w:rsid w:val="00801B4F"/>
    <w:rsid w:val="0081024A"/>
    <w:rsid w:val="00812E4D"/>
    <w:rsid w:val="00813960"/>
    <w:rsid w:val="00824A2C"/>
    <w:rsid w:val="00825ECB"/>
    <w:rsid w:val="00840F16"/>
    <w:rsid w:val="008436C7"/>
    <w:rsid w:val="008441A1"/>
    <w:rsid w:val="008447A5"/>
    <w:rsid w:val="00850C70"/>
    <w:rsid w:val="00853486"/>
    <w:rsid w:val="00853860"/>
    <w:rsid w:val="00855E94"/>
    <w:rsid w:val="00857A78"/>
    <w:rsid w:val="00860777"/>
    <w:rsid w:val="00865435"/>
    <w:rsid w:val="008727D2"/>
    <w:rsid w:val="008735DC"/>
    <w:rsid w:val="00883240"/>
    <w:rsid w:val="008864AA"/>
    <w:rsid w:val="008A3F6A"/>
    <w:rsid w:val="008B520C"/>
    <w:rsid w:val="008C0AD6"/>
    <w:rsid w:val="008C6A49"/>
    <w:rsid w:val="008D395B"/>
    <w:rsid w:val="008D45E8"/>
    <w:rsid w:val="008E0E7D"/>
    <w:rsid w:val="008E6C2B"/>
    <w:rsid w:val="008F67B4"/>
    <w:rsid w:val="009011B0"/>
    <w:rsid w:val="00916BB6"/>
    <w:rsid w:val="0092198C"/>
    <w:rsid w:val="0094008A"/>
    <w:rsid w:val="00952099"/>
    <w:rsid w:val="009651A4"/>
    <w:rsid w:val="00971039"/>
    <w:rsid w:val="00981E5F"/>
    <w:rsid w:val="00983BAB"/>
    <w:rsid w:val="009915BB"/>
    <w:rsid w:val="00994BBF"/>
    <w:rsid w:val="00995246"/>
    <w:rsid w:val="009A6510"/>
    <w:rsid w:val="009A76C3"/>
    <w:rsid w:val="009A7B2C"/>
    <w:rsid w:val="009B1CEF"/>
    <w:rsid w:val="009B220D"/>
    <w:rsid w:val="009B3BC1"/>
    <w:rsid w:val="009C3089"/>
    <w:rsid w:val="009C3A8D"/>
    <w:rsid w:val="009C4868"/>
    <w:rsid w:val="009D1932"/>
    <w:rsid w:val="009D29B6"/>
    <w:rsid w:val="009D2F65"/>
    <w:rsid w:val="009E2E6F"/>
    <w:rsid w:val="009F2337"/>
    <w:rsid w:val="009F67ED"/>
    <w:rsid w:val="009F6E71"/>
    <w:rsid w:val="00A00AEA"/>
    <w:rsid w:val="00A0760C"/>
    <w:rsid w:val="00A20F9F"/>
    <w:rsid w:val="00A24434"/>
    <w:rsid w:val="00A25B61"/>
    <w:rsid w:val="00A34F64"/>
    <w:rsid w:val="00A35E6A"/>
    <w:rsid w:val="00A36CB3"/>
    <w:rsid w:val="00A45B50"/>
    <w:rsid w:val="00A45BA5"/>
    <w:rsid w:val="00A47778"/>
    <w:rsid w:val="00A60F44"/>
    <w:rsid w:val="00A6722F"/>
    <w:rsid w:val="00A70503"/>
    <w:rsid w:val="00A710CB"/>
    <w:rsid w:val="00A804CA"/>
    <w:rsid w:val="00A84FD9"/>
    <w:rsid w:val="00A900AE"/>
    <w:rsid w:val="00AB1A94"/>
    <w:rsid w:val="00AB2C73"/>
    <w:rsid w:val="00AD03B0"/>
    <w:rsid w:val="00AD7473"/>
    <w:rsid w:val="00AE31EF"/>
    <w:rsid w:val="00AE40DB"/>
    <w:rsid w:val="00AF4F92"/>
    <w:rsid w:val="00B01661"/>
    <w:rsid w:val="00B02B11"/>
    <w:rsid w:val="00B07514"/>
    <w:rsid w:val="00B11537"/>
    <w:rsid w:val="00B11A6A"/>
    <w:rsid w:val="00B17167"/>
    <w:rsid w:val="00B1757C"/>
    <w:rsid w:val="00B33C17"/>
    <w:rsid w:val="00B3637F"/>
    <w:rsid w:val="00B3720A"/>
    <w:rsid w:val="00B41143"/>
    <w:rsid w:val="00B42A3E"/>
    <w:rsid w:val="00B43833"/>
    <w:rsid w:val="00B522C0"/>
    <w:rsid w:val="00B60047"/>
    <w:rsid w:val="00B6090F"/>
    <w:rsid w:val="00B62023"/>
    <w:rsid w:val="00B6268B"/>
    <w:rsid w:val="00B64054"/>
    <w:rsid w:val="00B66BD0"/>
    <w:rsid w:val="00B80BC4"/>
    <w:rsid w:val="00B824A3"/>
    <w:rsid w:val="00B82DB3"/>
    <w:rsid w:val="00B8750B"/>
    <w:rsid w:val="00B962ED"/>
    <w:rsid w:val="00BA4BDA"/>
    <w:rsid w:val="00BA77BA"/>
    <w:rsid w:val="00BB0682"/>
    <w:rsid w:val="00BB1FA0"/>
    <w:rsid w:val="00BB22A6"/>
    <w:rsid w:val="00BB40C1"/>
    <w:rsid w:val="00BB6AC8"/>
    <w:rsid w:val="00BC1329"/>
    <w:rsid w:val="00BC42FF"/>
    <w:rsid w:val="00BC4A8A"/>
    <w:rsid w:val="00BC5466"/>
    <w:rsid w:val="00BC57FA"/>
    <w:rsid w:val="00BC6502"/>
    <w:rsid w:val="00BC7480"/>
    <w:rsid w:val="00BD3C90"/>
    <w:rsid w:val="00BD72CF"/>
    <w:rsid w:val="00BE062B"/>
    <w:rsid w:val="00BF4CE9"/>
    <w:rsid w:val="00C041FC"/>
    <w:rsid w:val="00C10DD4"/>
    <w:rsid w:val="00C363FF"/>
    <w:rsid w:val="00C36915"/>
    <w:rsid w:val="00C40B3B"/>
    <w:rsid w:val="00C4551A"/>
    <w:rsid w:val="00C50A00"/>
    <w:rsid w:val="00C50E00"/>
    <w:rsid w:val="00C51E49"/>
    <w:rsid w:val="00C5288E"/>
    <w:rsid w:val="00C5582D"/>
    <w:rsid w:val="00C57ACD"/>
    <w:rsid w:val="00C6263A"/>
    <w:rsid w:val="00C66355"/>
    <w:rsid w:val="00C71637"/>
    <w:rsid w:val="00C76BE0"/>
    <w:rsid w:val="00C85373"/>
    <w:rsid w:val="00C959FE"/>
    <w:rsid w:val="00CA2B84"/>
    <w:rsid w:val="00CA2E17"/>
    <w:rsid w:val="00CA3952"/>
    <w:rsid w:val="00CB24E9"/>
    <w:rsid w:val="00CB3C08"/>
    <w:rsid w:val="00CD36E5"/>
    <w:rsid w:val="00CD4729"/>
    <w:rsid w:val="00CD653E"/>
    <w:rsid w:val="00CE148D"/>
    <w:rsid w:val="00CE3883"/>
    <w:rsid w:val="00CE5F0B"/>
    <w:rsid w:val="00CF66E8"/>
    <w:rsid w:val="00CF688C"/>
    <w:rsid w:val="00D06B29"/>
    <w:rsid w:val="00D40111"/>
    <w:rsid w:val="00D42F45"/>
    <w:rsid w:val="00D51AF6"/>
    <w:rsid w:val="00D651DB"/>
    <w:rsid w:val="00D65BEE"/>
    <w:rsid w:val="00D70961"/>
    <w:rsid w:val="00D70B7F"/>
    <w:rsid w:val="00D7116A"/>
    <w:rsid w:val="00D73072"/>
    <w:rsid w:val="00D743E9"/>
    <w:rsid w:val="00D954AA"/>
    <w:rsid w:val="00DB1811"/>
    <w:rsid w:val="00DC2C36"/>
    <w:rsid w:val="00DD21C4"/>
    <w:rsid w:val="00DD4DD5"/>
    <w:rsid w:val="00DE4B43"/>
    <w:rsid w:val="00DF1F94"/>
    <w:rsid w:val="00E01242"/>
    <w:rsid w:val="00E207DD"/>
    <w:rsid w:val="00E218DE"/>
    <w:rsid w:val="00E24ECC"/>
    <w:rsid w:val="00E277EC"/>
    <w:rsid w:val="00E3159D"/>
    <w:rsid w:val="00E35181"/>
    <w:rsid w:val="00E36116"/>
    <w:rsid w:val="00E449CE"/>
    <w:rsid w:val="00E5026A"/>
    <w:rsid w:val="00E54FF9"/>
    <w:rsid w:val="00E5522B"/>
    <w:rsid w:val="00E66E75"/>
    <w:rsid w:val="00E751F1"/>
    <w:rsid w:val="00E7574C"/>
    <w:rsid w:val="00E802D6"/>
    <w:rsid w:val="00E87CD3"/>
    <w:rsid w:val="00E91BBC"/>
    <w:rsid w:val="00E97791"/>
    <w:rsid w:val="00EA7DAA"/>
    <w:rsid w:val="00EB0ED5"/>
    <w:rsid w:val="00EB5AC3"/>
    <w:rsid w:val="00EB6BA0"/>
    <w:rsid w:val="00EE03F8"/>
    <w:rsid w:val="00EE1C6A"/>
    <w:rsid w:val="00EF28B7"/>
    <w:rsid w:val="00EF2D34"/>
    <w:rsid w:val="00F034FC"/>
    <w:rsid w:val="00F31963"/>
    <w:rsid w:val="00F3271D"/>
    <w:rsid w:val="00F4012D"/>
    <w:rsid w:val="00F44B9F"/>
    <w:rsid w:val="00F46C70"/>
    <w:rsid w:val="00F47CC2"/>
    <w:rsid w:val="00F51E22"/>
    <w:rsid w:val="00F659F1"/>
    <w:rsid w:val="00F666E6"/>
    <w:rsid w:val="00F66815"/>
    <w:rsid w:val="00F66A96"/>
    <w:rsid w:val="00F6787F"/>
    <w:rsid w:val="00F82A81"/>
    <w:rsid w:val="00F84856"/>
    <w:rsid w:val="00F8612A"/>
    <w:rsid w:val="00F87E20"/>
    <w:rsid w:val="00F93F50"/>
    <w:rsid w:val="00F940C6"/>
    <w:rsid w:val="00FA75E9"/>
    <w:rsid w:val="00FC0759"/>
    <w:rsid w:val="00FC0EB5"/>
    <w:rsid w:val="00FC6C9A"/>
    <w:rsid w:val="00FD1AD2"/>
    <w:rsid w:val="00FD2674"/>
    <w:rsid w:val="00FD3F92"/>
    <w:rsid w:val="00FE019F"/>
    <w:rsid w:val="00FE37D3"/>
    <w:rsid w:val="00FF1F5A"/>
    <w:rsid w:val="00FF2E53"/>
    <w:rsid w:val="00FF40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C3B4B3F3-DD20-4159-A884-293944FB6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eastAsia="en-US"/>
    </w:rPr>
  </w:style>
  <w:style w:type="paragraph" w:styleId="Heading1">
    <w:name w:val="heading 1"/>
    <w:basedOn w:val="Normal"/>
    <w:next w:val="Normal"/>
    <w:link w:val="Heading1Char"/>
    <w:qFormat/>
    <w:rsid w:val="0075375A"/>
    <w:pPr>
      <w:keepNext/>
      <w:numPr>
        <w:numId w:val="1"/>
      </w:numPr>
      <w:spacing w:before="240" w:after="60"/>
      <w:outlineLvl w:val="0"/>
    </w:pPr>
    <w:rPr>
      <w:rFonts w:ascii="Cambria" w:hAnsi="Cambria"/>
      <w:b/>
      <w:bCs/>
      <w:kern w:val="32"/>
      <w:sz w:val="32"/>
      <w:szCs w:val="32"/>
    </w:rPr>
  </w:style>
  <w:style w:type="paragraph" w:styleId="Heading2">
    <w:name w:val="heading 2"/>
    <w:basedOn w:val="Normal"/>
    <w:next w:val="Normal"/>
    <w:link w:val="Heading2Char"/>
    <w:unhideWhenUsed/>
    <w:qFormat/>
    <w:rsid w:val="00523EAC"/>
    <w:pPr>
      <w:keepNext/>
      <w:numPr>
        <w:ilvl w:val="1"/>
        <w:numId w:val="1"/>
      </w:numPr>
      <w:spacing w:before="240" w:after="60"/>
      <w:outlineLvl w:val="1"/>
    </w:pPr>
    <w:rPr>
      <w:rFonts w:ascii="Cambria" w:hAnsi="Cambria"/>
      <w:b/>
      <w:bCs/>
      <w:i/>
      <w:iCs/>
      <w:sz w:val="28"/>
      <w:szCs w:val="28"/>
    </w:rPr>
  </w:style>
  <w:style w:type="paragraph" w:styleId="Heading3">
    <w:name w:val="heading 3"/>
    <w:basedOn w:val="Normal"/>
    <w:next w:val="Normal"/>
    <w:link w:val="Heading3Char"/>
    <w:semiHidden/>
    <w:unhideWhenUsed/>
    <w:qFormat/>
    <w:rsid w:val="00523EAC"/>
    <w:pPr>
      <w:keepNext/>
      <w:numPr>
        <w:ilvl w:val="2"/>
        <w:numId w:val="1"/>
      </w:numPr>
      <w:spacing w:before="240" w:after="60"/>
      <w:outlineLvl w:val="2"/>
    </w:pPr>
    <w:rPr>
      <w:rFonts w:ascii="Cambria" w:hAnsi="Cambria"/>
      <w:b/>
      <w:bCs/>
      <w:sz w:val="26"/>
      <w:szCs w:val="26"/>
    </w:rPr>
  </w:style>
  <w:style w:type="paragraph" w:styleId="Heading4">
    <w:name w:val="heading 4"/>
    <w:basedOn w:val="Normal"/>
    <w:next w:val="Normal"/>
    <w:link w:val="Heading4Char"/>
    <w:semiHidden/>
    <w:unhideWhenUsed/>
    <w:qFormat/>
    <w:rsid w:val="00523EAC"/>
    <w:pPr>
      <w:keepNext/>
      <w:numPr>
        <w:ilvl w:val="3"/>
        <w:numId w:val="1"/>
      </w:numPr>
      <w:spacing w:before="240" w:after="60"/>
      <w:outlineLvl w:val="3"/>
    </w:pPr>
    <w:rPr>
      <w:rFonts w:ascii="Calibri" w:hAnsi="Calibri"/>
      <w:b/>
      <w:bCs/>
      <w:sz w:val="28"/>
      <w:szCs w:val="28"/>
    </w:rPr>
  </w:style>
  <w:style w:type="paragraph" w:styleId="Heading5">
    <w:name w:val="heading 5"/>
    <w:basedOn w:val="Normal"/>
    <w:next w:val="Normal"/>
    <w:link w:val="Heading5Char"/>
    <w:semiHidden/>
    <w:unhideWhenUsed/>
    <w:qFormat/>
    <w:rsid w:val="00523EAC"/>
    <w:pPr>
      <w:numPr>
        <w:ilvl w:val="4"/>
        <w:numId w:val="1"/>
      </w:numPr>
      <w:spacing w:before="240" w:after="60"/>
      <w:outlineLvl w:val="4"/>
    </w:pPr>
    <w:rPr>
      <w:rFonts w:ascii="Calibri" w:hAnsi="Calibri"/>
      <w:b/>
      <w:bCs/>
      <w:i/>
      <w:iCs/>
      <w:sz w:val="26"/>
      <w:szCs w:val="26"/>
    </w:rPr>
  </w:style>
  <w:style w:type="paragraph" w:styleId="Heading6">
    <w:name w:val="heading 6"/>
    <w:basedOn w:val="Normal"/>
    <w:next w:val="Normal"/>
    <w:link w:val="Heading6Char"/>
    <w:semiHidden/>
    <w:unhideWhenUsed/>
    <w:qFormat/>
    <w:rsid w:val="00523EAC"/>
    <w:pPr>
      <w:numPr>
        <w:ilvl w:val="5"/>
        <w:numId w:val="1"/>
      </w:numPr>
      <w:spacing w:before="240" w:after="60"/>
      <w:outlineLvl w:val="5"/>
    </w:pPr>
    <w:rPr>
      <w:rFonts w:ascii="Calibri" w:hAnsi="Calibri"/>
      <w:b/>
      <w:bCs/>
      <w:sz w:val="22"/>
      <w:szCs w:val="22"/>
    </w:rPr>
  </w:style>
  <w:style w:type="paragraph" w:styleId="Heading7">
    <w:name w:val="heading 7"/>
    <w:basedOn w:val="Normal"/>
    <w:next w:val="Normal"/>
    <w:link w:val="Heading7Char"/>
    <w:semiHidden/>
    <w:unhideWhenUsed/>
    <w:qFormat/>
    <w:rsid w:val="00523EAC"/>
    <w:pPr>
      <w:numPr>
        <w:ilvl w:val="6"/>
        <w:numId w:val="1"/>
      </w:numPr>
      <w:spacing w:before="240" w:after="60"/>
      <w:outlineLvl w:val="6"/>
    </w:pPr>
    <w:rPr>
      <w:rFonts w:ascii="Calibri" w:hAnsi="Calibri"/>
    </w:rPr>
  </w:style>
  <w:style w:type="paragraph" w:styleId="Heading8">
    <w:name w:val="heading 8"/>
    <w:basedOn w:val="Normal"/>
    <w:next w:val="Normal"/>
    <w:link w:val="Heading8Char"/>
    <w:semiHidden/>
    <w:unhideWhenUsed/>
    <w:qFormat/>
    <w:rsid w:val="00523EAC"/>
    <w:pPr>
      <w:numPr>
        <w:ilvl w:val="7"/>
        <w:numId w:val="1"/>
      </w:numPr>
      <w:spacing w:before="240" w:after="60"/>
      <w:outlineLvl w:val="7"/>
    </w:pPr>
    <w:rPr>
      <w:rFonts w:ascii="Calibri" w:hAnsi="Calibri"/>
      <w:i/>
      <w:iCs/>
    </w:rPr>
  </w:style>
  <w:style w:type="paragraph" w:styleId="Heading9">
    <w:name w:val="heading 9"/>
    <w:basedOn w:val="Normal"/>
    <w:next w:val="Normal"/>
    <w:link w:val="Heading9Char"/>
    <w:semiHidden/>
    <w:unhideWhenUsed/>
    <w:qFormat/>
    <w:rsid w:val="00523EAC"/>
    <w:pPr>
      <w:numPr>
        <w:ilvl w:val="8"/>
        <w:numId w:val="1"/>
      </w:num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C36915"/>
    <w:pPr>
      <w:spacing w:before="100" w:beforeAutospacing="1" w:after="100" w:afterAutospacing="1"/>
    </w:pPr>
  </w:style>
  <w:style w:type="paragraph" w:styleId="DocumentMap">
    <w:name w:val="Document Map"/>
    <w:basedOn w:val="Normal"/>
    <w:link w:val="DocumentMapChar"/>
    <w:rsid w:val="00615AC6"/>
    <w:rPr>
      <w:rFonts w:ascii="Tahoma" w:hAnsi="Tahoma" w:cs="Tahoma"/>
      <w:sz w:val="16"/>
      <w:szCs w:val="16"/>
    </w:rPr>
  </w:style>
  <w:style w:type="character" w:customStyle="1" w:styleId="DocumentMapChar">
    <w:name w:val="Document Map Char"/>
    <w:link w:val="DocumentMap"/>
    <w:rsid w:val="00615AC6"/>
    <w:rPr>
      <w:rFonts w:ascii="Tahoma" w:hAnsi="Tahoma" w:cs="Tahoma"/>
      <w:sz w:val="16"/>
      <w:szCs w:val="16"/>
      <w:lang w:eastAsia="en-US"/>
    </w:rPr>
  </w:style>
  <w:style w:type="character" w:customStyle="1" w:styleId="Heading1Char">
    <w:name w:val="Heading 1 Char"/>
    <w:link w:val="Heading1"/>
    <w:rsid w:val="0075375A"/>
    <w:rPr>
      <w:rFonts w:ascii="Cambria" w:hAnsi="Cambria"/>
      <w:b/>
      <w:bCs/>
      <w:kern w:val="32"/>
      <w:sz w:val="32"/>
      <w:szCs w:val="32"/>
      <w:lang w:eastAsia="en-US"/>
    </w:rPr>
  </w:style>
  <w:style w:type="paragraph" w:styleId="Caption">
    <w:name w:val="caption"/>
    <w:basedOn w:val="Normal"/>
    <w:next w:val="Normal"/>
    <w:unhideWhenUsed/>
    <w:qFormat/>
    <w:rsid w:val="00501B2F"/>
    <w:rPr>
      <w:b/>
      <w:bCs/>
      <w:sz w:val="20"/>
      <w:szCs w:val="20"/>
    </w:rPr>
  </w:style>
  <w:style w:type="paragraph" w:styleId="Header">
    <w:name w:val="header"/>
    <w:basedOn w:val="Normal"/>
    <w:link w:val="HeaderChar"/>
    <w:rsid w:val="002C773B"/>
    <w:pPr>
      <w:tabs>
        <w:tab w:val="center" w:pos="4320"/>
        <w:tab w:val="right" w:pos="8640"/>
      </w:tabs>
    </w:pPr>
  </w:style>
  <w:style w:type="character" w:customStyle="1" w:styleId="HeaderChar">
    <w:name w:val="Header Char"/>
    <w:link w:val="Header"/>
    <w:rsid w:val="002C773B"/>
    <w:rPr>
      <w:sz w:val="24"/>
      <w:szCs w:val="24"/>
      <w:lang w:eastAsia="en-US"/>
    </w:rPr>
  </w:style>
  <w:style w:type="paragraph" w:styleId="Footer">
    <w:name w:val="footer"/>
    <w:basedOn w:val="Normal"/>
    <w:link w:val="FooterChar"/>
    <w:rsid w:val="002C773B"/>
    <w:pPr>
      <w:tabs>
        <w:tab w:val="center" w:pos="4320"/>
        <w:tab w:val="right" w:pos="8640"/>
      </w:tabs>
    </w:pPr>
  </w:style>
  <w:style w:type="character" w:customStyle="1" w:styleId="FooterChar">
    <w:name w:val="Footer Char"/>
    <w:link w:val="Footer"/>
    <w:rsid w:val="002C773B"/>
    <w:rPr>
      <w:sz w:val="24"/>
      <w:szCs w:val="24"/>
      <w:lang w:eastAsia="en-US"/>
    </w:rPr>
  </w:style>
  <w:style w:type="paragraph" w:styleId="BalloonText">
    <w:name w:val="Balloon Text"/>
    <w:basedOn w:val="Normal"/>
    <w:link w:val="BalloonTextChar"/>
    <w:rsid w:val="00E5522B"/>
    <w:rPr>
      <w:rFonts w:ascii="Tahoma" w:hAnsi="Tahoma" w:cs="Tahoma"/>
      <w:sz w:val="16"/>
      <w:szCs w:val="16"/>
    </w:rPr>
  </w:style>
  <w:style w:type="character" w:customStyle="1" w:styleId="BalloonTextChar">
    <w:name w:val="Balloon Text Char"/>
    <w:link w:val="BalloonText"/>
    <w:rsid w:val="00E5522B"/>
    <w:rPr>
      <w:rFonts w:ascii="Tahoma" w:hAnsi="Tahoma" w:cs="Tahoma"/>
      <w:sz w:val="16"/>
      <w:szCs w:val="16"/>
      <w:lang w:eastAsia="en-US"/>
    </w:rPr>
  </w:style>
  <w:style w:type="character" w:customStyle="1" w:styleId="syntax">
    <w:name w:val="syntax"/>
    <w:rsid w:val="000C3D29"/>
  </w:style>
  <w:style w:type="character" w:customStyle="1" w:styleId="apple-converted-space">
    <w:name w:val="apple-converted-space"/>
    <w:rsid w:val="000C3D29"/>
  </w:style>
  <w:style w:type="character" w:styleId="Hyperlink">
    <w:name w:val="Hyperlink"/>
    <w:uiPriority w:val="99"/>
    <w:unhideWhenUsed/>
    <w:rsid w:val="00DF1F94"/>
    <w:rPr>
      <w:color w:val="0000FF"/>
      <w:u w:val="single"/>
    </w:rPr>
  </w:style>
  <w:style w:type="character" w:customStyle="1" w:styleId="Heading2Char">
    <w:name w:val="Heading 2 Char"/>
    <w:link w:val="Heading2"/>
    <w:rsid w:val="00523EAC"/>
    <w:rPr>
      <w:rFonts w:ascii="Cambria" w:eastAsia="SimSun" w:hAnsi="Cambria" w:cs="Times New Roman"/>
      <w:b/>
      <w:bCs/>
      <w:i/>
      <w:iCs/>
      <w:sz w:val="28"/>
      <w:szCs w:val="28"/>
      <w:lang w:eastAsia="en-US"/>
    </w:rPr>
  </w:style>
  <w:style w:type="character" w:customStyle="1" w:styleId="Heading3Char">
    <w:name w:val="Heading 3 Char"/>
    <w:link w:val="Heading3"/>
    <w:semiHidden/>
    <w:rsid w:val="00523EAC"/>
    <w:rPr>
      <w:rFonts w:ascii="Cambria" w:eastAsia="SimSun" w:hAnsi="Cambria" w:cs="Times New Roman"/>
      <w:b/>
      <w:bCs/>
      <w:sz w:val="26"/>
      <w:szCs w:val="26"/>
      <w:lang w:eastAsia="en-US"/>
    </w:rPr>
  </w:style>
  <w:style w:type="character" w:customStyle="1" w:styleId="Heading4Char">
    <w:name w:val="Heading 4 Char"/>
    <w:link w:val="Heading4"/>
    <w:semiHidden/>
    <w:rsid w:val="00523EAC"/>
    <w:rPr>
      <w:rFonts w:ascii="Calibri" w:eastAsia="SimSun" w:hAnsi="Calibri" w:cs="Times New Roman"/>
      <w:b/>
      <w:bCs/>
      <w:sz w:val="28"/>
      <w:szCs w:val="28"/>
      <w:lang w:eastAsia="en-US"/>
    </w:rPr>
  </w:style>
  <w:style w:type="character" w:customStyle="1" w:styleId="Heading5Char">
    <w:name w:val="Heading 5 Char"/>
    <w:link w:val="Heading5"/>
    <w:semiHidden/>
    <w:rsid w:val="00523EAC"/>
    <w:rPr>
      <w:rFonts w:ascii="Calibri" w:eastAsia="SimSun" w:hAnsi="Calibri" w:cs="Times New Roman"/>
      <w:b/>
      <w:bCs/>
      <w:i/>
      <w:iCs/>
      <w:sz w:val="26"/>
      <w:szCs w:val="26"/>
      <w:lang w:eastAsia="en-US"/>
    </w:rPr>
  </w:style>
  <w:style w:type="character" w:customStyle="1" w:styleId="Heading6Char">
    <w:name w:val="Heading 6 Char"/>
    <w:link w:val="Heading6"/>
    <w:semiHidden/>
    <w:rsid w:val="00523EAC"/>
    <w:rPr>
      <w:rFonts w:ascii="Calibri" w:eastAsia="SimSun" w:hAnsi="Calibri" w:cs="Times New Roman"/>
      <w:b/>
      <w:bCs/>
      <w:sz w:val="22"/>
      <w:szCs w:val="22"/>
      <w:lang w:eastAsia="en-US"/>
    </w:rPr>
  </w:style>
  <w:style w:type="character" w:customStyle="1" w:styleId="Heading7Char">
    <w:name w:val="Heading 7 Char"/>
    <w:link w:val="Heading7"/>
    <w:semiHidden/>
    <w:rsid w:val="00523EAC"/>
    <w:rPr>
      <w:rFonts w:ascii="Calibri" w:eastAsia="SimSun" w:hAnsi="Calibri" w:cs="Times New Roman"/>
      <w:sz w:val="24"/>
      <w:szCs w:val="24"/>
      <w:lang w:eastAsia="en-US"/>
    </w:rPr>
  </w:style>
  <w:style w:type="character" w:customStyle="1" w:styleId="Heading8Char">
    <w:name w:val="Heading 8 Char"/>
    <w:link w:val="Heading8"/>
    <w:semiHidden/>
    <w:rsid w:val="00523EAC"/>
    <w:rPr>
      <w:rFonts w:ascii="Calibri" w:eastAsia="SimSun" w:hAnsi="Calibri" w:cs="Times New Roman"/>
      <w:i/>
      <w:iCs/>
      <w:sz w:val="24"/>
      <w:szCs w:val="24"/>
      <w:lang w:eastAsia="en-US"/>
    </w:rPr>
  </w:style>
  <w:style w:type="character" w:customStyle="1" w:styleId="Heading9Char">
    <w:name w:val="Heading 9 Char"/>
    <w:link w:val="Heading9"/>
    <w:semiHidden/>
    <w:rsid w:val="00523EAC"/>
    <w:rPr>
      <w:rFonts w:ascii="Cambria" w:eastAsia="SimSun" w:hAnsi="Cambria" w:cs="Times New Roman"/>
      <w:sz w:val="22"/>
      <w:szCs w:val="22"/>
      <w:lang w:eastAsia="en-US"/>
    </w:rPr>
  </w:style>
  <w:style w:type="paragraph" w:styleId="ListParagraph">
    <w:name w:val="List Paragraph"/>
    <w:basedOn w:val="Normal"/>
    <w:uiPriority w:val="34"/>
    <w:qFormat/>
    <w:rsid w:val="00F66815"/>
    <w:pPr>
      <w:ind w:left="720"/>
    </w:pPr>
  </w:style>
  <w:style w:type="character" w:styleId="CommentReference">
    <w:name w:val="annotation reference"/>
    <w:rsid w:val="00365CD5"/>
    <w:rPr>
      <w:sz w:val="16"/>
      <w:szCs w:val="16"/>
    </w:rPr>
  </w:style>
  <w:style w:type="paragraph" w:styleId="CommentText">
    <w:name w:val="annotation text"/>
    <w:basedOn w:val="Normal"/>
    <w:link w:val="CommentTextChar"/>
    <w:rsid w:val="00365CD5"/>
    <w:rPr>
      <w:sz w:val="20"/>
      <w:szCs w:val="20"/>
    </w:rPr>
  </w:style>
  <w:style w:type="character" w:customStyle="1" w:styleId="CommentTextChar">
    <w:name w:val="Comment Text Char"/>
    <w:link w:val="CommentText"/>
    <w:rsid w:val="00365CD5"/>
    <w:rPr>
      <w:lang w:eastAsia="en-US"/>
    </w:rPr>
  </w:style>
  <w:style w:type="paragraph" w:styleId="CommentSubject">
    <w:name w:val="annotation subject"/>
    <w:basedOn w:val="CommentText"/>
    <w:next w:val="CommentText"/>
    <w:link w:val="CommentSubjectChar"/>
    <w:rsid w:val="00365CD5"/>
    <w:rPr>
      <w:b/>
      <w:bCs/>
    </w:rPr>
  </w:style>
  <w:style w:type="character" w:customStyle="1" w:styleId="CommentSubjectChar">
    <w:name w:val="Comment Subject Char"/>
    <w:link w:val="CommentSubject"/>
    <w:rsid w:val="00365CD5"/>
    <w:rPr>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081751">
      <w:bodyDiv w:val="1"/>
      <w:marLeft w:val="0"/>
      <w:marRight w:val="0"/>
      <w:marTop w:val="0"/>
      <w:marBottom w:val="0"/>
      <w:divBdr>
        <w:top w:val="none" w:sz="0" w:space="0" w:color="auto"/>
        <w:left w:val="none" w:sz="0" w:space="0" w:color="auto"/>
        <w:bottom w:val="none" w:sz="0" w:space="0" w:color="auto"/>
        <w:right w:val="none" w:sz="0" w:space="0" w:color="auto"/>
      </w:divBdr>
    </w:div>
    <w:div w:id="231165070">
      <w:bodyDiv w:val="1"/>
      <w:marLeft w:val="0"/>
      <w:marRight w:val="0"/>
      <w:marTop w:val="0"/>
      <w:marBottom w:val="0"/>
      <w:divBdr>
        <w:top w:val="none" w:sz="0" w:space="0" w:color="auto"/>
        <w:left w:val="none" w:sz="0" w:space="0" w:color="auto"/>
        <w:bottom w:val="none" w:sz="0" w:space="0" w:color="auto"/>
        <w:right w:val="none" w:sz="0" w:space="0" w:color="auto"/>
      </w:divBdr>
    </w:div>
    <w:div w:id="298582945">
      <w:bodyDiv w:val="1"/>
      <w:marLeft w:val="0"/>
      <w:marRight w:val="0"/>
      <w:marTop w:val="0"/>
      <w:marBottom w:val="0"/>
      <w:divBdr>
        <w:top w:val="none" w:sz="0" w:space="0" w:color="auto"/>
        <w:left w:val="none" w:sz="0" w:space="0" w:color="auto"/>
        <w:bottom w:val="none" w:sz="0" w:space="0" w:color="auto"/>
        <w:right w:val="none" w:sz="0" w:space="0" w:color="auto"/>
      </w:divBdr>
    </w:div>
    <w:div w:id="342324294">
      <w:bodyDiv w:val="1"/>
      <w:marLeft w:val="0"/>
      <w:marRight w:val="0"/>
      <w:marTop w:val="0"/>
      <w:marBottom w:val="0"/>
      <w:divBdr>
        <w:top w:val="none" w:sz="0" w:space="0" w:color="auto"/>
        <w:left w:val="none" w:sz="0" w:space="0" w:color="auto"/>
        <w:bottom w:val="none" w:sz="0" w:space="0" w:color="auto"/>
        <w:right w:val="none" w:sz="0" w:space="0" w:color="auto"/>
      </w:divBdr>
      <w:divsChild>
        <w:div w:id="504368656">
          <w:marLeft w:val="0"/>
          <w:marRight w:val="0"/>
          <w:marTop w:val="0"/>
          <w:marBottom w:val="0"/>
          <w:divBdr>
            <w:top w:val="none" w:sz="0" w:space="0" w:color="auto"/>
            <w:left w:val="none" w:sz="0" w:space="0" w:color="auto"/>
            <w:bottom w:val="none" w:sz="0" w:space="0" w:color="auto"/>
            <w:right w:val="none" w:sz="0" w:space="0" w:color="auto"/>
          </w:divBdr>
        </w:div>
      </w:divsChild>
    </w:div>
    <w:div w:id="888226004">
      <w:bodyDiv w:val="1"/>
      <w:marLeft w:val="0"/>
      <w:marRight w:val="0"/>
      <w:marTop w:val="0"/>
      <w:marBottom w:val="0"/>
      <w:divBdr>
        <w:top w:val="none" w:sz="0" w:space="0" w:color="auto"/>
        <w:left w:val="none" w:sz="0" w:space="0" w:color="auto"/>
        <w:bottom w:val="none" w:sz="0" w:space="0" w:color="auto"/>
        <w:right w:val="none" w:sz="0" w:space="0" w:color="auto"/>
      </w:divBdr>
      <w:divsChild>
        <w:div w:id="1527868425">
          <w:marLeft w:val="0"/>
          <w:marRight w:val="0"/>
          <w:marTop w:val="0"/>
          <w:marBottom w:val="0"/>
          <w:divBdr>
            <w:top w:val="none" w:sz="0" w:space="0" w:color="auto"/>
            <w:left w:val="none" w:sz="0" w:space="0" w:color="auto"/>
            <w:bottom w:val="none" w:sz="0" w:space="0" w:color="auto"/>
            <w:right w:val="none" w:sz="0" w:space="0" w:color="auto"/>
          </w:divBdr>
          <w:divsChild>
            <w:div w:id="2141990474">
              <w:marLeft w:val="0"/>
              <w:marRight w:val="0"/>
              <w:marTop w:val="0"/>
              <w:marBottom w:val="0"/>
              <w:divBdr>
                <w:top w:val="none" w:sz="0" w:space="0" w:color="auto"/>
                <w:left w:val="none" w:sz="0" w:space="0" w:color="auto"/>
                <w:bottom w:val="none" w:sz="0" w:space="0" w:color="auto"/>
                <w:right w:val="none" w:sz="0" w:space="0" w:color="auto"/>
              </w:divBdr>
              <w:divsChild>
                <w:div w:id="1369260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7468924">
      <w:bodyDiv w:val="1"/>
      <w:marLeft w:val="0"/>
      <w:marRight w:val="0"/>
      <w:marTop w:val="0"/>
      <w:marBottom w:val="0"/>
      <w:divBdr>
        <w:top w:val="none" w:sz="0" w:space="0" w:color="auto"/>
        <w:left w:val="none" w:sz="0" w:space="0" w:color="auto"/>
        <w:bottom w:val="none" w:sz="0" w:space="0" w:color="auto"/>
        <w:right w:val="none" w:sz="0" w:space="0" w:color="auto"/>
      </w:divBdr>
    </w:div>
    <w:div w:id="1314798987">
      <w:bodyDiv w:val="1"/>
      <w:marLeft w:val="0"/>
      <w:marRight w:val="0"/>
      <w:marTop w:val="0"/>
      <w:marBottom w:val="0"/>
      <w:divBdr>
        <w:top w:val="none" w:sz="0" w:space="0" w:color="auto"/>
        <w:left w:val="none" w:sz="0" w:space="0" w:color="auto"/>
        <w:bottom w:val="none" w:sz="0" w:space="0" w:color="auto"/>
        <w:right w:val="none" w:sz="0" w:space="0" w:color="auto"/>
      </w:divBdr>
    </w:div>
    <w:div w:id="1402411000">
      <w:bodyDiv w:val="1"/>
      <w:marLeft w:val="0"/>
      <w:marRight w:val="0"/>
      <w:marTop w:val="0"/>
      <w:marBottom w:val="0"/>
      <w:divBdr>
        <w:top w:val="none" w:sz="0" w:space="0" w:color="auto"/>
        <w:left w:val="none" w:sz="0" w:space="0" w:color="auto"/>
        <w:bottom w:val="none" w:sz="0" w:space="0" w:color="auto"/>
        <w:right w:val="none" w:sz="0" w:space="0" w:color="auto"/>
      </w:divBdr>
      <w:divsChild>
        <w:div w:id="7817322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E09A16-7D0A-48E6-AE9F-1BB67EC70D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740</Words>
  <Characters>4220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1</vt:lpstr>
    </vt:vector>
  </TitlesOfParts>
  <Company>EMC Corporation</Company>
  <LinksUpToDate>false</LinksUpToDate>
  <CharactersWithSpaces>4951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labajd</dc:creator>
  <cp:keywords/>
  <cp:lastModifiedBy>Zhang, Fulin</cp:lastModifiedBy>
  <cp:revision>4</cp:revision>
  <dcterms:created xsi:type="dcterms:W3CDTF">2018-11-28T09:28:00Z</dcterms:created>
  <dcterms:modified xsi:type="dcterms:W3CDTF">2018-12-07T09:57:00Z</dcterms:modified>
</cp:coreProperties>
</file>