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4E" w:rsidRDefault="0006384E" w:rsidP="0006384E">
      <w:pPr>
        <w:pStyle w:val="Heading1"/>
        <w:ind w:left="360" w:firstLine="360"/>
        <w:rPr>
          <w:sz w:val="28"/>
          <w:szCs w:val="28"/>
        </w:rPr>
      </w:pPr>
      <w:r w:rsidRPr="004A2A9A">
        <w:rPr>
          <w:sz w:val="28"/>
          <w:szCs w:val="28"/>
          <w:u w:val="single"/>
        </w:rPr>
        <w:t>Dependency</w:t>
      </w:r>
      <w:r w:rsidRPr="0073763F">
        <w:rPr>
          <w:sz w:val="28"/>
          <w:szCs w:val="28"/>
        </w:rPr>
        <w:t>:</w:t>
      </w:r>
      <w:r>
        <w:rPr>
          <w:sz w:val="28"/>
          <w:szCs w:val="28"/>
        </w:rPr>
        <w:t xml:space="preserve"> arguments and adjuncts</w:t>
      </w:r>
    </w:p>
    <w:p w:rsidR="004101A6" w:rsidRDefault="0006384E" w:rsidP="004101A6">
      <w:pPr>
        <w:pStyle w:val="Heading1"/>
        <w:rPr>
          <w:b w:val="0"/>
          <w:sz w:val="28"/>
          <w:szCs w:val="28"/>
        </w:rPr>
      </w:pPr>
      <w:r w:rsidRPr="0073763F">
        <w:rPr>
          <w:b w:val="0"/>
          <w:sz w:val="28"/>
          <w:szCs w:val="28"/>
        </w:rPr>
        <w:t xml:space="preserve">Another important organization notion is the concept of </w:t>
      </w:r>
      <w:r w:rsidRPr="0052648E">
        <w:rPr>
          <w:i/>
          <w:sz w:val="28"/>
          <w:szCs w:val="28"/>
        </w:rPr>
        <w:t>dependents</w:t>
      </w:r>
      <w:r w:rsidRPr="0073763F">
        <w:rPr>
          <w:b w:val="0"/>
          <w:sz w:val="28"/>
          <w:szCs w:val="28"/>
        </w:rPr>
        <w:t>.</w:t>
      </w:r>
    </w:p>
    <w:p w:rsidR="0006384E" w:rsidRPr="004101A6" w:rsidRDefault="0006384E" w:rsidP="004101A6">
      <w:pPr>
        <w:pStyle w:val="Heading1"/>
        <w:rPr>
          <w:b w:val="0"/>
          <w:sz w:val="28"/>
          <w:szCs w:val="28"/>
        </w:rPr>
      </w:pPr>
      <w:r w:rsidRPr="0052648E">
        <w:rPr>
          <w:sz w:val="28"/>
          <w:szCs w:val="28"/>
        </w:rPr>
        <w:t xml:space="preserve">NP </w:t>
      </w:r>
      <w:r w:rsidR="00F91D4D" w:rsidRPr="00661577">
        <w:rPr>
          <w:sz w:val="28"/>
          <w:szCs w:val="28"/>
          <w:u w:val="single"/>
        </w:rPr>
        <w:t>(noun phrases</w:t>
      </w:r>
      <w:r w:rsidR="00F91D4D">
        <w:rPr>
          <w:sz w:val="28"/>
          <w:szCs w:val="28"/>
        </w:rPr>
        <w:t xml:space="preserve">) </w:t>
      </w:r>
      <w:r w:rsidRPr="0052648E">
        <w:rPr>
          <w:sz w:val="28"/>
          <w:szCs w:val="28"/>
        </w:rPr>
        <w:t xml:space="preserve">are arguments of verbs: </w:t>
      </w:r>
    </w:p>
    <w:p w:rsidR="0006384E" w:rsidRPr="0052648E" w:rsidRDefault="0006384E" w:rsidP="009D1B8C">
      <w:pPr>
        <w:pStyle w:val="Heading1"/>
        <w:rPr>
          <w:b w:val="0"/>
          <w:sz w:val="28"/>
          <w:szCs w:val="28"/>
        </w:rPr>
      </w:pPr>
      <w:r w:rsidRPr="0052648E">
        <w:rPr>
          <w:b w:val="0"/>
          <w:sz w:val="28"/>
          <w:szCs w:val="28"/>
        </w:rPr>
        <w:t xml:space="preserve"> - </w:t>
      </w:r>
      <w:proofErr w:type="gramStart"/>
      <w:r w:rsidRPr="0052648E">
        <w:rPr>
          <w:b w:val="0"/>
          <w:sz w:val="28"/>
          <w:szCs w:val="28"/>
        </w:rPr>
        <w:t>via</w:t>
      </w:r>
      <w:proofErr w:type="gramEnd"/>
      <w:r w:rsidRPr="0052648E">
        <w:rPr>
          <w:b w:val="0"/>
          <w:sz w:val="28"/>
          <w:szCs w:val="28"/>
        </w:rPr>
        <w:t xml:space="preserve"> </w:t>
      </w:r>
      <w:r w:rsidRPr="0052648E">
        <w:rPr>
          <w:sz w:val="28"/>
          <w:szCs w:val="28"/>
        </w:rPr>
        <w:t>semantic roles</w:t>
      </w:r>
      <w:r w:rsidRPr="0052648E">
        <w:rPr>
          <w:b w:val="0"/>
          <w:sz w:val="28"/>
          <w:szCs w:val="28"/>
        </w:rPr>
        <w:t xml:space="preserve"> arguments are classified in: </w:t>
      </w:r>
      <w:r w:rsidRPr="0052648E">
        <w:rPr>
          <w:b w:val="0"/>
          <w:i/>
          <w:sz w:val="28"/>
          <w:szCs w:val="28"/>
        </w:rPr>
        <w:t>agent, patient, instrument, goal</w:t>
      </w:r>
    </w:p>
    <w:p w:rsidR="0006384E" w:rsidRPr="0052648E" w:rsidRDefault="0006384E" w:rsidP="009D1B8C">
      <w:pPr>
        <w:pStyle w:val="Heading1"/>
        <w:rPr>
          <w:b w:val="0"/>
          <w:sz w:val="28"/>
          <w:szCs w:val="28"/>
        </w:rPr>
      </w:pPr>
      <w:r w:rsidRPr="0052648E">
        <w:rPr>
          <w:b w:val="0"/>
          <w:sz w:val="28"/>
          <w:szCs w:val="28"/>
        </w:rPr>
        <w:t xml:space="preserve">- </w:t>
      </w:r>
      <w:proofErr w:type="gramStart"/>
      <w:r w:rsidRPr="0052648E">
        <w:rPr>
          <w:b w:val="0"/>
          <w:sz w:val="28"/>
          <w:szCs w:val="28"/>
        </w:rPr>
        <w:t>in</w:t>
      </w:r>
      <w:proofErr w:type="gramEnd"/>
      <w:r w:rsidRPr="0052648E">
        <w:rPr>
          <w:b w:val="0"/>
          <w:sz w:val="28"/>
          <w:szCs w:val="28"/>
        </w:rPr>
        <w:t xml:space="preserve"> terms of </w:t>
      </w:r>
      <w:r w:rsidRPr="0052648E">
        <w:rPr>
          <w:sz w:val="28"/>
          <w:szCs w:val="28"/>
        </w:rPr>
        <w:t>gram</w:t>
      </w:r>
      <w:r w:rsidR="00661577">
        <w:rPr>
          <w:sz w:val="28"/>
          <w:szCs w:val="28"/>
        </w:rPr>
        <w:t>m</w:t>
      </w:r>
      <w:r w:rsidRPr="0052648E">
        <w:rPr>
          <w:sz w:val="28"/>
          <w:szCs w:val="28"/>
        </w:rPr>
        <w:t>atical relations</w:t>
      </w:r>
      <w:r w:rsidRPr="0052648E">
        <w:rPr>
          <w:b w:val="0"/>
          <w:sz w:val="28"/>
          <w:szCs w:val="28"/>
        </w:rPr>
        <w:t xml:space="preserve"> arguments are classified in: </w:t>
      </w:r>
      <w:r w:rsidRPr="0052648E">
        <w:rPr>
          <w:b w:val="0"/>
          <w:i/>
          <w:sz w:val="28"/>
          <w:szCs w:val="28"/>
        </w:rPr>
        <w:t>subject, object</w:t>
      </w:r>
    </w:p>
    <w:p w:rsidR="0006384E" w:rsidRPr="0052648E" w:rsidRDefault="0006384E" w:rsidP="0006384E">
      <w:pPr>
        <w:ind w:left="360" w:firstLine="360"/>
        <w:rPr>
          <w:sz w:val="28"/>
          <w:szCs w:val="28"/>
          <w:lang w:val="en-GB"/>
        </w:rPr>
      </w:pPr>
    </w:p>
    <w:p w:rsidR="0006384E" w:rsidRPr="0052648E" w:rsidRDefault="0006384E" w:rsidP="0006384E">
      <w:pPr>
        <w:pStyle w:val="Heading1"/>
        <w:spacing w:before="0"/>
        <w:ind w:left="360" w:firstLine="360"/>
        <w:rPr>
          <w:b w:val="0"/>
          <w:sz w:val="28"/>
          <w:szCs w:val="28"/>
        </w:rPr>
      </w:pPr>
      <w:r w:rsidRPr="0052648E">
        <w:rPr>
          <w:b w:val="0"/>
          <w:sz w:val="28"/>
          <w:szCs w:val="28"/>
        </w:rPr>
        <w:t xml:space="preserve">In the sentence:  </w:t>
      </w:r>
      <w:r w:rsidRPr="0052648E">
        <w:rPr>
          <w:i/>
          <w:sz w:val="28"/>
          <w:szCs w:val="28"/>
        </w:rPr>
        <w:t>Mary saw the woman at the next table.</w:t>
      </w:r>
      <w:r w:rsidRPr="0052648E">
        <w:rPr>
          <w:b w:val="0"/>
          <w:sz w:val="28"/>
          <w:szCs w:val="28"/>
        </w:rPr>
        <w:t xml:space="preserve">  </w:t>
      </w:r>
    </w:p>
    <w:p w:rsidR="0006384E" w:rsidRPr="0052648E" w:rsidRDefault="0006384E" w:rsidP="0006384E">
      <w:pPr>
        <w:pStyle w:val="Heading1"/>
        <w:spacing w:before="120"/>
        <w:ind w:left="360" w:firstLine="360"/>
        <w:rPr>
          <w:b w:val="0"/>
          <w:sz w:val="28"/>
          <w:szCs w:val="28"/>
        </w:rPr>
      </w:pPr>
      <w:r w:rsidRPr="0052648E">
        <w:rPr>
          <w:b w:val="0"/>
          <w:i/>
          <w:sz w:val="28"/>
          <w:szCs w:val="28"/>
        </w:rPr>
        <w:t xml:space="preserve"> Mary</w:t>
      </w:r>
      <w:r w:rsidRPr="0052648E">
        <w:rPr>
          <w:b w:val="0"/>
          <w:sz w:val="28"/>
          <w:szCs w:val="28"/>
        </w:rPr>
        <w:t xml:space="preserve"> and </w:t>
      </w:r>
      <w:r w:rsidRPr="0052648E">
        <w:rPr>
          <w:b w:val="0"/>
          <w:i/>
          <w:sz w:val="28"/>
          <w:szCs w:val="28"/>
        </w:rPr>
        <w:t>the</w:t>
      </w:r>
      <w:r w:rsidRPr="0052648E">
        <w:rPr>
          <w:b w:val="0"/>
          <w:sz w:val="28"/>
          <w:szCs w:val="28"/>
        </w:rPr>
        <w:t xml:space="preserve"> </w:t>
      </w:r>
      <w:r w:rsidRPr="0052648E">
        <w:rPr>
          <w:b w:val="0"/>
          <w:i/>
          <w:sz w:val="28"/>
          <w:szCs w:val="28"/>
        </w:rPr>
        <w:t>woman</w:t>
      </w:r>
      <w:r w:rsidRPr="0052648E">
        <w:rPr>
          <w:b w:val="0"/>
          <w:sz w:val="28"/>
          <w:szCs w:val="28"/>
        </w:rPr>
        <w:t xml:space="preserve"> are arguments of the verb „saw”.</w:t>
      </w:r>
    </w:p>
    <w:p w:rsidR="0006384E" w:rsidRPr="0052648E" w:rsidRDefault="0006384E" w:rsidP="0006384E">
      <w:pPr>
        <w:pStyle w:val="Heading1"/>
        <w:spacing w:before="120"/>
        <w:ind w:left="360" w:firstLine="360"/>
        <w:rPr>
          <w:b w:val="0"/>
          <w:sz w:val="28"/>
          <w:szCs w:val="28"/>
        </w:rPr>
      </w:pPr>
      <w:r w:rsidRPr="0052648E">
        <w:rPr>
          <w:b w:val="0"/>
          <w:i/>
          <w:sz w:val="28"/>
          <w:szCs w:val="28"/>
        </w:rPr>
        <w:t xml:space="preserve">  </w:t>
      </w:r>
      <w:r w:rsidR="0052648E" w:rsidRPr="0052648E">
        <w:rPr>
          <w:b w:val="0"/>
          <w:i/>
          <w:sz w:val="28"/>
          <w:szCs w:val="28"/>
        </w:rPr>
        <w:t xml:space="preserve">    </w:t>
      </w:r>
      <w:r w:rsidRPr="0052648E">
        <w:rPr>
          <w:b w:val="0"/>
          <w:i/>
          <w:sz w:val="28"/>
          <w:szCs w:val="28"/>
        </w:rPr>
        <w:t xml:space="preserve">   Mary </w:t>
      </w:r>
      <w:r w:rsidRPr="0052648E">
        <w:rPr>
          <w:b w:val="0"/>
          <w:sz w:val="28"/>
          <w:szCs w:val="28"/>
        </w:rPr>
        <w:t xml:space="preserve">–agent, </w:t>
      </w:r>
      <w:r w:rsidRPr="0052648E">
        <w:rPr>
          <w:b w:val="0"/>
          <w:i/>
          <w:sz w:val="28"/>
          <w:szCs w:val="28"/>
        </w:rPr>
        <w:t xml:space="preserve">woman </w:t>
      </w:r>
      <w:r w:rsidRPr="0052648E">
        <w:rPr>
          <w:b w:val="0"/>
          <w:sz w:val="28"/>
          <w:szCs w:val="28"/>
        </w:rPr>
        <w:t>–patient</w:t>
      </w:r>
    </w:p>
    <w:p w:rsidR="0006384E" w:rsidRPr="0052648E" w:rsidRDefault="0006384E" w:rsidP="0006384E">
      <w:pPr>
        <w:spacing w:before="120" w:after="120"/>
        <w:ind w:left="360" w:firstLine="360"/>
        <w:rPr>
          <w:sz w:val="28"/>
          <w:szCs w:val="28"/>
          <w:lang w:val="en-GB"/>
        </w:rPr>
      </w:pPr>
      <w:r w:rsidRPr="0052648E">
        <w:rPr>
          <w:sz w:val="28"/>
          <w:szCs w:val="28"/>
          <w:lang w:val="en-GB"/>
        </w:rPr>
        <w:t xml:space="preserve">           </w:t>
      </w:r>
      <w:r w:rsidRPr="0052648E">
        <w:rPr>
          <w:i/>
          <w:sz w:val="28"/>
          <w:szCs w:val="28"/>
          <w:lang w:val="en-GB"/>
        </w:rPr>
        <w:t xml:space="preserve">Mary </w:t>
      </w:r>
      <w:r w:rsidRPr="0052648E">
        <w:rPr>
          <w:sz w:val="28"/>
          <w:szCs w:val="28"/>
          <w:lang w:val="en-GB"/>
        </w:rPr>
        <w:t>– subject</w:t>
      </w:r>
      <w:r w:rsidRPr="0052648E">
        <w:rPr>
          <w:i/>
          <w:sz w:val="28"/>
          <w:szCs w:val="28"/>
          <w:lang w:val="en-GB"/>
        </w:rPr>
        <w:t xml:space="preserve">, woman- </w:t>
      </w:r>
      <w:r w:rsidRPr="0052648E">
        <w:rPr>
          <w:sz w:val="28"/>
          <w:szCs w:val="28"/>
          <w:lang w:val="en-GB"/>
        </w:rPr>
        <w:t>direct object</w:t>
      </w:r>
    </w:p>
    <w:p w:rsidR="0052648E" w:rsidRDefault="0006384E" w:rsidP="004101A6">
      <w:pPr>
        <w:pStyle w:val="Heading1"/>
        <w:spacing w:line="360" w:lineRule="auto"/>
        <w:jc w:val="both"/>
        <w:rPr>
          <w:b w:val="0"/>
          <w:sz w:val="28"/>
          <w:szCs w:val="28"/>
        </w:rPr>
      </w:pPr>
      <w:r w:rsidRPr="00661577">
        <w:rPr>
          <w:sz w:val="28"/>
          <w:szCs w:val="28"/>
          <w:u w:val="single"/>
        </w:rPr>
        <w:t>Adjuncts</w:t>
      </w:r>
      <w:r>
        <w:rPr>
          <w:sz w:val="28"/>
          <w:szCs w:val="28"/>
        </w:rPr>
        <w:t xml:space="preserve"> </w:t>
      </w:r>
      <w:r w:rsidRPr="0094790E">
        <w:rPr>
          <w:b w:val="0"/>
          <w:sz w:val="28"/>
          <w:szCs w:val="28"/>
        </w:rPr>
        <w:t>are phra</w:t>
      </w:r>
      <w:r>
        <w:rPr>
          <w:b w:val="0"/>
          <w:sz w:val="28"/>
          <w:szCs w:val="28"/>
        </w:rPr>
        <w:t>s</w:t>
      </w:r>
      <w:r w:rsidRPr="0094790E">
        <w:rPr>
          <w:b w:val="0"/>
          <w:sz w:val="28"/>
          <w:szCs w:val="28"/>
        </w:rPr>
        <w:t xml:space="preserve">es that have less tight link to the verb. </w:t>
      </w:r>
    </w:p>
    <w:p w:rsidR="0052648E" w:rsidRDefault="00661577" w:rsidP="00661577">
      <w:pPr>
        <w:pStyle w:val="Heading1"/>
        <w:spacing w:before="0" w:after="0" w:line="360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They are optional and usua</w:t>
      </w:r>
      <w:r w:rsidR="0006384E" w:rsidRPr="0094790E">
        <w:rPr>
          <w:b w:val="0"/>
          <w:sz w:val="28"/>
          <w:szCs w:val="28"/>
        </w:rPr>
        <w:t>l</w:t>
      </w:r>
      <w:r>
        <w:rPr>
          <w:b w:val="0"/>
          <w:sz w:val="28"/>
          <w:szCs w:val="28"/>
        </w:rPr>
        <w:t>l</w:t>
      </w:r>
      <w:r w:rsidR="0006384E" w:rsidRPr="0094790E">
        <w:rPr>
          <w:b w:val="0"/>
          <w:sz w:val="28"/>
          <w:szCs w:val="28"/>
        </w:rPr>
        <w:t>y tell us the time, place, or manner of the action or</w:t>
      </w:r>
    </w:p>
    <w:p w:rsidR="0006384E" w:rsidRDefault="0006384E" w:rsidP="00661577">
      <w:pPr>
        <w:pStyle w:val="Heading1"/>
        <w:spacing w:before="0" w:after="0" w:line="360" w:lineRule="auto"/>
        <w:ind w:left="360"/>
        <w:jc w:val="both"/>
        <w:rPr>
          <w:b w:val="0"/>
          <w:sz w:val="28"/>
          <w:szCs w:val="28"/>
        </w:rPr>
      </w:pPr>
      <w:proofErr w:type="gramStart"/>
      <w:r w:rsidRPr="0094790E">
        <w:rPr>
          <w:b w:val="0"/>
          <w:sz w:val="28"/>
          <w:szCs w:val="28"/>
        </w:rPr>
        <w:t>state</w:t>
      </w:r>
      <w:proofErr w:type="gramEnd"/>
      <w:r w:rsidRPr="0094790E">
        <w:rPr>
          <w:b w:val="0"/>
          <w:sz w:val="28"/>
          <w:szCs w:val="28"/>
        </w:rPr>
        <w:t xml:space="preserve"> that the verb describes:</w:t>
      </w:r>
    </w:p>
    <w:p w:rsidR="0006384E" w:rsidRPr="0052648E" w:rsidRDefault="009C4D1F" w:rsidP="00F91D4D">
      <w:pPr>
        <w:pStyle w:val="Heading1"/>
        <w:spacing w:before="0" w:after="0" w:line="360" w:lineRule="auto"/>
        <w:ind w:left="360" w:firstLine="360"/>
        <w:rPr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 xml:space="preserve">She </w:t>
      </w:r>
      <w:r w:rsidR="0006384E" w:rsidRPr="0052648E">
        <w:rPr>
          <w:sz w:val="28"/>
          <w:szCs w:val="28"/>
        </w:rPr>
        <w:t xml:space="preserve">saw </w:t>
      </w:r>
      <w:r w:rsidR="0006384E">
        <w:rPr>
          <w:b w:val="0"/>
          <w:sz w:val="28"/>
          <w:szCs w:val="28"/>
        </w:rPr>
        <w:t>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yesterday.</w:t>
      </w:r>
    </w:p>
    <w:p w:rsidR="0006384E" w:rsidRPr="0052648E" w:rsidRDefault="009C4D1F" w:rsidP="00F91D4D">
      <w:pPr>
        <w:pStyle w:val="Heading1"/>
        <w:spacing w:before="0" w:after="0" w:line="360" w:lineRule="auto"/>
        <w:ind w:left="360" w:firstLine="360"/>
        <w:rPr>
          <w:i/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>She saw 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in London.</w:t>
      </w:r>
    </w:p>
    <w:p w:rsidR="0006384E" w:rsidRDefault="009C4D1F" w:rsidP="00F91D4D">
      <w:pPr>
        <w:pStyle w:val="Heading1"/>
        <w:spacing w:before="0" w:after="0" w:line="360" w:lineRule="auto"/>
        <w:ind w:left="360" w:firstLine="360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>She saw 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with a couple of friends.</w:t>
      </w:r>
    </w:p>
    <w:p w:rsidR="0006384E" w:rsidRDefault="009C4D1F" w:rsidP="00F91D4D">
      <w:pPr>
        <w:pStyle w:val="Heading1"/>
        <w:spacing w:before="0" w:after="0" w:line="360" w:lineRule="auto"/>
        <w:ind w:left="360" w:firstLine="360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ab/>
      </w:r>
      <w:r w:rsidR="0006384E">
        <w:rPr>
          <w:b w:val="0"/>
          <w:sz w:val="28"/>
          <w:szCs w:val="28"/>
        </w:rPr>
        <w:t>She saw the movie</w:t>
      </w:r>
      <w:r w:rsidR="0006384E" w:rsidRPr="0094790E">
        <w:rPr>
          <w:b w:val="0"/>
          <w:i/>
          <w:sz w:val="28"/>
          <w:szCs w:val="28"/>
        </w:rPr>
        <w:t xml:space="preserve"> </w:t>
      </w:r>
      <w:r w:rsidR="0006384E" w:rsidRPr="0052648E">
        <w:rPr>
          <w:i/>
          <w:sz w:val="28"/>
          <w:szCs w:val="28"/>
        </w:rPr>
        <w:t>with great interest</w:t>
      </w:r>
      <w:r w:rsidR="0006384E">
        <w:rPr>
          <w:b w:val="0"/>
          <w:i/>
          <w:sz w:val="28"/>
          <w:szCs w:val="28"/>
        </w:rPr>
        <w:t>.</w:t>
      </w:r>
    </w:p>
    <w:p w:rsidR="0006384E" w:rsidRDefault="0006384E" w:rsidP="0006384E">
      <w:pPr>
        <w:pStyle w:val="Heading1"/>
        <w:ind w:left="360" w:firstLine="360"/>
        <w:rPr>
          <w:szCs w:val="32"/>
        </w:rPr>
      </w:pPr>
      <w:r w:rsidRPr="003A5B6A">
        <w:rPr>
          <w:szCs w:val="32"/>
        </w:rPr>
        <w:t>Stanford Parser</w:t>
      </w:r>
    </w:p>
    <w:p w:rsidR="0006384E" w:rsidRDefault="0006384E" w:rsidP="0006384E">
      <w:pPr>
        <w:ind w:left="360" w:firstLine="360"/>
        <w:rPr>
          <w:lang w:val="en-GB"/>
        </w:rPr>
      </w:pPr>
    </w:p>
    <w:p w:rsidR="0006384E" w:rsidRPr="0052648E" w:rsidRDefault="0006384E" w:rsidP="0006384E">
      <w:pPr>
        <w:pStyle w:val="Heading3"/>
        <w:numPr>
          <w:ilvl w:val="0"/>
          <w:numId w:val="0"/>
        </w:numPr>
        <w:spacing w:before="0" w:after="0"/>
        <w:ind w:left="360" w:firstLine="360"/>
        <w:rPr>
          <w:color w:val="FF00FF"/>
          <w:sz w:val="28"/>
          <w:szCs w:val="28"/>
        </w:rPr>
      </w:pPr>
      <w:r w:rsidRPr="0052648E">
        <w:rPr>
          <w:sz w:val="28"/>
          <w:szCs w:val="28"/>
        </w:rPr>
        <w:t>Your sentence</w:t>
      </w:r>
      <w:r w:rsidRPr="0052648E">
        <w:rPr>
          <w:color w:val="FF00FF"/>
          <w:sz w:val="28"/>
          <w:szCs w:val="28"/>
        </w:rPr>
        <w:t xml:space="preserve">: </w:t>
      </w:r>
      <w:r w:rsidRPr="0052648E">
        <w:rPr>
          <w:rStyle w:val="Emphasis"/>
          <w:color w:val="FF00FF"/>
          <w:sz w:val="28"/>
          <w:szCs w:val="28"/>
        </w:rPr>
        <w:t>Book a flight to New York.</w:t>
      </w:r>
    </w:p>
    <w:p w:rsidR="0006384E" w:rsidRPr="0052648E" w:rsidRDefault="0006384E" w:rsidP="0006384E">
      <w:pPr>
        <w:pStyle w:val="Heading3"/>
        <w:numPr>
          <w:ilvl w:val="0"/>
          <w:numId w:val="0"/>
        </w:numPr>
        <w:spacing w:before="0" w:after="0"/>
        <w:ind w:left="360" w:firstLine="360"/>
        <w:rPr>
          <w:sz w:val="28"/>
          <w:szCs w:val="28"/>
        </w:rPr>
      </w:pPr>
      <w:r w:rsidRPr="0052648E">
        <w:rPr>
          <w:sz w:val="28"/>
          <w:szCs w:val="28"/>
        </w:rPr>
        <w:t>Tagging:  Book/VB a/DT flight/NN to/TO New/NNP York/</w:t>
      </w:r>
      <w:proofErr w:type="gramStart"/>
      <w:r w:rsidRPr="0052648E">
        <w:rPr>
          <w:sz w:val="28"/>
          <w:szCs w:val="28"/>
        </w:rPr>
        <w:t>NNP ./</w:t>
      </w:r>
      <w:proofErr w:type="gramEnd"/>
      <w:r w:rsidRPr="0052648E">
        <w:rPr>
          <w:sz w:val="28"/>
          <w:szCs w:val="28"/>
        </w:rPr>
        <w:t>.</w:t>
      </w:r>
    </w:p>
    <w:p w:rsidR="0006384E" w:rsidRPr="0052648E" w:rsidRDefault="0006384E" w:rsidP="0006384E">
      <w:pPr>
        <w:pStyle w:val="Heading3"/>
        <w:numPr>
          <w:ilvl w:val="0"/>
          <w:numId w:val="0"/>
        </w:numPr>
        <w:spacing w:before="0" w:after="0"/>
        <w:ind w:left="360" w:firstLine="360"/>
        <w:rPr>
          <w:sz w:val="28"/>
          <w:szCs w:val="28"/>
        </w:rPr>
      </w:pPr>
      <w:r w:rsidRPr="0052648E">
        <w:rPr>
          <w:sz w:val="28"/>
          <w:szCs w:val="28"/>
        </w:rPr>
        <w:t>Parse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>(ROOT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(S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(VP (VB Book)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  (NP (DT a) (NN flight))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  (PP (TO to)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    (NP (NNP New) (NNP York))))</w:t>
      </w:r>
    </w:p>
    <w:p w:rsidR="0006384E" w:rsidRPr="0052648E" w:rsidRDefault="0006384E" w:rsidP="0006384E">
      <w:pPr>
        <w:pStyle w:val="HTMLPreformatted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2648E">
        <w:rPr>
          <w:rFonts w:ascii="Times New Roman" w:hAnsi="Times New Roman" w:cs="Times New Roman"/>
          <w:sz w:val="28"/>
          <w:szCs w:val="28"/>
        </w:rPr>
        <w:t xml:space="preserve">    (. .)))</w:t>
      </w:r>
    </w:p>
    <w:p w:rsidR="0052648E" w:rsidRPr="002D7715" w:rsidRDefault="0006384E" w:rsidP="0052648E">
      <w:pPr>
        <w:pStyle w:val="Heading3"/>
        <w:numPr>
          <w:ilvl w:val="0"/>
          <w:numId w:val="0"/>
        </w:numPr>
        <w:spacing w:before="0" w:after="0"/>
        <w:ind w:left="360" w:firstLine="360"/>
        <w:rPr>
          <w:rStyle w:val="Emphasis"/>
          <w:color w:val="FF0000"/>
          <w:sz w:val="28"/>
          <w:szCs w:val="28"/>
        </w:rPr>
      </w:pPr>
      <w:r w:rsidRPr="0052648E">
        <w:rPr>
          <w:sz w:val="28"/>
          <w:szCs w:val="28"/>
        </w:rPr>
        <w:lastRenderedPageBreak/>
        <w:t>Typed dependencies</w:t>
      </w:r>
      <w:r w:rsidR="0052648E">
        <w:rPr>
          <w:sz w:val="28"/>
          <w:szCs w:val="28"/>
        </w:rPr>
        <w:t>:</w:t>
      </w:r>
      <w:r w:rsidR="0052648E" w:rsidRPr="0052648E">
        <w:rPr>
          <w:rStyle w:val="Emphasis"/>
          <w:color w:val="FF00FF"/>
          <w:sz w:val="28"/>
          <w:szCs w:val="28"/>
        </w:rPr>
        <w:t xml:space="preserve"> </w:t>
      </w:r>
      <w:proofErr w:type="gramStart"/>
      <w:r w:rsidR="0052648E" w:rsidRPr="002D7715">
        <w:rPr>
          <w:rStyle w:val="Emphasis"/>
          <w:color w:val="FF0000"/>
          <w:sz w:val="28"/>
          <w:szCs w:val="28"/>
        </w:rPr>
        <w:t>Book</w:t>
      </w:r>
      <w:r w:rsidR="005637E1">
        <w:rPr>
          <w:rStyle w:val="Emphasis"/>
          <w:color w:val="FF0000"/>
          <w:sz w:val="28"/>
          <w:szCs w:val="28"/>
        </w:rPr>
        <w:t>(</w:t>
      </w:r>
      <w:proofErr w:type="gramEnd"/>
      <w:r w:rsidR="005637E1">
        <w:rPr>
          <w:rStyle w:val="Emphasis"/>
          <w:color w:val="FF0000"/>
          <w:sz w:val="28"/>
          <w:szCs w:val="28"/>
        </w:rPr>
        <w:t>1)</w:t>
      </w:r>
      <w:r w:rsidR="0052648E" w:rsidRPr="002D7715">
        <w:rPr>
          <w:rStyle w:val="Emphasis"/>
          <w:color w:val="FF0000"/>
          <w:sz w:val="28"/>
          <w:szCs w:val="28"/>
        </w:rPr>
        <w:t xml:space="preserve"> a</w:t>
      </w:r>
      <w:r w:rsidR="005637E1">
        <w:rPr>
          <w:rStyle w:val="Emphasis"/>
          <w:color w:val="FF0000"/>
          <w:sz w:val="28"/>
          <w:szCs w:val="28"/>
        </w:rPr>
        <w:t>(2)</w:t>
      </w:r>
      <w:r w:rsidR="0052648E" w:rsidRPr="002D7715">
        <w:rPr>
          <w:rStyle w:val="Emphasis"/>
          <w:color w:val="FF0000"/>
          <w:sz w:val="28"/>
          <w:szCs w:val="28"/>
        </w:rPr>
        <w:t xml:space="preserve"> flight</w:t>
      </w:r>
      <w:r w:rsidR="005637E1">
        <w:rPr>
          <w:rStyle w:val="Emphasis"/>
          <w:color w:val="FF0000"/>
          <w:sz w:val="28"/>
          <w:szCs w:val="28"/>
        </w:rPr>
        <w:t>(3)</w:t>
      </w:r>
      <w:r w:rsidR="0052648E" w:rsidRPr="002D7715">
        <w:rPr>
          <w:rStyle w:val="Emphasis"/>
          <w:color w:val="FF0000"/>
          <w:sz w:val="28"/>
          <w:szCs w:val="28"/>
        </w:rPr>
        <w:t xml:space="preserve"> to</w:t>
      </w:r>
      <w:r w:rsidR="005637E1">
        <w:rPr>
          <w:rStyle w:val="Emphasis"/>
          <w:color w:val="FF0000"/>
          <w:sz w:val="28"/>
          <w:szCs w:val="28"/>
        </w:rPr>
        <w:t>(4)</w:t>
      </w:r>
      <w:r w:rsidR="0052648E" w:rsidRPr="002D7715">
        <w:rPr>
          <w:rStyle w:val="Emphasis"/>
          <w:color w:val="FF0000"/>
          <w:sz w:val="28"/>
          <w:szCs w:val="28"/>
        </w:rPr>
        <w:t xml:space="preserve"> New</w:t>
      </w:r>
      <w:r w:rsidR="005637E1">
        <w:rPr>
          <w:rStyle w:val="Emphasis"/>
          <w:color w:val="FF0000"/>
          <w:sz w:val="28"/>
          <w:szCs w:val="28"/>
        </w:rPr>
        <w:t>(5)</w:t>
      </w:r>
      <w:r w:rsidR="0052648E" w:rsidRPr="002D7715">
        <w:rPr>
          <w:rStyle w:val="Emphasis"/>
          <w:color w:val="FF0000"/>
          <w:sz w:val="28"/>
          <w:szCs w:val="28"/>
        </w:rPr>
        <w:t xml:space="preserve"> York</w:t>
      </w:r>
      <w:r w:rsidR="005637E1">
        <w:rPr>
          <w:rStyle w:val="Emphasis"/>
          <w:color w:val="FF0000"/>
          <w:sz w:val="28"/>
          <w:szCs w:val="28"/>
        </w:rPr>
        <w:t>(6)</w:t>
      </w:r>
      <w:r w:rsidR="0052648E" w:rsidRPr="002D7715">
        <w:rPr>
          <w:rStyle w:val="Emphasis"/>
          <w:color w:val="FF0000"/>
          <w:sz w:val="28"/>
          <w:szCs w:val="28"/>
        </w:rPr>
        <w:t>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3E5C" w:rsidRPr="002D7715" w:rsidTr="002D7715">
        <w:tc>
          <w:tcPr>
            <w:tcW w:w="4788" w:type="dxa"/>
          </w:tcPr>
          <w:p w:rsidR="0052648E" w:rsidRPr="002D7715" w:rsidRDefault="0052648E" w:rsidP="002D7715">
            <w:pPr>
              <w:pStyle w:val="Heading3"/>
              <w:numPr>
                <w:ilvl w:val="0"/>
                <w:numId w:val="0"/>
              </w:numPr>
              <w:spacing w:line="360" w:lineRule="auto"/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</w:t>
            </w:r>
          </w:p>
        </w:tc>
        <w:tc>
          <w:tcPr>
            <w:tcW w:w="4788" w:type="dxa"/>
          </w:tcPr>
          <w:p w:rsidR="0052648E" w:rsidRPr="002D7715" w:rsidRDefault="0052648E" w:rsidP="002D7715">
            <w:pPr>
              <w:pStyle w:val="Heading3"/>
              <w:numPr>
                <w:ilvl w:val="0"/>
                <w:numId w:val="0"/>
              </w:numPr>
              <w:spacing w:line="360" w:lineRule="auto"/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dependencies, collapsed</w:t>
            </w:r>
          </w:p>
        </w:tc>
      </w:tr>
      <w:tr w:rsidR="002C3E5C" w:rsidRPr="002D7715" w:rsidTr="002D7715">
        <w:tc>
          <w:tcPr>
            <w:tcW w:w="4788" w:type="dxa"/>
          </w:tcPr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det(flight-3, a-2)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dobj(Book-1, flight-3)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prep(Book-1, to-4)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nn(York-6, New-5)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pobj(to-4, York-6)</w:t>
            </w:r>
          </w:p>
        </w:tc>
        <w:tc>
          <w:tcPr>
            <w:tcW w:w="4788" w:type="dxa"/>
          </w:tcPr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det(flight-3, a-2)</w:t>
            </w:r>
          </w:p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dobj(Book-1, flight-3)</w:t>
            </w:r>
          </w:p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nn(York-6, New-5)</w:t>
            </w:r>
          </w:p>
          <w:p w:rsidR="002D7715" w:rsidRPr="002D7715" w:rsidRDefault="002D7715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prep_to(Book-1, York-6</w:t>
            </w:r>
            <w:r w:rsidR="006615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D7715">
              <w:rPr>
                <w:sz w:val="28"/>
                <w:szCs w:val="28"/>
              </w:rPr>
              <w:t xml:space="preserve">     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648E" w:rsidRPr="0052648E" w:rsidRDefault="0052648E" w:rsidP="0052648E">
      <w:pPr>
        <w:rPr>
          <w:lang w:val="en-GB"/>
        </w:rPr>
      </w:pPr>
    </w:p>
    <w:p w:rsidR="0006384E" w:rsidRDefault="0006384E" w:rsidP="0006384E">
      <w:pPr>
        <w:pStyle w:val="HTMLPreformatted"/>
        <w:ind w:left="360" w:firstLine="360"/>
      </w:pPr>
      <w:r>
        <w:t xml:space="preserve">       </w:t>
      </w:r>
    </w:p>
    <w:p w:rsidR="0006384E" w:rsidRPr="002D7715" w:rsidRDefault="0006384E" w:rsidP="0006384E">
      <w:pPr>
        <w:pStyle w:val="Heading3"/>
        <w:numPr>
          <w:ilvl w:val="0"/>
          <w:numId w:val="0"/>
        </w:numPr>
        <w:ind w:left="360" w:firstLine="360"/>
        <w:rPr>
          <w:color w:val="FF0000"/>
          <w:sz w:val="28"/>
          <w:szCs w:val="28"/>
        </w:rPr>
      </w:pPr>
      <w:r w:rsidRPr="002D7715">
        <w:rPr>
          <w:sz w:val="28"/>
          <w:szCs w:val="28"/>
        </w:rPr>
        <w:t>Your sentence</w:t>
      </w:r>
      <w:r w:rsidRPr="002D7715">
        <w:rPr>
          <w:color w:val="FF0000"/>
          <w:sz w:val="28"/>
          <w:szCs w:val="28"/>
        </w:rPr>
        <w:t xml:space="preserve">: </w:t>
      </w:r>
      <w:proofErr w:type="gramStart"/>
      <w:r w:rsidRPr="002D7715">
        <w:rPr>
          <w:rStyle w:val="Emphasis"/>
          <w:color w:val="FF0000"/>
          <w:sz w:val="28"/>
          <w:szCs w:val="28"/>
        </w:rPr>
        <w:t>Buy</w:t>
      </w:r>
      <w:r w:rsidR="005637E1">
        <w:rPr>
          <w:rStyle w:val="Emphasis"/>
          <w:color w:val="FF0000"/>
          <w:sz w:val="28"/>
          <w:szCs w:val="28"/>
        </w:rPr>
        <w:t>(</w:t>
      </w:r>
      <w:proofErr w:type="gramEnd"/>
      <w:r w:rsidR="005637E1">
        <w:rPr>
          <w:rStyle w:val="Emphasis"/>
          <w:color w:val="FF0000"/>
          <w:sz w:val="28"/>
          <w:szCs w:val="28"/>
        </w:rPr>
        <w:t>1)</w:t>
      </w:r>
      <w:r w:rsidRPr="002D7715">
        <w:rPr>
          <w:rStyle w:val="Emphasis"/>
          <w:color w:val="FF0000"/>
          <w:sz w:val="28"/>
          <w:szCs w:val="28"/>
        </w:rPr>
        <w:t xml:space="preserve"> a</w:t>
      </w:r>
      <w:r w:rsidR="005637E1">
        <w:rPr>
          <w:rStyle w:val="Emphasis"/>
          <w:color w:val="FF0000"/>
          <w:sz w:val="28"/>
          <w:szCs w:val="28"/>
        </w:rPr>
        <w:t>(2)</w:t>
      </w:r>
      <w:r w:rsidRPr="002D7715">
        <w:rPr>
          <w:rStyle w:val="Emphasis"/>
          <w:color w:val="FF0000"/>
          <w:sz w:val="28"/>
          <w:szCs w:val="28"/>
        </w:rPr>
        <w:t xml:space="preserve"> history</w:t>
      </w:r>
      <w:r w:rsidR="005637E1">
        <w:rPr>
          <w:rStyle w:val="Emphasis"/>
          <w:color w:val="FF0000"/>
          <w:sz w:val="28"/>
          <w:szCs w:val="28"/>
        </w:rPr>
        <w:t>(3)</w:t>
      </w:r>
      <w:r w:rsidRPr="002D7715">
        <w:rPr>
          <w:rStyle w:val="Emphasis"/>
          <w:color w:val="FF0000"/>
          <w:sz w:val="28"/>
          <w:szCs w:val="28"/>
        </w:rPr>
        <w:t xml:space="preserve"> book</w:t>
      </w:r>
      <w:r w:rsidR="005637E1">
        <w:rPr>
          <w:rStyle w:val="Emphasis"/>
          <w:color w:val="FF0000"/>
          <w:sz w:val="28"/>
          <w:szCs w:val="28"/>
        </w:rPr>
        <w:t>(4)</w:t>
      </w:r>
      <w:r w:rsidRPr="002D7715">
        <w:rPr>
          <w:rStyle w:val="Emphasis"/>
          <w:color w:val="FF0000"/>
          <w:sz w:val="28"/>
          <w:szCs w:val="28"/>
        </w:rPr>
        <w:t xml:space="preserve"> from</w:t>
      </w:r>
      <w:r w:rsidR="005637E1">
        <w:rPr>
          <w:rStyle w:val="Emphasis"/>
          <w:color w:val="FF0000"/>
          <w:sz w:val="28"/>
          <w:szCs w:val="28"/>
        </w:rPr>
        <w:t>(5)</w:t>
      </w:r>
      <w:r w:rsidRPr="002D7715">
        <w:rPr>
          <w:rStyle w:val="Emphasis"/>
          <w:color w:val="FF0000"/>
          <w:sz w:val="28"/>
          <w:szCs w:val="28"/>
        </w:rPr>
        <w:t xml:space="preserve"> the</w:t>
      </w:r>
      <w:r w:rsidR="005637E1">
        <w:rPr>
          <w:rStyle w:val="Emphasis"/>
          <w:color w:val="FF0000"/>
          <w:sz w:val="28"/>
          <w:szCs w:val="28"/>
        </w:rPr>
        <w:t>(6)</w:t>
      </w:r>
      <w:r w:rsidRPr="002D7715">
        <w:rPr>
          <w:rStyle w:val="Emphasis"/>
          <w:color w:val="FF0000"/>
          <w:sz w:val="28"/>
          <w:szCs w:val="28"/>
        </w:rPr>
        <w:t xml:space="preserve"> library</w:t>
      </w:r>
      <w:r w:rsidR="005637E1">
        <w:rPr>
          <w:rStyle w:val="Emphasis"/>
          <w:color w:val="FF0000"/>
          <w:sz w:val="28"/>
          <w:szCs w:val="28"/>
        </w:rPr>
        <w:t>(7)</w:t>
      </w:r>
      <w:r w:rsidRPr="002D7715">
        <w:rPr>
          <w:rStyle w:val="Emphasis"/>
          <w:color w:val="FF0000"/>
          <w:sz w:val="28"/>
          <w:szCs w:val="28"/>
        </w:rPr>
        <w:t>.</w:t>
      </w:r>
    </w:p>
    <w:p w:rsidR="0006384E" w:rsidRPr="002D7715" w:rsidRDefault="0006384E" w:rsidP="0006384E">
      <w:pPr>
        <w:pStyle w:val="Heading3"/>
        <w:numPr>
          <w:ilvl w:val="0"/>
          <w:numId w:val="0"/>
        </w:numPr>
        <w:ind w:left="360" w:firstLine="360"/>
        <w:rPr>
          <w:sz w:val="28"/>
          <w:szCs w:val="28"/>
        </w:rPr>
      </w:pPr>
      <w:r w:rsidRPr="002D7715">
        <w:rPr>
          <w:sz w:val="28"/>
          <w:szCs w:val="28"/>
        </w:rPr>
        <w:t>Tagging: Buy/VB a/DT history/NN book/NN from/IN the/DT library/</w:t>
      </w:r>
      <w:proofErr w:type="gramStart"/>
      <w:r w:rsidRPr="002D7715">
        <w:rPr>
          <w:sz w:val="28"/>
          <w:szCs w:val="28"/>
        </w:rPr>
        <w:t>NN ./</w:t>
      </w:r>
      <w:proofErr w:type="gramEnd"/>
      <w:r w:rsidRPr="002D7715">
        <w:rPr>
          <w:sz w:val="28"/>
          <w:szCs w:val="28"/>
        </w:rPr>
        <w:t>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3E5C" w:rsidRPr="002D7715" w:rsidTr="002D7715">
        <w:tc>
          <w:tcPr>
            <w:tcW w:w="4788" w:type="dxa"/>
          </w:tcPr>
          <w:p w:rsidR="0052648E" w:rsidRPr="002D7715" w:rsidRDefault="0052648E" w:rsidP="005637E1">
            <w:pPr>
              <w:pStyle w:val="Heading3"/>
              <w:numPr>
                <w:ilvl w:val="0"/>
                <w:numId w:val="0"/>
              </w:numPr>
              <w:ind w:left="360" w:firstLine="360"/>
              <w:jc w:val="both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</w:t>
            </w:r>
          </w:p>
        </w:tc>
        <w:tc>
          <w:tcPr>
            <w:tcW w:w="4788" w:type="dxa"/>
          </w:tcPr>
          <w:p w:rsidR="0052648E" w:rsidRPr="002D7715" w:rsidRDefault="0052648E" w:rsidP="002D7715">
            <w:pPr>
              <w:pStyle w:val="Heading3"/>
              <w:numPr>
                <w:ilvl w:val="0"/>
                <w:numId w:val="0"/>
              </w:numPr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Typed dependencies, collapsed</w:t>
            </w:r>
          </w:p>
        </w:tc>
      </w:tr>
      <w:tr w:rsidR="002C3E5C" w:rsidRPr="002D7715" w:rsidTr="002D7715">
        <w:tc>
          <w:tcPr>
            <w:tcW w:w="4788" w:type="dxa"/>
          </w:tcPr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det(book-4, a-2)              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nn(book-4, history-3)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dobj(Buy-1, book-4)        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prep(Buy-1, from-5)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det(library-7, the-6)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pobj(from-5, library-7</w:t>
            </w:r>
            <w:r w:rsidR="002D7715" w:rsidRPr="002D77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 xml:space="preserve">det(book-4, a-2)     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nn(book-4, history-3)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dobj(Buy-1, book-4)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det(library-7, the-6)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ind w:left="36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7715">
              <w:rPr>
                <w:rFonts w:ascii="Times New Roman" w:hAnsi="Times New Roman" w:cs="Times New Roman"/>
                <w:sz w:val="28"/>
                <w:szCs w:val="28"/>
              </w:rPr>
              <w:t>prep_from(Buy-1, library-7)</w:t>
            </w:r>
          </w:p>
          <w:p w:rsidR="0052648E" w:rsidRPr="002D7715" w:rsidRDefault="0052648E" w:rsidP="002D7715">
            <w:pPr>
              <w:pStyle w:val="HTMLPreformatted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384E" w:rsidRDefault="0006384E" w:rsidP="0006384E">
      <w:pPr>
        <w:ind w:left="360" w:firstLine="360"/>
        <w:rPr>
          <w:vanish/>
        </w:rPr>
      </w:pPr>
    </w:p>
    <w:tbl>
      <w:tblPr>
        <w:tblW w:w="5375" w:type="pct"/>
        <w:tblCellSpacing w:w="15" w:type="dxa"/>
        <w:tblInd w:w="-179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10"/>
      </w:tblGrid>
      <w:tr w:rsidR="0006384E" w:rsidTr="000418C8">
        <w:trPr>
          <w:trHeight w:val="225"/>
          <w:tblCellSpacing w:w="15" w:type="dxa"/>
        </w:trPr>
        <w:tc>
          <w:tcPr>
            <w:tcW w:w="4974" w:type="pct"/>
            <w:vAlign w:val="center"/>
          </w:tcPr>
          <w:p w:rsidR="0006384E" w:rsidRPr="002C3E5C" w:rsidRDefault="006A4FB2" w:rsidP="006A4FB2">
            <w:pPr>
              <w:pStyle w:val="Heading1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lastRenderedPageBreak/>
              <w:t>T</w:t>
            </w:r>
            <w:r w:rsidR="0006384E" w:rsidRPr="002C3E5C">
              <w:rPr>
                <w:sz w:val="28"/>
                <w:szCs w:val="28"/>
                <w:u w:val="single"/>
                <w:lang w:val="en-US"/>
              </w:rPr>
              <w:t>ypes of dependencies:</w:t>
            </w: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The </w:t>
            </w:r>
            <w:r w:rsidRPr="002C3E5C">
              <w:rPr>
                <w:b/>
                <w:sz w:val="28"/>
                <w:szCs w:val="28"/>
                <w:lang w:val="en-US"/>
              </w:rPr>
              <w:t>dependencies</w:t>
            </w:r>
            <w:r w:rsidRPr="002C3E5C">
              <w:rPr>
                <w:sz w:val="28"/>
                <w:szCs w:val="28"/>
                <w:lang w:val="en-US"/>
              </w:rPr>
              <w:t xml:space="preserve"> are all </w:t>
            </w:r>
            <w:r w:rsidRPr="006A4FB2">
              <w:rPr>
                <w:sz w:val="28"/>
                <w:szCs w:val="28"/>
                <w:u w:val="single"/>
                <w:lang w:val="en-US"/>
              </w:rPr>
              <w:t>binary relations</w:t>
            </w:r>
            <w:r w:rsidRPr="002C3E5C">
              <w:rPr>
                <w:sz w:val="28"/>
                <w:szCs w:val="28"/>
                <w:lang w:val="en-US"/>
              </w:rPr>
              <w:t xml:space="preserve">: a grammatical relation holds between a </w:t>
            </w:r>
            <w:r w:rsidRPr="00F91D4D">
              <w:rPr>
                <w:b/>
                <w:sz w:val="28"/>
                <w:szCs w:val="28"/>
                <w:lang w:val="en-US"/>
              </w:rPr>
              <w:t>governor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also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known as a </w:t>
            </w:r>
            <w:r w:rsidRPr="006A4FB2">
              <w:rPr>
                <w:b/>
                <w:sz w:val="28"/>
                <w:szCs w:val="28"/>
                <w:lang w:val="en-US"/>
              </w:rPr>
              <w:t>regent</w:t>
            </w:r>
            <w:r w:rsidRPr="002C3E5C">
              <w:rPr>
                <w:sz w:val="28"/>
                <w:szCs w:val="28"/>
                <w:lang w:val="en-US"/>
              </w:rPr>
              <w:t xml:space="preserve"> or a </w:t>
            </w:r>
            <w:r w:rsidRPr="006A4FB2">
              <w:rPr>
                <w:b/>
                <w:sz w:val="28"/>
                <w:szCs w:val="28"/>
                <w:lang w:val="en-US"/>
              </w:rPr>
              <w:t>head</w:t>
            </w:r>
            <w:r w:rsidRPr="006A4FB2">
              <w:rPr>
                <w:sz w:val="28"/>
                <w:szCs w:val="28"/>
                <w:lang w:val="en-US"/>
              </w:rPr>
              <w:t>)</w:t>
            </w:r>
            <w:r w:rsidRPr="002C3E5C">
              <w:rPr>
                <w:sz w:val="28"/>
                <w:szCs w:val="28"/>
                <w:lang w:val="en-US"/>
              </w:rPr>
              <w:t xml:space="preserve"> and a </w:t>
            </w:r>
            <w:r w:rsidRPr="00F91D4D">
              <w:rPr>
                <w:b/>
                <w:sz w:val="28"/>
                <w:szCs w:val="28"/>
                <w:lang w:val="en-US"/>
              </w:rPr>
              <w:t>dependent.</w:t>
            </w:r>
            <w:r w:rsidRPr="002C3E5C">
              <w:rPr>
                <w:sz w:val="28"/>
                <w:szCs w:val="28"/>
                <w:lang w:val="en-US"/>
              </w:rPr>
              <w:t xml:space="preserve"> The grammatical relations are defined below:</w:t>
            </w:r>
          </w:p>
          <w:p w:rsidR="009D1B8C" w:rsidRDefault="009D1B8C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abbrev: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b/>
                <w:sz w:val="28"/>
                <w:szCs w:val="28"/>
                <w:lang w:val="en-US"/>
              </w:rPr>
              <w:t>abbreviation modifier</w:t>
            </w:r>
          </w:p>
          <w:p w:rsidR="009D1B8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An abbreviation modifier of an NP is a parenthesized NP that serves to abbreviate the NP</w:t>
            </w:r>
          </w:p>
          <w:p w:rsidR="0006384E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(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or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>to define an abbreviation).</w:t>
            </w:r>
          </w:p>
          <w:p w:rsidR="009D1B8C" w:rsidRPr="009D1B8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10"/>
                <w:szCs w:val="10"/>
                <w:lang w:val="en-US"/>
              </w:rPr>
            </w:pPr>
          </w:p>
          <w:p w:rsidR="0006384E" w:rsidRPr="002C3E5C" w:rsidRDefault="009D1B8C" w:rsidP="009D1B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“The Australian Broadcasting Corporation (ABC)"   ----  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>abbrev</w:t>
            </w:r>
            <w:r w:rsidR="0006384E" w:rsidRPr="002C3E5C">
              <w:rPr>
                <w:sz w:val="28"/>
                <w:szCs w:val="28"/>
                <w:lang w:val="en-US"/>
              </w:rPr>
              <w:t>(Corporation, ABC)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acomp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adjectival complement</w:t>
            </w:r>
          </w:p>
          <w:p w:rsidR="009D1B8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An adjectival complement of a verb is an adjectival phrase w</w:t>
            </w:r>
            <w:r>
              <w:rPr>
                <w:sz w:val="28"/>
                <w:szCs w:val="28"/>
                <w:lang w:val="en-US"/>
              </w:rPr>
              <w:t>hich functions as the complement</w:t>
            </w:r>
          </w:p>
          <w:p w:rsidR="0006384E" w:rsidRPr="002C3E5C" w:rsidRDefault="009D1B8C" w:rsidP="009D1B8C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(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like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an object of the verb).</w:t>
            </w:r>
          </w:p>
          <w:p w:rsidR="0006384E" w:rsidRPr="009D1B8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“She </w:t>
            </w:r>
            <w:r w:rsidRPr="00F91D4D">
              <w:rPr>
                <w:i/>
                <w:sz w:val="28"/>
                <w:szCs w:val="28"/>
                <w:lang w:val="en-US"/>
              </w:rPr>
              <w:t xml:space="preserve">looks </w:t>
            </w:r>
            <w:r w:rsidRPr="002C3E5C">
              <w:rPr>
                <w:sz w:val="28"/>
                <w:szCs w:val="28"/>
                <w:lang w:val="en-US"/>
              </w:rPr>
              <w:t xml:space="preserve">very </w:t>
            </w:r>
            <w:r w:rsidRPr="00F91D4D">
              <w:rPr>
                <w:i/>
                <w:sz w:val="28"/>
                <w:szCs w:val="28"/>
                <w:lang w:val="en-US"/>
              </w:rPr>
              <w:t>beautifu</w:t>
            </w:r>
            <w:r w:rsidRPr="002C3E5C">
              <w:rPr>
                <w:sz w:val="28"/>
                <w:szCs w:val="28"/>
                <w:lang w:val="en-US"/>
              </w:rPr>
              <w:t xml:space="preserve">l"  ----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acomp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(looks, beautiful)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agent: agent</w:t>
            </w:r>
          </w:p>
          <w:p w:rsidR="0006384E" w:rsidRPr="002C3E5C" w:rsidRDefault="0006384E" w:rsidP="009D1B8C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An agent is the complement of a passive verb which is introduced by the preposition \by" and</w:t>
            </w: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ind w:left="360" w:hanging="22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does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the action.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“The man has been </w:t>
            </w:r>
            <w:r w:rsidRPr="00F91D4D">
              <w:rPr>
                <w:i/>
                <w:sz w:val="28"/>
                <w:szCs w:val="28"/>
                <w:lang w:val="en-US"/>
              </w:rPr>
              <w:t>killed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b/>
                <w:sz w:val="28"/>
                <w:szCs w:val="28"/>
                <w:lang w:val="en-US"/>
              </w:rPr>
              <w:t>by</w:t>
            </w:r>
            <w:r w:rsidRPr="002C3E5C">
              <w:rPr>
                <w:sz w:val="28"/>
                <w:szCs w:val="28"/>
                <w:lang w:val="en-US"/>
              </w:rPr>
              <w:t xml:space="preserve"> the </w:t>
            </w:r>
            <w:r w:rsidRPr="00F91D4D">
              <w:rPr>
                <w:i/>
                <w:sz w:val="28"/>
                <w:szCs w:val="28"/>
                <w:lang w:val="en-US"/>
              </w:rPr>
              <w:t>police</w:t>
            </w:r>
            <w:r w:rsidRPr="002C3E5C">
              <w:rPr>
                <w:sz w:val="28"/>
                <w:szCs w:val="28"/>
                <w:lang w:val="en-US"/>
              </w:rPr>
              <w:t xml:space="preserve">"      ---        </w:t>
            </w:r>
            <w:r w:rsidRPr="002C3E5C">
              <w:rPr>
                <w:b/>
                <w:sz w:val="28"/>
                <w:szCs w:val="28"/>
                <w:lang w:val="en-US"/>
              </w:rPr>
              <w:t>agent</w:t>
            </w:r>
            <w:r w:rsidRPr="002C3E5C">
              <w:rPr>
                <w:sz w:val="28"/>
                <w:szCs w:val="28"/>
                <w:lang w:val="en-US"/>
              </w:rPr>
              <w:t>(killed, police)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“Effects </w:t>
            </w:r>
            <w:r w:rsidRPr="00F91D4D">
              <w:rPr>
                <w:i/>
                <w:sz w:val="28"/>
                <w:szCs w:val="28"/>
                <w:lang w:val="en-US"/>
              </w:rPr>
              <w:t xml:space="preserve">caused </w:t>
            </w:r>
            <w:r w:rsidRPr="00F91D4D">
              <w:rPr>
                <w:b/>
                <w:sz w:val="28"/>
                <w:szCs w:val="28"/>
                <w:lang w:val="en-US"/>
              </w:rPr>
              <w:t>by</w:t>
            </w:r>
            <w:r w:rsidRPr="002C3E5C">
              <w:rPr>
                <w:sz w:val="28"/>
                <w:szCs w:val="28"/>
                <w:lang w:val="en-US"/>
              </w:rPr>
              <w:t xml:space="preserve"> the </w:t>
            </w:r>
            <w:r w:rsidRPr="00F91D4D">
              <w:rPr>
                <w:i/>
                <w:sz w:val="28"/>
                <w:szCs w:val="28"/>
                <w:lang w:val="en-US"/>
              </w:rPr>
              <w:t>protein</w:t>
            </w:r>
            <w:r w:rsidRPr="002C3E5C">
              <w:rPr>
                <w:sz w:val="28"/>
                <w:szCs w:val="28"/>
                <w:lang w:val="en-US"/>
              </w:rPr>
              <w:t xml:space="preserve"> are important"     --- </w:t>
            </w:r>
            <w:r w:rsidRPr="002C3E5C">
              <w:rPr>
                <w:b/>
                <w:sz w:val="28"/>
                <w:szCs w:val="28"/>
                <w:lang w:val="en-US"/>
              </w:rPr>
              <w:t>agent</w:t>
            </w:r>
            <w:r w:rsidRPr="002C3E5C">
              <w:rPr>
                <w:sz w:val="28"/>
                <w:szCs w:val="28"/>
                <w:lang w:val="en-US"/>
              </w:rPr>
              <w:t>(caused, protein)</w:t>
            </w:r>
          </w:p>
          <w:p w:rsidR="0006384E" w:rsidRPr="002C3E5C" w:rsidRDefault="0006384E" w:rsidP="006A4FB2">
            <w:pPr>
              <w:pStyle w:val="Heading1"/>
              <w:spacing w:after="0"/>
              <w:ind w:left="360" w:hanging="36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C3E5C">
              <w:rPr>
                <w:sz w:val="28"/>
                <w:szCs w:val="28"/>
                <w:lang w:val="en-US"/>
              </w:rPr>
              <w:t>amod</w:t>
            </w:r>
            <w:proofErr w:type="spellEnd"/>
            <w:proofErr w:type="gramEnd"/>
            <w:r w:rsidRPr="002C3E5C">
              <w:rPr>
                <w:sz w:val="28"/>
                <w:szCs w:val="28"/>
                <w:lang w:val="en-US"/>
              </w:rPr>
              <w:t>: adjectival modifier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ind w:left="360" w:hanging="4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An adjectival modif</w:t>
            </w:r>
            <w:r>
              <w:rPr>
                <w:sz w:val="28"/>
                <w:szCs w:val="28"/>
                <w:lang w:val="en-US"/>
              </w:rPr>
              <w:t>i</w:t>
            </w:r>
            <w:r w:rsidR="0006384E" w:rsidRPr="002C3E5C">
              <w:rPr>
                <w:sz w:val="28"/>
                <w:szCs w:val="28"/>
                <w:lang w:val="en-US"/>
              </w:rPr>
              <w:t>er of an NP is any adjectival phrase use</w:t>
            </w:r>
            <w:r w:rsidR="003B0220">
              <w:rPr>
                <w:sz w:val="28"/>
                <w:szCs w:val="28"/>
                <w:lang w:val="en-US"/>
              </w:rPr>
              <w:t>d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to modify the meaning of the </w:t>
            </w:r>
            <w:r>
              <w:rPr>
                <w:sz w:val="28"/>
                <w:szCs w:val="28"/>
                <w:lang w:val="en-US"/>
              </w:rPr>
              <w:t>NP</w:t>
            </w:r>
            <w:r w:rsidR="0006384E" w:rsidRPr="002C3E5C">
              <w:rPr>
                <w:sz w:val="28"/>
                <w:szCs w:val="28"/>
                <w:lang w:val="en-US"/>
              </w:rPr>
              <w:t>.</w:t>
            </w:r>
          </w:p>
          <w:p w:rsidR="0006384E" w:rsidRPr="002C3E5C" w:rsidRDefault="0006384E" w:rsidP="00F91D4D">
            <w:pPr>
              <w:spacing w:line="312" w:lineRule="auto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“Sam eats </w:t>
            </w:r>
            <w:r w:rsidRPr="00F91D4D">
              <w:rPr>
                <w:i/>
                <w:sz w:val="28"/>
                <w:szCs w:val="28"/>
                <w:lang w:val="en-US"/>
              </w:rPr>
              <w:t>red meat</w:t>
            </w:r>
            <w:r w:rsidRPr="002C3E5C">
              <w:rPr>
                <w:sz w:val="28"/>
                <w:szCs w:val="28"/>
                <w:lang w:val="en-US"/>
              </w:rPr>
              <w:t xml:space="preserve">"    ---    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amod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(meat, red)</w:t>
            </w:r>
          </w:p>
          <w:p w:rsidR="00F91D4D" w:rsidRDefault="00F91D4D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appos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appositional modifier</w:t>
            </w:r>
          </w:p>
          <w:p w:rsidR="006A4FB2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An appositional </w:t>
            </w:r>
            <w:proofErr w:type="spellStart"/>
            <w:r w:rsidR="0006384E" w:rsidRPr="002C3E5C">
              <w:rPr>
                <w:sz w:val="28"/>
                <w:szCs w:val="28"/>
                <w:lang w:val="en-US"/>
              </w:rPr>
              <w:t>modifer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 xml:space="preserve"> of an NP is an NP immediately to the right of the first NP that serves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to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define or modify that NP. It includes parenthesized examples.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“Sam, my brother"         ---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appos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(Sam, brother)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“Bill (John's cousin)"     ---   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appos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(Bill, cousin)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attr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attributive</w:t>
            </w: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An attributive is a WHNP complement of a copular verb such as “to be", “to seem", “to appear".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“What is that?"        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attr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(is, What)</w:t>
            </w:r>
          </w:p>
          <w:p w:rsidR="0006384E" w:rsidRPr="002C3E5C" w:rsidRDefault="0006384E" w:rsidP="0006384E">
            <w:pPr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aux: auxiliary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An auxiliary of a clause is a non-main verb of the clause, e.g. modal auxiliary, “be" and “have"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="0006384E" w:rsidRPr="002C3E5C">
              <w:rPr>
                <w:sz w:val="28"/>
                <w:szCs w:val="28"/>
                <w:lang w:val="en-US"/>
              </w:rPr>
              <w:t>in a composed tense.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“Reagan has died"    </w:t>
            </w:r>
            <w:r w:rsidR="004A2A9A">
              <w:rPr>
                <w:sz w:val="28"/>
                <w:szCs w:val="28"/>
                <w:lang w:val="en-US"/>
              </w:rPr>
              <w:t xml:space="preserve">  </w:t>
            </w:r>
            <w:r w:rsidRPr="002C3E5C">
              <w:rPr>
                <w:sz w:val="28"/>
                <w:szCs w:val="28"/>
                <w:lang w:val="en-US"/>
              </w:rPr>
              <w:t xml:space="preserve"> ----  </w:t>
            </w:r>
            <w:r w:rsidRPr="002C3E5C">
              <w:rPr>
                <w:b/>
                <w:sz w:val="28"/>
                <w:szCs w:val="28"/>
                <w:lang w:val="en-US"/>
              </w:rPr>
              <w:t>aux</w:t>
            </w:r>
            <w:r w:rsidRPr="002C3E5C">
              <w:rPr>
                <w:sz w:val="28"/>
                <w:szCs w:val="28"/>
                <w:lang w:val="en-US"/>
              </w:rPr>
              <w:t>(died, has)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lastRenderedPageBreak/>
              <w:t xml:space="preserve">       “He should leave"       ----  </w:t>
            </w:r>
            <w:r w:rsidRPr="002C3E5C">
              <w:rPr>
                <w:b/>
                <w:sz w:val="28"/>
                <w:szCs w:val="28"/>
                <w:lang w:val="en-US"/>
              </w:rPr>
              <w:t>aux</w:t>
            </w:r>
            <w:r w:rsidRPr="002C3E5C">
              <w:rPr>
                <w:sz w:val="28"/>
                <w:szCs w:val="28"/>
                <w:lang w:val="en-US"/>
              </w:rPr>
              <w:t>(leave, should)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cc: coordination</w:t>
            </w:r>
          </w:p>
          <w:p w:rsidR="0006384E" w:rsidRDefault="006A4FB2" w:rsidP="006A4FB2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>A coordination is the relation between an element of a conjunct and the coordinating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="0006384E" w:rsidRPr="002C3E5C">
              <w:rPr>
                <w:sz w:val="28"/>
                <w:szCs w:val="28"/>
                <w:lang w:val="en-US"/>
              </w:rPr>
              <w:t>conjunction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word of the conjunct. We take one conjunct of a conjunction (normally the first) as the head of the </w:t>
            </w:r>
            <w:r>
              <w:rPr>
                <w:sz w:val="28"/>
                <w:szCs w:val="28"/>
                <w:lang w:val="en-US"/>
              </w:rPr>
              <w:t>conjunction.</w:t>
            </w:r>
          </w:p>
          <w:p w:rsidR="006A4FB2" w:rsidRPr="006A4FB2" w:rsidRDefault="006A4FB2" w:rsidP="006A4FB2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“Bill is </w:t>
            </w:r>
            <w:r w:rsidRPr="00F91D4D">
              <w:rPr>
                <w:i/>
                <w:sz w:val="28"/>
                <w:szCs w:val="28"/>
                <w:lang w:val="en-US"/>
              </w:rPr>
              <w:t>big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and</w:t>
            </w:r>
            <w:r w:rsidRPr="002C3E5C">
              <w:rPr>
                <w:sz w:val="28"/>
                <w:szCs w:val="28"/>
                <w:lang w:val="en-US"/>
              </w:rPr>
              <w:t xml:space="preserve"> honest"                   --- </w:t>
            </w:r>
            <w:r w:rsidRPr="002C3E5C">
              <w:rPr>
                <w:b/>
                <w:sz w:val="28"/>
                <w:szCs w:val="28"/>
                <w:lang w:val="en-US"/>
              </w:rPr>
              <w:t>cc</w:t>
            </w:r>
            <w:r w:rsidRPr="002C3E5C">
              <w:rPr>
                <w:sz w:val="28"/>
                <w:szCs w:val="28"/>
                <w:lang w:val="en-US"/>
              </w:rPr>
              <w:t>(big, and)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“They either </w:t>
            </w:r>
            <w:r w:rsidRPr="00F91D4D">
              <w:rPr>
                <w:i/>
                <w:sz w:val="28"/>
                <w:szCs w:val="28"/>
                <w:lang w:val="en-US"/>
              </w:rPr>
              <w:t>ski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or</w:t>
            </w:r>
            <w:r w:rsidRPr="002C3E5C">
              <w:rPr>
                <w:sz w:val="28"/>
                <w:szCs w:val="28"/>
                <w:lang w:val="en-US"/>
              </w:rPr>
              <w:t xml:space="preserve"> snowboard"     ---- </w:t>
            </w:r>
            <w:r w:rsidRPr="002C3E5C">
              <w:rPr>
                <w:b/>
                <w:sz w:val="28"/>
                <w:szCs w:val="28"/>
                <w:lang w:val="en-US"/>
              </w:rPr>
              <w:t>cc</w:t>
            </w:r>
            <w:r w:rsidRPr="002C3E5C">
              <w:rPr>
                <w:sz w:val="28"/>
                <w:szCs w:val="28"/>
                <w:lang w:val="en-US"/>
              </w:rPr>
              <w:t>(ski, or)</w:t>
            </w:r>
          </w:p>
          <w:p w:rsidR="00F91D4D" w:rsidRDefault="00F91D4D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 : conjunct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 conjunct is the relation between two elements connected by a coordinating conjunction, such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as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“and", “or", etc. We treat conjunctions asymmetrically: The head of the relation is the first</w:t>
            </w:r>
          </w:p>
          <w:p w:rsidR="0006384E" w:rsidRPr="002C3E5C" w:rsidRDefault="006A4FB2" w:rsidP="006A4FB2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conjunct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and other conjunctions depend on it via the </w:t>
            </w:r>
            <w:proofErr w:type="spellStart"/>
            <w:r w:rsidR="0006384E" w:rsidRPr="006A4FB2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 xml:space="preserve"> relation.</w:t>
            </w:r>
          </w:p>
          <w:p w:rsidR="0006384E" w:rsidRPr="006A4FB2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“Bill is </w:t>
            </w:r>
            <w:r w:rsidRPr="00F91D4D">
              <w:rPr>
                <w:i/>
                <w:sz w:val="28"/>
                <w:szCs w:val="28"/>
                <w:lang w:val="en-US"/>
              </w:rPr>
              <w:t>big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b/>
                <w:sz w:val="28"/>
                <w:szCs w:val="28"/>
                <w:lang w:val="en-US"/>
              </w:rPr>
              <w:t>and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honest</w:t>
            </w:r>
            <w:r w:rsidRPr="002C3E5C">
              <w:rPr>
                <w:sz w:val="28"/>
                <w:szCs w:val="28"/>
                <w:lang w:val="en-US"/>
              </w:rPr>
              <w:t xml:space="preserve">"                  -----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(big, honest)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“They either </w:t>
            </w:r>
            <w:r w:rsidRPr="00F91D4D">
              <w:rPr>
                <w:i/>
                <w:sz w:val="28"/>
                <w:szCs w:val="28"/>
                <w:lang w:val="en-US"/>
              </w:rPr>
              <w:t>ski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b/>
                <w:sz w:val="28"/>
                <w:szCs w:val="28"/>
                <w:lang w:val="en-US"/>
              </w:rPr>
              <w:t>or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F91D4D">
              <w:rPr>
                <w:i/>
                <w:sz w:val="28"/>
                <w:szCs w:val="28"/>
                <w:lang w:val="en-US"/>
              </w:rPr>
              <w:t>snowboard</w:t>
            </w:r>
            <w:r w:rsidRPr="002C3E5C">
              <w:rPr>
                <w:sz w:val="28"/>
                <w:szCs w:val="28"/>
                <w:lang w:val="en-US"/>
              </w:rPr>
              <w:t xml:space="preserve">"     -----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conj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(ski, snowboard)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6A4FB2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dep: dependent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A dependency is labeled as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 xml:space="preserve"> dep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when the system is unable to determine a more precise dependency relation between two words. This may be because of a weird grammatical construction, a limitation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in  the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 xml:space="preserve"> Stanford Dependency conversion software, a parser error, or because of an unresolved long distance dependency.</w:t>
            </w:r>
          </w:p>
          <w:p w:rsidR="0006384E" w:rsidRPr="004A2A9A" w:rsidRDefault="0006384E" w:rsidP="004A2A9A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“Then, as </w:t>
            </w:r>
            <w:r w:rsidRPr="004C28BE">
              <w:rPr>
                <w:i/>
                <w:sz w:val="28"/>
                <w:szCs w:val="28"/>
                <w:lang w:val="en-US"/>
              </w:rPr>
              <w:t>if</w:t>
            </w:r>
            <w:r w:rsidRPr="002C3E5C">
              <w:rPr>
                <w:sz w:val="28"/>
                <w:szCs w:val="28"/>
                <w:lang w:val="en-US"/>
              </w:rPr>
              <w:t xml:space="preserve"> to </w:t>
            </w:r>
            <w:r w:rsidRPr="004C28BE">
              <w:rPr>
                <w:i/>
                <w:sz w:val="28"/>
                <w:szCs w:val="28"/>
                <w:lang w:val="en-US"/>
              </w:rPr>
              <w:t>show</w:t>
            </w:r>
            <w:r w:rsidRPr="002C3E5C">
              <w:rPr>
                <w:sz w:val="28"/>
                <w:szCs w:val="28"/>
                <w:lang w:val="en-US"/>
              </w:rPr>
              <w:t xml:space="preserve"> that he could, . . . "   ---  </w:t>
            </w:r>
            <w:r w:rsidRPr="002C3E5C">
              <w:rPr>
                <w:b/>
                <w:sz w:val="28"/>
                <w:szCs w:val="28"/>
                <w:lang w:val="en-US"/>
              </w:rPr>
              <w:t>dep</w:t>
            </w:r>
            <w:r w:rsidRPr="002C3E5C">
              <w:rPr>
                <w:sz w:val="28"/>
                <w:szCs w:val="28"/>
                <w:lang w:val="en-US"/>
              </w:rPr>
              <w:t>(show, if)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4A2A9A" w:rsidRDefault="0006384E" w:rsidP="004A2A9A">
            <w:pPr>
              <w:autoSpaceDE w:val="0"/>
              <w:autoSpaceDN w:val="0"/>
              <w:adjustRightInd w:val="0"/>
              <w:ind w:left="-226" w:firstLine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det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determiner</w:t>
            </w:r>
          </w:p>
          <w:p w:rsidR="0006384E" w:rsidRPr="004A2A9A" w:rsidRDefault="004A2A9A" w:rsidP="004A2A9A">
            <w:pPr>
              <w:autoSpaceDE w:val="0"/>
              <w:autoSpaceDN w:val="0"/>
              <w:adjustRightInd w:val="0"/>
              <w:ind w:left="-226" w:firstLine="36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 determiner is the relation between the head of an NP and its determiner.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“The man is here"                    </w:t>
            </w:r>
            <w:r w:rsidR="004A2A9A">
              <w:rPr>
                <w:sz w:val="28"/>
                <w:szCs w:val="28"/>
                <w:lang w:val="en-US"/>
              </w:rPr>
              <w:t xml:space="preserve">  </w:t>
            </w:r>
            <w:r w:rsidRPr="002C3E5C">
              <w:rPr>
                <w:sz w:val="28"/>
                <w:szCs w:val="28"/>
                <w:lang w:val="en-US"/>
              </w:rPr>
              <w:t xml:space="preserve">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det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(man, the)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“Which book do you prefer?"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det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(book, which)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6384E" w:rsidRPr="002C3E5C">
              <w:rPr>
                <w:b/>
                <w:sz w:val="28"/>
                <w:szCs w:val="28"/>
                <w:lang w:val="en-US"/>
              </w:rPr>
              <w:t>dobj</w:t>
            </w:r>
            <w:proofErr w:type="spellEnd"/>
            <w:r w:rsidR="0006384E" w:rsidRPr="002C3E5C">
              <w:rPr>
                <w:b/>
                <w:sz w:val="28"/>
                <w:szCs w:val="28"/>
                <w:lang w:val="en-US"/>
              </w:rPr>
              <w:t xml:space="preserve"> : direct object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The direct object of a VP is the noun phrase which is the (accusative) object of the verb.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“She </w:t>
            </w:r>
            <w:r w:rsidRPr="004C28BE">
              <w:rPr>
                <w:i/>
                <w:sz w:val="28"/>
                <w:szCs w:val="28"/>
                <w:lang w:val="en-US"/>
              </w:rPr>
              <w:t>gave</w:t>
            </w:r>
            <w:r w:rsidRPr="002C3E5C">
              <w:rPr>
                <w:sz w:val="28"/>
                <w:szCs w:val="28"/>
                <w:lang w:val="en-US"/>
              </w:rPr>
              <w:t xml:space="preserve"> me a </w:t>
            </w:r>
            <w:r w:rsidRPr="004C28BE">
              <w:rPr>
                <w:i/>
                <w:sz w:val="28"/>
                <w:szCs w:val="28"/>
                <w:lang w:val="en-US"/>
              </w:rPr>
              <w:t>raise</w:t>
            </w:r>
            <w:r w:rsidRPr="002C3E5C">
              <w:rPr>
                <w:sz w:val="28"/>
                <w:szCs w:val="28"/>
                <w:lang w:val="en-US"/>
              </w:rPr>
              <w:t xml:space="preserve">"    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dobj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(gave, raise)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“They win the lottery" </w:t>
            </w:r>
            <w:r w:rsidR="004C28BE">
              <w:rPr>
                <w:sz w:val="28"/>
                <w:szCs w:val="28"/>
                <w:lang w:val="en-US"/>
              </w:rPr>
              <w:t xml:space="preserve">         ---- </w:t>
            </w:r>
            <w:proofErr w:type="spellStart"/>
            <w:r w:rsidRPr="004C28BE">
              <w:rPr>
                <w:b/>
                <w:sz w:val="28"/>
                <w:szCs w:val="28"/>
                <w:lang w:val="en-US"/>
              </w:rPr>
              <w:t>dobj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(win, lottery)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iobj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 : indirect object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The indirect object of a VP is the noun phrase which is the (dative) object of the verb.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“She </w:t>
            </w:r>
            <w:r w:rsidRPr="004C28BE">
              <w:rPr>
                <w:i/>
                <w:sz w:val="28"/>
                <w:szCs w:val="28"/>
                <w:lang w:val="en-US"/>
              </w:rPr>
              <w:t>gave</w:t>
            </w:r>
            <w:r w:rsidRPr="002C3E5C">
              <w:rPr>
                <w:sz w:val="28"/>
                <w:szCs w:val="28"/>
                <w:lang w:val="en-US"/>
              </w:rPr>
              <w:t xml:space="preserve"> </w:t>
            </w:r>
            <w:r w:rsidRPr="004C28BE">
              <w:rPr>
                <w:i/>
                <w:sz w:val="28"/>
                <w:szCs w:val="28"/>
                <w:lang w:val="en-US"/>
              </w:rPr>
              <w:t>me</w:t>
            </w:r>
            <w:r w:rsidRPr="002C3E5C">
              <w:rPr>
                <w:sz w:val="28"/>
                <w:szCs w:val="28"/>
                <w:lang w:val="en-US"/>
              </w:rPr>
              <w:t xml:space="preserve"> a raise"    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iobj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(gave, me)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nn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noun compound modifier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 noun compound modifier of an NP is any noun that serves to modify the head noun. 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Note that in the current system for dependency extraction, all nouns modify the rightmost noun of</w:t>
            </w:r>
            <w:r w:rsidR="004A2A9A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sz w:val="28"/>
                <w:szCs w:val="28"/>
                <w:lang w:val="en-US"/>
              </w:rPr>
              <w:t xml:space="preserve">the NP.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lastRenderedPageBreak/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“Oil price futures"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nn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(futures, oil)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                           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nn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(futures, price)</w:t>
            </w:r>
          </w:p>
          <w:p w:rsidR="004A2A9A" w:rsidRDefault="004A2A9A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nsubj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 : nominal subject</w:t>
            </w:r>
          </w:p>
          <w:p w:rsidR="0006384E" w:rsidRPr="002C3E5C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A nominal subject is a noun phrase which is the syntactic subject of a clause. The governor of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60" w:hanging="58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this relation might not always be a verb: when the verb is a </w:t>
            </w:r>
            <w:proofErr w:type="spellStart"/>
            <w:r w:rsidRPr="002C3E5C">
              <w:rPr>
                <w:sz w:val="28"/>
                <w:szCs w:val="28"/>
                <w:lang w:val="en-US"/>
              </w:rPr>
              <w:t>copular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verb, the root of the clause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60" w:hanging="58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is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the complement of the copular verb, which can be an adjective or noun.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“Clinton defeated Dole"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nsubj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(defeated, Clinton)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“The baby is cute"        ----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nsubj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 xml:space="preserve"> (cute, baby)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poss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: possession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modifer</w:t>
            </w:r>
            <w:proofErr w:type="spellEnd"/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14" w:hanging="54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The possession modifier relation holds between the head of an NP and its possessive determiner, or a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genitive 's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complement.</w:t>
            </w:r>
          </w:p>
          <w:p w:rsidR="0006384E" w:rsidRPr="004A2A9A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 “their offices"         ---- 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poss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2C3E5C">
              <w:rPr>
                <w:sz w:val="28"/>
                <w:szCs w:val="28"/>
                <w:lang w:val="en-US"/>
              </w:rPr>
              <w:t>offces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, their)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 “Bill's clothes"   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poss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(clothes, Bill)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4A2A9A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possessive: possessive modifier</w:t>
            </w:r>
          </w:p>
          <w:p w:rsidR="0006384E" w:rsidRDefault="004A2A9A" w:rsidP="004A2A9A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</w:t>
            </w:r>
            <w:r w:rsidR="00C25977">
              <w:rPr>
                <w:sz w:val="28"/>
                <w:szCs w:val="28"/>
                <w:lang w:val="en-US"/>
              </w:rPr>
              <w:t>The possessive modifi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er relation appears between the head of an NP and the </w:t>
            </w:r>
            <w:proofErr w:type="gramStart"/>
            <w:r w:rsidR="0006384E" w:rsidRPr="002C3E5C">
              <w:rPr>
                <w:sz w:val="28"/>
                <w:szCs w:val="28"/>
                <w:lang w:val="en-US"/>
              </w:rPr>
              <w:t>genitive 's</w:t>
            </w:r>
            <w:proofErr w:type="gramEnd"/>
            <w:r w:rsidR="0006384E" w:rsidRPr="002C3E5C">
              <w:rPr>
                <w:sz w:val="28"/>
                <w:szCs w:val="28"/>
                <w:lang w:val="en-US"/>
              </w:rPr>
              <w:t>.</w:t>
            </w:r>
          </w:p>
          <w:p w:rsidR="004A2A9A" w:rsidRPr="004A2A9A" w:rsidRDefault="004A2A9A" w:rsidP="004A2A9A">
            <w:pPr>
              <w:autoSpaceDE w:val="0"/>
              <w:autoSpaceDN w:val="0"/>
              <w:adjustRightInd w:val="0"/>
              <w:rPr>
                <w:b/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“Bill's clothes"        ---- </w:t>
            </w:r>
            <w:r w:rsidRPr="002C3E5C">
              <w:rPr>
                <w:b/>
                <w:sz w:val="28"/>
                <w:szCs w:val="28"/>
                <w:lang w:val="en-US"/>
              </w:rPr>
              <w:t>possessive</w:t>
            </w:r>
            <w:r w:rsidRPr="002C3E5C">
              <w:rPr>
                <w:sz w:val="28"/>
                <w:szCs w:val="28"/>
                <w:lang w:val="en-US"/>
              </w:rPr>
              <w:t>(John, 's)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prep: prepositional modifier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360" w:hanging="67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A prepositional modi</w:t>
            </w:r>
            <w:r w:rsidR="00C25977">
              <w:rPr>
                <w:sz w:val="28"/>
                <w:szCs w:val="28"/>
                <w:lang w:val="en-US"/>
              </w:rPr>
              <w:t>fi</w:t>
            </w:r>
            <w:r w:rsidRPr="002C3E5C">
              <w:rPr>
                <w:sz w:val="28"/>
                <w:szCs w:val="28"/>
                <w:lang w:val="en-US"/>
              </w:rPr>
              <w:t xml:space="preserve">er of a verb, adjective, or noun is any prepositional phrase that serves </w:t>
            </w:r>
          </w:p>
          <w:p w:rsidR="0006384E" w:rsidRPr="002C3E5C" w:rsidRDefault="0006384E" w:rsidP="004A2A9A">
            <w:pPr>
              <w:autoSpaceDE w:val="0"/>
              <w:autoSpaceDN w:val="0"/>
              <w:adjustRightInd w:val="0"/>
              <w:ind w:left="404" w:hanging="676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2C3E5C">
              <w:rPr>
                <w:sz w:val="28"/>
                <w:szCs w:val="28"/>
                <w:lang w:val="en-US"/>
              </w:rPr>
              <w:t>to</w:t>
            </w:r>
            <w:proofErr w:type="gramEnd"/>
            <w:r w:rsidRPr="002C3E5C">
              <w:rPr>
                <w:sz w:val="28"/>
                <w:szCs w:val="28"/>
                <w:lang w:val="en-US"/>
              </w:rPr>
              <w:t xml:space="preserve"> modify the meaning of the verb, adjective, noun, or even another preposit</w:t>
            </w:r>
            <w:r w:rsidR="00754BF0">
              <w:rPr>
                <w:sz w:val="28"/>
                <w:szCs w:val="28"/>
                <w:lang w:val="en-US"/>
              </w:rPr>
              <w:t xml:space="preserve">ion. In the </w:t>
            </w:r>
            <w:r w:rsidRPr="002C3E5C">
              <w:rPr>
                <w:sz w:val="28"/>
                <w:szCs w:val="28"/>
                <w:lang w:val="en-US"/>
              </w:rPr>
              <w:t>collapsed representation, this is used only for prepositions with NP complements.</w:t>
            </w:r>
          </w:p>
          <w:p w:rsidR="0006384E" w:rsidRPr="00754BF0" w:rsidRDefault="0006384E" w:rsidP="000417E4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“I saw a </w:t>
            </w:r>
            <w:r w:rsidRPr="00C25977">
              <w:rPr>
                <w:i/>
                <w:sz w:val="28"/>
                <w:szCs w:val="28"/>
                <w:lang w:val="en-US"/>
              </w:rPr>
              <w:t>cat in</w:t>
            </w:r>
            <w:r w:rsidRPr="002C3E5C">
              <w:rPr>
                <w:sz w:val="28"/>
                <w:szCs w:val="28"/>
                <w:lang w:val="en-US"/>
              </w:rPr>
              <w:t xml:space="preserve"> a hat"                    ---- </w:t>
            </w:r>
            <w:r w:rsidRPr="002C3E5C">
              <w:rPr>
                <w:b/>
                <w:sz w:val="28"/>
                <w:szCs w:val="28"/>
                <w:lang w:val="en-US"/>
              </w:rPr>
              <w:t>prep</w:t>
            </w:r>
            <w:r w:rsidRPr="002C3E5C">
              <w:rPr>
                <w:sz w:val="28"/>
                <w:szCs w:val="28"/>
                <w:lang w:val="en-US"/>
              </w:rPr>
              <w:t>(cat, in)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“I </w:t>
            </w:r>
            <w:r w:rsidRPr="00C25977">
              <w:rPr>
                <w:i/>
                <w:sz w:val="28"/>
                <w:szCs w:val="28"/>
                <w:lang w:val="en-US"/>
              </w:rPr>
              <w:t xml:space="preserve">saw </w:t>
            </w:r>
            <w:r w:rsidRPr="002C3E5C">
              <w:rPr>
                <w:sz w:val="28"/>
                <w:szCs w:val="28"/>
                <w:lang w:val="en-US"/>
              </w:rPr>
              <w:t xml:space="preserve">a </w:t>
            </w:r>
            <w:r w:rsidRPr="00C25977">
              <w:rPr>
                <w:sz w:val="28"/>
                <w:szCs w:val="28"/>
                <w:lang w:val="en-US"/>
              </w:rPr>
              <w:t>cat</w:t>
            </w:r>
            <w:r w:rsidRPr="00C25977">
              <w:rPr>
                <w:i/>
                <w:sz w:val="28"/>
                <w:szCs w:val="28"/>
                <w:lang w:val="en-US"/>
              </w:rPr>
              <w:t xml:space="preserve"> with</w:t>
            </w:r>
            <w:r w:rsidRPr="002C3E5C">
              <w:rPr>
                <w:sz w:val="28"/>
                <w:szCs w:val="28"/>
                <w:lang w:val="en-US"/>
              </w:rPr>
              <w:t xml:space="preserve"> a telescope"       ---- </w:t>
            </w:r>
            <w:r w:rsidRPr="002C3E5C">
              <w:rPr>
                <w:b/>
                <w:sz w:val="28"/>
                <w:szCs w:val="28"/>
                <w:lang w:val="en-US"/>
              </w:rPr>
              <w:t>prep</w:t>
            </w:r>
            <w:r w:rsidRPr="002C3E5C">
              <w:rPr>
                <w:sz w:val="28"/>
                <w:szCs w:val="28"/>
                <w:lang w:val="en-US"/>
              </w:rPr>
              <w:t>(saw, with)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  “He is </w:t>
            </w:r>
            <w:r w:rsidRPr="00C25977">
              <w:rPr>
                <w:i/>
                <w:sz w:val="28"/>
                <w:szCs w:val="28"/>
                <w:lang w:val="en-US"/>
              </w:rPr>
              <w:t>responsible for</w:t>
            </w:r>
            <w:r w:rsidRPr="002C3E5C">
              <w:rPr>
                <w:sz w:val="28"/>
                <w:szCs w:val="28"/>
                <w:lang w:val="en-US"/>
              </w:rPr>
              <w:t xml:space="preserve"> meals"        ---- </w:t>
            </w:r>
            <w:r w:rsidRPr="002C3E5C">
              <w:rPr>
                <w:b/>
                <w:sz w:val="28"/>
                <w:szCs w:val="28"/>
                <w:lang w:val="en-US"/>
              </w:rPr>
              <w:t>prep</w:t>
            </w:r>
            <w:r w:rsidRPr="002C3E5C">
              <w:rPr>
                <w:sz w:val="28"/>
                <w:szCs w:val="28"/>
                <w:lang w:val="en-US"/>
              </w:rPr>
              <w:t>(responsible, for)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417E4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predet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predeterminer</w:t>
            </w:r>
            <w:proofErr w:type="spellEnd"/>
          </w:p>
          <w:p w:rsidR="0006384E" w:rsidRDefault="000417E4" w:rsidP="000417E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 w:rsidR="0006384E" w:rsidRPr="002C3E5C">
              <w:rPr>
                <w:sz w:val="28"/>
                <w:szCs w:val="28"/>
                <w:lang w:val="en-US"/>
              </w:rPr>
              <w:t>predeterminer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 xml:space="preserve"> is the relation between the head of an NP and a word that precedes and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="0006384E" w:rsidRPr="002C3E5C">
              <w:rPr>
                <w:sz w:val="28"/>
                <w:szCs w:val="28"/>
                <w:lang w:val="en-US"/>
              </w:rPr>
              <w:t>modifies the meaning of the NP determiner.</w:t>
            </w:r>
          </w:p>
          <w:p w:rsidR="000417E4" w:rsidRPr="000417E4" w:rsidRDefault="000417E4" w:rsidP="000417E4">
            <w:pPr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417E4">
            <w:pPr>
              <w:pStyle w:val="Heading1"/>
              <w:spacing w:before="0"/>
              <w:ind w:left="360" w:firstLine="360"/>
              <w:rPr>
                <w:b w:val="0"/>
                <w:sz w:val="28"/>
                <w:szCs w:val="28"/>
              </w:rPr>
            </w:pPr>
            <w:r w:rsidRPr="002C3E5C">
              <w:rPr>
                <w:b w:val="0"/>
                <w:sz w:val="28"/>
                <w:szCs w:val="28"/>
                <w:lang w:val="en-US"/>
              </w:rPr>
              <w:t xml:space="preserve">     “</w:t>
            </w:r>
            <w:r w:rsidRPr="00C25977">
              <w:rPr>
                <w:b w:val="0"/>
                <w:i/>
                <w:sz w:val="28"/>
                <w:szCs w:val="28"/>
                <w:lang w:val="en-US"/>
              </w:rPr>
              <w:t>All</w:t>
            </w:r>
            <w:r w:rsidRPr="002C3E5C">
              <w:rPr>
                <w:b w:val="0"/>
                <w:sz w:val="28"/>
                <w:szCs w:val="28"/>
                <w:lang w:val="en-US"/>
              </w:rPr>
              <w:t xml:space="preserve"> the </w:t>
            </w:r>
            <w:r w:rsidRPr="00C25977">
              <w:rPr>
                <w:b w:val="0"/>
                <w:i/>
                <w:sz w:val="28"/>
                <w:szCs w:val="28"/>
                <w:lang w:val="en-US"/>
              </w:rPr>
              <w:t>boys</w:t>
            </w:r>
            <w:r w:rsidRPr="002C3E5C">
              <w:rPr>
                <w:b w:val="0"/>
                <w:sz w:val="28"/>
                <w:szCs w:val="28"/>
                <w:lang w:val="en-US"/>
              </w:rPr>
              <w:t xml:space="preserve"> are here"        ----</w:t>
            </w:r>
            <w:proofErr w:type="spellStart"/>
            <w:proofErr w:type="gramStart"/>
            <w:r w:rsidRPr="002C3E5C">
              <w:rPr>
                <w:sz w:val="28"/>
                <w:szCs w:val="28"/>
                <w:lang w:val="en-US"/>
              </w:rPr>
              <w:t>predet</w:t>
            </w:r>
            <w:proofErr w:type="spellEnd"/>
            <w:r w:rsidRPr="002C3E5C">
              <w:rPr>
                <w:b w:val="0"/>
                <w:sz w:val="28"/>
                <w:szCs w:val="28"/>
                <w:lang w:val="en-US"/>
              </w:rPr>
              <w:t>(</w:t>
            </w:r>
            <w:proofErr w:type="gramEnd"/>
            <w:r w:rsidRPr="002C3E5C">
              <w:rPr>
                <w:b w:val="0"/>
                <w:sz w:val="28"/>
                <w:szCs w:val="28"/>
                <w:lang w:val="en-US"/>
              </w:rPr>
              <w:t>boys, all)</w:t>
            </w:r>
          </w:p>
          <w:p w:rsidR="0006384E" w:rsidRPr="002C3E5C" w:rsidRDefault="0006384E" w:rsidP="000417E4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root: root</w:t>
            </w:r>
          </w:p>
          <w:p w:rsidR="0006384E" w:rsidRPr="002C3E5C" w:rsidRDefault="000417E4" w:rsidP="000417E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06384E" w:rsidRPr="002C3E5C">
              <w:rPr>
                <w:sz w:val="28"/>
                <w:szCs w:val="28"/>
                <w:lang w:val="en-US"/>
              </w:rPr>
              <w:t>The root grammatical relation points to the root of the sentence. A fake node “ROOT" is used as the governor.</w:t>
            </w:r>
            <w:r w:rsidR="00C25977"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>The ROOT node is indexed with “0", since the indexation of real words in the sentence starts at 1.</w:t>
            </w:r>
          </w:p>
          <w:p w:rsidR="0006384E" w:rsidRPr="000417E4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“I </w:t>
            </w:r>
            <w:r w:rsidRPr="00C25977">
              <w:rPr>
                <w:i/>
                <w:sz w:val="28"/>
                <w:szCs w:val="28"/>
                <w:lang w:val="en-US"/>
              </w:rPr>
              <w:t xml:space="preserve">love </w:t>
            </w:r>
            <w:r w:rsidRPr="002C3E5C">
              <w:rPr>
                <w:sz w:val="28"/>
                <w:szCs w:val="28"/>
                <w:lang w:val="en-US"/>
              </w:rPr>
              <w:t xml:space="preserve">French fries."                     ---- </w:t>
            </w:r>
            <w:r w:rsidRPr="002C3E5C">
              <w:rPr>
                <w:b/>
                <w:sz w:val="28"/>
                <w:szCs w:val="28"/>
                <w:lang w:val="en-US"/>
              </w:rPr>
              <w:t>root</w:t>
            </w:r>
            <w:r w:rsidRPr="002C3E5C">
              <w:rPr>
                <w:sz w:val="28"/>
                <w:szCs w:val="28"/>
                <w:lang w:val="en-US"/>
              </w:rPr>
              <w:t>(ROOT, love)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     “Bill is an honest </w:t>
            </w:r>
            <w:r w:rsidRPr="00B55F09">
              <w:rPr>
                <w:i/>
                <w:sz w:val="28"/>
                <w:szCs w:val="28"/>
                <w:lang w:val="en-US"/>
              </w:rPr>
              <w:t>man</w:t>
            </w:r>
            <w:r w:rsidRPr="002C3E5C">
              <w:rPr>
                <w:sz w:val="28"/>
                <w:szCs w:val="28"/>
                <w:lang w:val="en-US"/>
              </w:rPr>
              <w:t xml:space="preserve">"                </w:t>
            </w:r>
            <w:r w:rsidR="00754023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sz w:val="28"/>
                <w:szCs w:val="28"/>
                <w:lang w:val="en-US"/>
              </w:rPr>
              <w:t xml:space="preserve"> ---- </w:t>
            </w:r>
            <w:r w:rsidRPr="002C3E5C">
              <w:rPr>
                <w:b/>
                <w:sz w:val="28"/>
                <w:szCs w:val="28"/>
                <w:lang w:val="en-US"/>
              </w:rPr>
              <w:t>root</w:t>
            </w:r>
            <w:r w:rsidRPr="002C3E5C">
              <w:rPr>
                <w:sz w:val="28"/>
                <w:szCs w:val="28"/>
                <w:lang w:val="en-US"/>
              </w:rPr>
              <w:t>(ROOT, man)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417E4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partmod</w:t>
            </w:r>
            <w:proofErr w:type="spellEnd"/>
            <w:r w:rsidRPr="002C3E5C">
              <w:rPr>
                <w:b/>
                <w:sz w:val="28"/>
                <w:szCs w:val="28"/>
                <w:lang w:val="en-US"/>
              </w:rPr>
              <w:t>: participial modifier</w:t>
            </w:r>
          </w:p>
          <w:p w:rsidR="0006384E" w:rsidRPr="002C3E5C" w:rsidRDefault="0006384E" w:rsidP="000418C8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A participial modifier of an NP or VP or sentence is a participial verb form that serves to modify the meaning of a noun phrase or sentence.</w:t>
            </w:r>
          </w:p>
          <w:p w:rsidR="0006384E" w:rsidRPr="002C3E5C" w:rsidRDefault="000418C8" w:rsidP="000418C8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    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“</w:t>
            </w:r>
            <w:r w:rsidR="0006384E" w:rsidRPr="00B55F09">
              <w:rPr>
                <w:i/>
                <w:sz w:val="28"/>
                <w:szCs w:val="28"/>
                <w:lang w:val="en-US"/>
              </w:rPr>
              <w:t>Truffles picked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during the spring are tasty"            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   ---- </w:t>
            </w:r>
            <w:proofErr w:type="spellStart"/>
            <w:r w:rsidR="0006384E" w:rsidRPr="002C3E5C">
              <w:rPr>
                <w:b/>
                <w:sz w:val="28"/>
                <w:szCs w:val="28"/>
                <w:lang w:val="en-US"/>
              </w:rPr>
              <w:t>partmod</w:t>
            </w:r>
            <w:proofErr w:type="spellEnd"/>
            <w:r w:rsidR="0006384E" w:rsidRPr="002C3E5C">
              <w:rPr>
                <w:sz w:val="28"/>
                <w:szCs w:val="28"/>
                <w:lang w:val="en-US"/>
              </w:rPr>
              <w:t>(truffles, picked)</w:t>
            </w:r>
          </w:p>
          <w:p w:rsidR="0006384E" w:rsidRPr="002C3E5C" w:rsidRDefault="0006384E" w:rsidP="000418C8">
            <w:pPr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 “Bill tried to </w:t>
            </w:r>
            <w:r w:rsidRPr="00B55F09">
              <w:rPr>
                <w:i/>
                <w:sz w:val="28"/>
                <w:szCs w:val="28"/>
                <w:lang w:val="en-US"/>
              </w:rPr>
              <w:t>shoot demonstrating</w:t>
            </w:r>
            <w:r w:rsidRPr="002C3E5C">
              <w:rPr>
                <w:sz w:val="28"/>
                <w:szCs w:val="28"/>
                <w:lang w:val="en-US"/>
              </w:rPr>
              <w:t xml:space="preserve"> his incompetence"     ---- </w:t>
            </w:r>
            <w:proofErr w:type="spellStart"/>
            <w:r w:rsidRPr="002C3E5C">
              <w:rPr>
                <w:b/>
                <w:sz w:val="28"/>
                <w:szCs w:val="28"/>
                <w:lang w:val="en-US"/>
              </w:rPr>
              <w:t>partmod</w:t>
            </w:r>
            <w:proofErr w:type="spellEnd"/>
            <w:r w:rsidRPr="002C3E5C">
              <w:rPr>
                <w:sz w:val="28"/>
                <w:szCs w:val="28"/>
                <w:lang w:val="en-US"/>
              </w:rPr>
              <w:t>(shoot, demonstrating)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0418C8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 xml:space="preserve">In the </w:t>
            </w:r>
            <w:r w:rsidRPr="002C3E5C">
              <w:rPr>
                <w:b/>
                <w:sz w:val="28"/>
                <w:szCs w:val="28"/>
                <w:lang w:val="en-US"/>
              </w:rPr>
              <w:t>collapsed representation,</w:t>
            </w:r>
            <w:r w:rsidRPr="002C3E5C">
              <w:rPr>
                <w:sz w:val="28"/>
                <w:szCs w:val="28"/>
                <w:lang w:val="en-US"/>
              </w:rPr>
              <w:t xml:space="preserve"> dependencies involving prepositions, conjuncts, as well as information</w:t>
            </w:r>
            <w:r w:rsidR="000418C8">
              <w:rPr>
                <w:sz w:val="28"/>
                <w:szCs w:val="28"/>
                <w:lang w:val="en-US"/>
              </w:rPr>
              <w:t xml:space="preserve"> </w:t>
            </w:r>
            <w:r w:rsidRPr="002C3E5C">
              <w:rPr>
                <w:sz w:val="28"/>
                <w:szCs w:val="28"/>
                <w:lang w:val="en-US"/>
              </w:rPr>
              <w:t xml:space="preserve">about the referent of relative clauses are collapsed to get </w:t>
            </w:r>
            <w:r w:rsidRPr="00754023">
              <w:rPr>
                <w:b/>
                <w:sz w:val="28"/>
                <w:szCs w:val="28"/>
                <w:lang w:val="en-US"/>
              </w:rPr>
              <w:t>direct dependencies between content words</w:t>
            </w:r>
            <w:r w:rsidRPr="002C3E5C">
              <w:rPr>
                <w:sz w:val="28"/>
                <w:szCs w:val="28"/>
                <w:lang w:val="en-US"/>
              </w:rPr>
              <w:t xml:space="preserve">. This “collapsing" is often useful in simplifying patterns </w:t>
            </w:r>
            <w:r w:rsidRPr="00B05828">
              <w:rPr>
                <w:sz w:val="28"/>
                <w:szCs w:val="28"/>
                <w:highlight w:val="yellow"/>
                <w:lang w:val="en-US"/>
              </w:rPr>
              <w:t>in relation extraction</w:t>
            </w:r>
            <w:bookmarkStart w:id="0" w:name="_GoBack"/>
            <w:bookmarkEnd w:id="0"/>
            <w:r w:rsidRPr="002C3E5C">
              <w:rPr>
                <w:sz w:val="28"/>
                <w:szCs w:val="28"/>
                <w:lang w:val="en-US"/>
              </w:rPr>
              <w:t xml:space="preserve"> applications. </w:t>
            </w:r>
          </w:p>
          <w:p w:rsidR="0006384E" w:rsidRPr="002C3E5C" w:rsidRDefault="0006384E" w:rsidP="0006384E">
            <w:pPr>
              <w:autoSpaceDE w:val="0"/>
              <w:autoSpaceDN w:val="0"/>
              <w:adjustRightInd w:val="0"/>
              <w:ind w:left="360" w:firstLine="360"/>
              <w:rPr>
                <w:b/>
                <w:sz w:val="28"/>
                <w:szCs w:val="28"/>
                <w:lang w:val="en-US"/>
              </w:rPr>
            </w:pPr>
          </w:p>
          <w:p w:rsidR="0006384E" w:rsidRPr="002C3E5C" w:rsidRDefault="0006384E" w:rsidP="00754023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2C3E5C">
              <w:rPr>
                <w:b/>
                <w:sz w:val="28"/>
                <w:szCs w:val="28"/>
                <w:lang w:val="en-US"/>
              </w:rPr>
              <w:t>Sentence:</w:t>
            </w:r>
          </w:p>
          <w:p w:rsidR="00B33AC7" w:rsidRDefault="00B33AC7" w:rsidP="00B33AC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754023">
              <w:rPr>
                <w:sz w:val="28"/>
                <w:szCs w:val="28"/>
                <w:lang w:val="en-US"/>
              </w:rPr>
              <w:t xml:space="preserve">“Bell, </w:t>
            </w:r>
            <w:r w:rsidR="0006384E" w:rsidRPr="002C3E5C">
              <w:rPr>
                <w:sz w:val="28"/>
                <w:szCs w:val="28"/>
                <w:lang w:val="en-US"/>
              </w:rPr>
              <w:t>based in L</w:t>
            </w:r>
            <w:r w:rsidR="00754023">
              <w:rPr>
                <w:sz w:val="28"/>
                <w:szCs w:val="28"/>
                <w:lang w:val="en-US"/>
              </w:rPr>
              <w:t xml:space="preserve">os </w:t>
            </w:r>
            <w:r w:rsidR="0006384E" w:rsidRPr="002C3E5C">
              <w:rPr>
                <w:sz w:val="28"/>
                <w:szCs w:val="28"/>
                <w:lang w:val="en-US"/>
              </w:rPr>
              <w:t>A</w:t>
            </w:r>
            <w:r w:rsidR="00754023">
              <w:rPr>
                <w:sz w:val="28"/>
                <w:szCs w:val="28"/>
                <w:lang w:val="en-US"/>
              </w:rPr>
              <w:t>ngeles</w:t>
            </w:r>
            <w:r w:rsidR="0006384E" w:rsidRPr="002C3E5C">
              <w:rPr>
                <w:sz w:val="28"/>
                <w:szCs w:val="28"/>
                <w:lang w:val="en-US"/>
              </w:rPr>
              <w:t xml:space="preserve">, makes and distributes </w:t>
            </w:r>
            <w:r>
              <w:rPr>
                <w:sz w:val="28"/>
                <w:szCs w:val="28"/>
                <w:lang w:val="en-US"/>
              </w:rPr>
              <w:t>electronic</w:t>
            </w:r>
            <w:r w:rsidR="009B34D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computer and building </w:t>
            </w:r>
            <w:r w:rsidR="0006384E" w:rsidRPr="002C3E5C">
              <w:rPr>
                <w:sz w:val="28"/>
                <w:szCs w:val="28"/>
                <w:lang w:val="en-US"/>
              </w:rPr>
              <w:t>products.</w:t>
            </w:r>
          </w:p>
          <w:p w:rsidR="0006384E" w:rsidRPr="002C3E5C" w:rsidRDefault="00B33AC7" w:rsidP="00B33AC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54023">
              <w:rPr>
                <w:sz w:val="28"/>
                <w:szCs w:val="28"/>
                <w:lang w:val="en-US"/>
              </w:rPr>
              <w:t xml:space="preserve">1         </w:t>
            </w:r>
            <w:r>
              <w:rPr>
                <w:sz w:val="28"/>
                <w:szCs w:val="28"/>
                <w:lang w:val="en-US"/>
              </w:rPr>
              <w:t>2   3</w:t>
            </w:r>
            <w:r w:rsidR="0075402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4</w:t>
            </w:r>
            <w:r w:rsidR="00754023"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     5             6</w:t>
            </w:r>
            <w:r w:rsidR="00754023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7</w:t>
            </w:r>
            <w:r w:rsidR="00754023">
              <w:rPr>
                <w:sz w:val="28"/>
                <w:szCs w:val="28"/>
                <w:lang w:val="en-US"/>
              </w:rPr>
              <w:t xml:space="preserve">           8  </w:t>
            </w:r>
            <w:r>
              <w:rPr>
                <w:sz w:val="28"/>
                <w:szCs w:val="28"/>
                <w:lang w:val="en-US"/>
              </w:rPr>
              <w:t xml:space="preserve">            9              10        11       12          13</w:t>
            </w:r>
          </w:p>
          <w:p w:rsidR="00B33AC7" w:rsidRDefault="00B33AC7" w:rsidP="00754023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en-US"/>
              </w:rPr>
            </w:pPr>
          </w:p>
          <w:p w:rsidR="0006384E" w:rsidRPr="002C3E5C" w:rsidRDefault="0006384E" w:rsidP="00754023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For instance, the dependencies involving the preposition “in" in the above example</w:t>
            </w:r>
          </w:p>
          <w:p w:rsidR="0006384E" w:rsidRPr="002C3E5C" w:rsidRDefault="0006384E" w:rsidP="00754023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will be collapsed into one single relation:</w:t>
            </w:r>
          </w:p>
          <w:p w:rsidR="0006384E" w:rsidRPr="002C3E5C" w:rsidRDefault="00B33AC7" w:rsidP="0006384E">
            <w:pPr>
              <w:autoSpaceDE w:val="0"/>
              <w:autoSpaceDN w:val="0"/>
              <w:adjustRightInd w:val="0"/>
              <w:spacing w:line="288" w:lineRule="auto"/>
              <w:ind w:left="360" w:firstLine="36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prep(based-2, in-3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>)</w:t>
            </w:r>
            <w:r w:rsidR="002C3E5C" w:rsidRPr="002C3E5C">
              <w:rPr>
                <w:b/>
                <w:sz w:val="28"/>
                <w:szCs w:val="28"/>
                <w:lang w:val="en-US"/>
              </w:rPr>
              <w:t xml:space="preserve">        and            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pobj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(in-3, Angeles-5</w:t>
            </w:r>
            <w:r w:rsidR="0006384E" w:rsidRPr="002C3E5C">
              <w:rPr>
                <w:b/>
                <w:sz w:val="28"/>
                <w:szCs w:val="28"/>
                <w:lang w:val="en-US"/>
              </w:rPr>
              <w:t>)</w:t>
            </w:r>
          </w:p>
          <w:p w:rsidR="0006384E" w:rsidRPr="00754023" w:rsidRDefault="0006384E" w:rsidP="0006384E">
            <w:pPr>
              <w:autoSpaceDE w:val="0"/>
              <w:autoSpaceDN w:val="0"/>
              <w:adjustRightInd w:val="0"/>
              <w:spacing w:line="288" w:lineRule="auto"/>
              <w:ind w:left="360" w:firstLine="360"/>
              <w:rPr>
                <w:sz w:val="10"/>
                <w:szCs w:val="10"/>
                <w:lang w:val="en-US"/>
              </w:rPr>
            </w:pPr>
          </w:p>
          <w:p w:rsidR="0006384E" w:rsidRPr="00754023" w:rsidRDefault="0006384E" w:rsidP="00754023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8"/>
                <w:szCs w:val="28"/>
                <w:lang w:val="en-US"/>
              </w:rPr>
            </w:pPr>
            <w:r w:rsidRPr="002C3E5C">
              <w:rPr>
                <w:sz w:val="28"/>
                <w:szCs w:val="28"/>
                <w:lang w:val="en-US"/>
              </w:rPr>
              <w:t>will become</w:t>
            </w:r>
            <w:r w:rsidR="00754023">
              <w:rPr>
                <w:sz w:val="28"/>
                <w:szCs w:val="28"/>
                <w:lang w:val="en-US"/>
              </w:rPr>
              <w:t xml:space="preserve">:      </w:t>
            </w:r>
            <w:proofErr w:type="spellStart"/>
            <w:r w:rsidR="00D557FB" w:rsidRPr="00754023">
              <w:rPr>
                <w:b/>
                <w:sz w:val="28"/>
                <w:szCs w:val="28"/>
                <w:lang w:val="en-US"/>
              </w:rPr>
              <w:t>prep_</w:t>
            </w:r>
            <w:r w:rsidR="00B33AC7">
              <w:rPr>
                <w:b/>
                <w:sz w:val="28"/>
                <w:szCs w:val="28"/>
                <w:lang w:val="en-US"/>
              </w:rPr>
              <w:t>in</w:t>
            </w:r>
            <w:proofErr w:type="spellEnd"/>
            <w:r w:rsidR="00B33AC7">
              <w:rPr>
                <w:b/>
                <w:sz w:val="28"/>
                <w:szCs w:val="28"/>
                <w:lang w:val="en-US"/>
              </w:rPr>
              <w:t>(based-2, Angeles-5</w:t>
            </w:r>
            <w:r w:rsidRPr="00754023">
              <w:rPr>
                <w:b/>
                <w:sz w:val="28"/>
                <w:szCs w:val="28"/>
                <w:lang w:val="en-US"/>
              </w:rPr>
              <w:t>)</w:t>
            </w:r>
          </w:p>
          <w:p w:rsidR="00754023" w:rsidRDefault="00754023" w:rsidP="007C3318">
            <w:pPr>
              <w:autoSpaceDE w:val="0"/>
              <w:autoSpaceDN w:val="0"/>
              <w:adjustRightInd w:val="0"/>
              <w:spacing w:line="312" w:lineRule="auto"/>
              <w:ind w:left="360" w:firstLine="360"/>
              <w:rPr>
                <w:b/>
                <w:sz w:val="28"/>
                <w:szCs w:val="28"/>
              </w:rPr>
            </w:pPr>
          </w:p>
          <w:p w:rsidR="007C3318" w:rsidRPr="002D7715" w:rsidRDefault="007C3318" w:rsidP="00754023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</w:rPr>
            </w:pPr>
            <w:r w:rsidRPr="002D7715">
              <w:rPr>
                <w:b/>
                <w:sz w:val="28"/>
                <w:szCs w:val="28"/>
              </w:rPr>
              <w:t>Dependecy tree/graph</w:t>
            </w:r>
            <w:r w:rsidRPr="002D7715">
              <w:rPr>
                <w:sz w:val="28"/>
                <w:szCs w:val="28"/>
              </w:rPr>
              <w:t>:</w:t>
            </w:r>
          </w:p>
          <w:p w:rsidR="007C3318" w:rsidRPr="002D7715" w:rsidRDefault="007C3318" w:rsidP="007C3318">
            <w:pPr>
              <w:autoSpaceDE w:val="0"/>
              <w:autoSpaceDN w:val="0"/>
              <w:adjustRightInd w:val="0"/>
              <w:spacing w:line="312" w:lineRule="auto"/>
              <w:ind w:left="360" w:firstLine="360"/>
              <w:rPr>
                <w:sz w:val="28"/>
                <w:szCs w:val="28"/>
              </w:rPr>
            </w:pPr>
            <w:r w:rsidRPr="002D7715">
              <w:rPr>
                <w:sz w:val="28"/>
                <w:szCs w:val="28"/>
              </w:rPr>
              <w:t>These dependencies map straightforwardly onto a directed graph representation, in which words in the sentence are nodes in the graph and grammatical relations are edge labels.</w:t>
            </w:r>
            <w:r>
              <w:rPr>
                <w:sz w:val="28"/>
                <w:szCs w:val="28"/>
              </w:rPr>
              <w:t xml:space="preserve"> The</w:t>
            </w:r>
            <w:r w:rsidRPr="002D7715">
              <w:rPr>
                <w:sz w:val="28"/>
                <w:szCs w:val="28"/>
              </w:rPr>
              <w:t xml:space="preserve"> Stanford Dependencies (SD) representation is:</w:t>
            </w:r>
          </w:p>
          <w:p w:rsidR="007C3318" w:rsidRPr="005637E1" w:rsidRDefault="007C3318" w:rsidP="007C3318">
            <w:pPr>
              <w:autoSpaceDE w:val="0"/>
              <w:autoSpaceDN w:val="0"/>
              <w:adjustRightInd w:val="0"/>
              <w:spacing w:line="312" w:lineRule="auto"/>
              <w:ind w:left="360" w:firstLine="360"/>
              <w:rPr>
                <w:sz w:val="6"/>
                <w:szCs w:val="6"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72"/>
              <w:gridCol w:w="6578"/>
            </w:tblGrid>
            <w:tr w:rsidR="007C3318" w:rsidRPr="007C3318" w:rsidTr="000418C8">
              <w:tc>
                <w:tcPr>
                  <w:tcW w:w="10517" w:type="dxa"/>
                  <w:gridSpan w:val="2"/>
                </w:tcPr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firstLine="360"/>
                    <w:rPr>
                      <w:color w:val="FF0000"/>
                      <w:sz w:val="26"/>
                      <w:szCs w:val="26"/>
                    </w:rPr>
                  </w:pPr>
                  <w:r>
                    <w:rPr>
                      <w:color w:val="FF0000"/>
                      <w:sz w:val="26"/>
                      <w:szCs w:val="26"/>
                    </w:rPr>
                    <w:t>Bell(1), based(2) in(3) Los(4) Angeles(5), makes(6) and(7) distributes (8) electronic(9</w:t>
                  </w:r>
                  <w:r w:rsidR="007C3318" w:rsidRPr="007C3318">
                    <w:rPr>
                      <w:color w:val="FF0000"/>
                      <w:sz w:val="26"/>
                      <w:szCs w:val="26"/>
                    </w:rPr>
                    <w:t xml:space="preserve">),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firstLine="360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6"/>
                      <w:szCs w:val="26"/>
                    </w:rPr>
                    <w:t>computer(10) and(11) building (12) products(13</w:t>
                  </w:r>
                  <w:r w:rsidR="007C3318" w:rsidRPr="007C3318">
                    <w:rPr>
                      <w:color w:val="FF0000"/>
                      <w:sz w:val="26"/>
                      <w:szCs w:val="26"/>
                    </w:rPr>
                    <w:t>).</w:t>
                  </w:r>
                </w:p>
              </w:tc>
            </w:tr>
            <w:tr w:rsidR="007C3318" w:rsidRPr="007C3318" w:rsidTr="000418C8">
              <w:tc>
                <w:tcPr>
                  <w:tcW w:w="5169" w:type="dxa"/>
                </w:tcPr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hanging="11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nsubj(makes-6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, Bell-1)                              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360" w:hanging="11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nsubj(distributes-8</w:t>
                  </w:r>
                  <w:r w:rsidR="007C3318" w:rsidRPr="007C3318">
                    <w:rPr>
                      <w:sz w:val="26"/>
                      <w:szCs w:val="26"/>
                    </w:rPr>
                    <w:t>, Bell-1)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partmod(Bell-1, based-2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     </w:t>
                  </w:r>
                </w:p>
                <w:p w:rsidR="007C3318" w:rsidRPr="007C3318" w:rsidRDefault="007C3318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 w:rsidRPr="007C3318">
                    <w:rPr>
                      <w:sz w:val="26"/>
                      <w:szCs w:val="26"/>
                    </w:rPr>
                    <w:t>nn(Angeles-</w:t>
                  </w:r>
                  <w:r w:rsidR="00B33AC7">
                    <w:rPr>
                      <w:sz w:val="26"/>
                      <w:szCs w:val="26"/>
                    </w:rPr>
                    <w:t>5, Los-4</w:t>
                  </w:r>
                  <w:r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prep_in(based-2, Angeles-5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root(ROOT-0, makes-6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conj_and(makes-6, distributes-8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amod(products-13</w:t>
                  </w:r>
                  <w:r w:rsidR="007C3318" w:rsidRPr="007C3318">
                    <w:rPr>
                      <w:sz w:val="26"/>
                      <w:szCs w:val="26"/>
                    </w:rPr>
                    <w:t>, electronic-</w:t>
                  </w:r>
                  <w:r>
                    <w:rPr>
                      <w:sz w:val="26"/>
                      <w:szCs w:val="26"/>
                    </w:rPr>
                    <w:t>9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B33AC7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conj_and(electronic-9, computer-10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amod(products-13, computer-10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conj_and(electronic-9, building-12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amod(products-13, building-12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dobj(makes-6, products-13</w:t>
                  </w:r>
                  <w:r w:rsidR="007C3318" w:rsidRPr="007C3318">
                    <w:rPr>
                      <w:sz w:val="26"/>
                      <w:szCs w:val="26"/>
                    </w:rPr>
                    <w:t xml:space="preserve">)     </w:t>
                  </w:r>
                </w:p>
                <w:p w:rsidR="007C3318" w:rsidRPr="007C3318" w:rsidRDefault="009B34D0" w:rsidP="007C3318">
                  <w:pPr>
                    <w:autoSpaceDE w:val="0"/>
                    <w:autoSpaceDN w:val="0"/>
                    <w:adjustRightInd w:val="0"/>
                    <w:spacing w:line="312" w:lineRule="auto"/>
                    <w:ind w:left="244" w:firstLine="9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dobj(distributes-8, products-13</w:t>
                  </w:r>
                  <w:r w:rsidR="007C3318" w:rsidRPr="007C3318">
                    <w:rPr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5348" w:type="dxa"/>
                </w:tcPr>
                <w:p w:rsidR="007C3318" w:rsidRPr="007C3318" w:rsidRDefault="007C3318" w:rsidP="007C3318">
                  <w:pPr>
                    <w:autoSpaceDE w:val="0"/>
                    <w:autoSpaceDN w:val="0"/>
                    <w:adjustRightInd w:val="0"/>
                    <w:spacing w:line="312" w:lineRule="auto"/>
                    <w:rPr>
                      <w:sz w:val="28"/>
                      <w:szCs w:val="28"/>
                    </w:rPr>
                  </w:pPr>
                  <w:r>
                    <w:object w:dxaOrig="5400" w:dyaOrig="513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18pt;height:261.75pt" o:ole="">
                        <v:imagedata r:id="rId5" o:title=""/>
                      </v:shape>
                      <o:OLEObject Type="Embed" ProgID="PBrush" ShapeID="_x0000_i1025" DrawAspect="Content" ObjectID="_1739733865" r:id="rId6"/>
                    </w:object>
                  </w:r>
                </w:p>
              </w:tc>
            </w:tr>
          </w:tbl>
          <w:p w:rsidR="0006384E" w:rsidRDefault="0006384E" w:rsidP="002C3E5C">
            <w:pPr>
              <w:pStyle w:val="Heading3"/>
              <w:numPr>
                <w:ilvl w:val="0"/>
                <w:numId w:val="0"/>
              </w:numPr>
              <w:ind w:left="360" w:firstLine="360"/>
            </w:pPr>
          </w:p>
        </w:tc>
      </w:tr>
    </w:tbl>
    <w:p w:rsidR="008F7C05" w:rsidRDefault="008F7C05" w:rsidP="0006384E">
      <w:pPr>
        <w:ind w:left="360" w:firstLine="360"/>
      </w:pPr>
    </w:p>
    <w:sectPr w:rsidR="008F7C05" w:rsidSect="006A4FB2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ListNumber"/>
      <w:lvlText w:val="%1."/>
      <w:legacy w:legacy="1" w:legacySpace="0" w:legacyIndent="567"/>
      <w:lvlJc w:val="left"/>
      <w:pPr>
        <w:ind w:left="1985" w:hanging="567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854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571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727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447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167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4887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607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327" w:hanging="720"/>
      </w:pPr>
    </w:lvl>
  </w:abstractNum>
  <w:abstractNum w:abstractNumId="1" w15:restartNumberingAfterBreak="0">
    <w:nsid w:val="276F7F85"/>
    <w:multiLevelType w:val="multilevel"/>
    <w:tmpl w:val="C3A895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4E"/>
    <w:rsid w:val="000417E4"/>
    <w:rsid w:val="000418C8"/>
    <w:rsid w:val="0006384E"/>
    <w:rsid w:val="00176C8D"/>
    <w:rsid w:val="002C3E5C"/>
    <w:rsid w:val="002D7715"/>
    <w:rsid w:val="003B0220"/>
    <w:rsid w:val="004101A6"/>
    <w:rsid w:val="004A2A9A"/>
    <w:rsid w:val="004C28BE"/>
    <w:rsid w:val="004D3807"/>
    <w:rsid w:val="0052648E"/>
    <w:rsid w:val="005637E1"/>
    <w:rsid w:val="0058747C"/>
    <w:rsid w:val="005A0B99"/>
    <w:rsid w:val="00661577"/>
    <w:rsid w:val="00685456"/>
    <w:rsid w:val="006A4FB2"/>
    <w:rsid w:val="006D3B3E"/>
    <w:rsid w:val="00713AEF"/>
    <w:rsid w:val="00754023"/>
    <w:rsid w:val="00754BF0"/>
    <w:rsid w:val="007C3318"/>
    <w:rsid w:val="00814941"/>
    <w:rsid w:val="00897CBB"/>
    <w:rsid w:val="008F7C05"/>
    <w:rsid w:val="009B34D0"/>
    <w:rsid w:val="009C4D1F"/>
    <w:rsid w:val="009D1B8C"/>
    <w:rsid w:val="00B05828"/>
    <w:rsid w:val="00B33AC7"/>
    <w:rsid w:val="00B350C6"/>
    <w:rsid w:val="00B55F09"/>
    <w:rsid w:val="00B95057"/>
    <w:rsid w:val="00C25977"/>
    <w:rsid w:val="00D557FB"/>
    <w:rsid w:val="00E2004E"/>
    <w:rsid w:val="00F275E6"/>
    <w:rsid w:val="00F9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5CF31-17BD-449D-AEFA-9FEF23A4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84E"/>
    <w:rPr>
      <w:rFonts w:ascii="Times New Roman" w:eastAsia="Times New Roman" w:hAnsi="Times New Roman"/>
      <w:sz w:val="24"/>
      <w:szCs w:val="24"/>
      <w:lang w:val="ro-RO"/>
    </w:rPr>
  </w:style>
  <w:style w:type="paragraph" w:styleId="Heading1">
    <w:name w:val="heading 1"/>
    <w:basedOn w:val="ListNumber"/>
    <w:next w:val="Normal"/>
    <w:link w:val="Heading1Char"/>
    <w:qFormat/>
    <w:rsid w:val="0006384E"/>
    <w:pPr>
      <w:keepNext/>
      <w:numPr>
        <w:numId w:val="0"/>
      </w:numPr>
      <w:spacing w:before="240" w:after="120" w:line="288" w:lineRule="auto"/>
      <w:contextualSpacing w:val="0"/>
      <w:outlineLvl w:val="0"/>
    </w:pPr>
    <w:rPr>
      <w:b/>
      <w:spacing w:val="20"/>
      <w:kern w:val="28"/>
      <w:sz w:val="32"/>
      <w:szCs w:val="20"/>
      <w:lang w:val="en-GB"/>
    </w:rPr>
  </w:style>
  <w:style w:type="paragraph" w:styleId="Heading2">
    <w:name w:val="heading 2"/>
    <w:basedOn w:val="ListNumber2"/>
    <w:next w:val="Normal"/>
    <w:link w:val="Heading2Char"/>
    <w:qFormat/>
    <w:rsid w:val="0006384E"/>
    <w:pPr>
      <w:numPr>
        <w:ilvl w:val="1"/>
        <w:numId w:val="1"/>
      </w:numPr>
      <w:spacing w:before="360" w:after="120" w:line="288" w:lineRule="auto"/>
      <w:contextualSpacing w:val="0"/>
      <w:outlineLvl w:val="1"/>
    </w:pPr>
    <w:rPr>
      <w:b/>
      <w:spacing w:val="10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6384E"/>
    <w:pPr>
      <w:keepNext/>
      <w:numPr>
        <w:ilvl w:val="2"/>
        <w:numId w:val="1"/>
      </w:numPr>
      <w:spacing w:before="120" w:after="120" w:line="288" w:lineRule="auto"/>
      <w:outlineLvl w:val="2"/>
    </w:pPr>
    <w:rPr>
      <w:b/>
      <w:spacing w:val="3"/>
      <w:sz w:val="26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06384E"/>
    <w:pPr>
      <w:keepNext/>
      <w:numPr>
        <w:ilvl w:val="3"/>
        <w:numId w:val="1"/>
      </w:numPr>
      <w:spacing w:before="240" w:after="60" w:line="288" w:lineRule="auto"/>
      <w:outlineLvl w:val="3"/>
    </w:pPr>
    <w:rPr>
      <w:rFonts w:ascii="Arial" w:hAnsi="Arial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06384E"/>
    <w:pPr>
      <w:numPr>
        <w:ilvl w:val="4"/>
        <w:numId w:val="1"/>
      </w:numPr>
      <w:spacing w:before="240" w:after="60" w:line="288" w:lineRule="auto"/>
      <w:outlineLvl w:val="4"/>
    </w:pPr>
    <w:rPr>
      <w:rFonts w:ascii="Arial" w:hAnsi="Arial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6384E"/>
    <w:pPr>
      <w:numPr>
        <w:ilvl w:val="5"/>
        <w:numId w:val="1"/>
      </w:numPr>
      <w:spacing w:before="240" w:after="60" w:line="288" w:lineRule="auto"/>
      <w:outlineLvl w:val="5"/>
    </w:pPr>
    <w:rPr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06384E"/>
    <w:pPr>
      <w:numPr>
        <w:ilvl w:val="6"/>
        <w:numId w:val="1"/>
      </w:numPr>
      <w:spacing w:before="240" w:after="60" w:line="288" w:lineRule="auto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06384E"/>
    <w:pPr>
      <w:numPr>
        <w:ilvl w:val="7"/>
        <w:numId w:val="1"/>
      </w:numPr>
      <w:spacing w:before="240" w:after="60" w:line="288" w:lineRule="auto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06384E"/>
    <w:pPr>
      <w:numPr>
        <w:ilvl w:val="8"/>
        <w:numId w:val="1"/>
      </w:numPr>
      <w:spacing w:before="240" w:after="60" w:line="288" w:lineRule="auto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384E"/>
    <w:rPr>
      <w:rFonts w:ascii="Times New Roman" w:eastAsia="Times New Roman" w:hAnsi="Times New Roman" w:cs="Times New Roman"/>
      <w:b/>
      <w:spacing w:val="20"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06384E"/>
    <w:rPr>
      <w:rFonts w:ascii="Times New Roman" w:eastAsia="Times New Roman" w:hAnsi="Times New Roman" w:cs="Times New Roman"/>
      <w:b/>
      <w:spacing w:val="1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6384E"/>
    <w:rPr>
      <w:rFonts w:ascii="Times New Roman" w:eastAsia="Times New Roman" w:hAnsi="Times New Roman" w:cs="Times New Roman"/>
      <w:b/>
      <w:spacing w:val="3"/>
      <w:sz w:val="26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6384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6384E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6384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6384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6384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06384E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0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rsid w:val="0006384E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Emphasis">
    <w:name w:val="Emphasis"/>
    <w:basedOn w:val="DefaultParagraphFont"/>
    <w:qFormat/>
    <w:rsid w:val="0006384E"/>
    <w:rPr>
      <w:i/>
      <w:iCs/>
    </w:rPr>
  </w:style>
  <w:style w:type="paragraph" w:styleId="ListNumber">
    <w:name w:val="List Number"/>
    <w:basedOn w:val="Normal"/>
    <w:uiPriority w:val="99"/>
    <w:semiHidden/>
    <w:unhideWhenUsed/>
    <w:rsid w:val="0006384E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6384E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4E"/>
    <w:rPr>
      <w:rFonts w:ascii="Tahoma" w:eastAsia="Times New Roman" w:hAnsi="Tahoma" w:cs="Tahoma"/>
      <w:sz w:val="16"/>
      <w:szCs w:val="16"/>
      <w:lang w:val="ro-RO"/>
    </w:rPr>
  </w:style>
  <w:style w:type="table" w:styleId="TableGrid">
    <w:name w:val="Table Grid"/>
    <w:basedOn w:val="TableNormal"/>
    <w:uiPriority w:val="59"/>
    <w:rsid w:val="005264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13D53629F7A4097908101A1D4BB2A" ma:contentTypeVersion="0" ma:contentTypeDescription="Create a new document." ma:contentTypeScope="" ma:versionID="56f20941cb64044081f1ee7514574f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B6D63-5ABE-4800-B473-EEF47A0AD273}"/>
</file>

<file path=customXml/itemProps2.xml><?xml version="1.0" encoding="utf-8"?>
<ds:datastoreItem xmlns:ds="http://schemas.openxmlformats.org/officeDocument/2006/customXml" ds:itemID="{8E86E7EB-C9BF-4677-A233-1B031A19A5B2}"/>
</file>

<file path=customXml/itemProps3.xml><?xml version="1.0" encoding="utf-8"?>
<ds:datastoreItem xmlns:ds="http://schemas.openxmlformats.org/officeDocument/2006/customXml" ds:itemID="{98F86FD4-9627-46EB-9DE2-1DD0B9324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cp:lastModifiedBy>Windows User</cp:lastModifiedBy>
  <cp:revision>10</cp:revision>
  <dcterms:created xsi:type="dcterms:W3CDTF">2021-02-24T20:29:00Z</dcterms:created>
  <dcterms:modified xsi:type="dcterms:W3CDTF">2023-03-07T20:32:00Z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0x01010021D13D53629F7A4097908101A1D4BB2A</vt:lpwstr>
  </property>
</Properties>
</file>