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: (Sprint 1)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started a little bit too late and we were confused with what we had to do. But even so, I was glad I had time to do a task that wasn't on the list initially. I feel that we got back on track with the tasks.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Nice start, we was late with starting this sprint, but we managed to finish it with good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the team and their planned capacity: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Planned just exact quantity of work as we could do  for a first ( even delayed ) sprint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