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14.Arrhinoceratops</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 Longevitate :               30 ani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 Regn:               </w:t>
        <w:tab/>
        <w:t xml:space="preserve">     Reptila</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 Greutate medie:</w:t>
        <w:tab/>
        <w:t xml:space="preserve">    2tone   </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Inaltime:</w:t>
        <w:tab/>
        <w:tab/>
        <w:t xml:space="preserve">    4m</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 Mediu de viata:</w:t>
        <w:tab/>
        <w:t xml:space="preserve">     terestru</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Origine:                       America de Nord</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tab/>
        <w:t xml:space="preserve"> Mod de hranire:</w:t>
        <w:tab/>
        <w:t xml:space="preserve">     erbivor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shd w:fill="cc4125" w:val="clear"/>
        </w:rPr>
      </w:pPr>
      <w:r w:rsidDel="00000000" w:rsidR="00000000" w:rsidRPr="00000000">
        <w:rPr>
          <w:sz w:val="24"/>
          <w:szCs w:val="24"/>
          <w:shd w:fill="cc4125" w:val="clear"/>
          <w:rtl w:val="0"/>
        </w:rPr>
        <w:t xml:space="preserve">GENERALITATI</w:t>
      </w:r>
    </w:p>
    <w:p w:rsidR="00000000" w:rsidDel="00000000" w:rsidP="00000000" w:rsidRDefault="00000000" w:rsidRPr="00000000" w14:paraId="0000000C">
      <w:pPr>
        <w:shd w:fill="ffffff" w:val="clear"/>
        <w:spacing w:after="560" w:lineRule="auto"/>
        <w:rPr/>
      </w:pPr>
      <w:r w:rsidDel="00000000" w:rsidR="00000000" w:rsidRPr="00000000">
        <w:rPr>
          <w:rtl w:val="0"/>
        </w:rPr>
        <w:t xml:space="preserve">Acest animal preistoric a trait in era Mezozoica, in Cretacicul superior, cu aproximativ 72 de milioane de ani in urma.</w:t>
      </w:r>
    </w:p>
    <w:p w:rsidR="00000000" w:rsidDel="00000000" w:rsidP="00000000" w:rsidRDefault="00000000" w:rsidRPr="00000000" w14:paraId="0000000D">
      <w:pPr>
        <w:shd w:fill="ffffff" w:val="clear"/>
        <w:spacing w:after="560" w:lineRule="auto"/>
        <w:rPr>
          <w:highlight w:val="white"/>
        </w:rPr>
      </w:pPr>
      <w:r w:rsidDel="00000000" w:rsidR="00000000" w:rsidRPr="00000000">
        <w:rPr>
          <w:highlight w:val="white"/>
          <w:rtl w:val="0"/>
        </w:rPr>
        <w:t xml:space="preserve">Dinozaurul Arrhinoceratops avea corpul masiv, paleontologii au estimat lungimea sa ca fiind de aproximativ 6 m si greutatea de 2 tone. Comparativ cu dimensiunea corpului si capul era robust. Pe frunte prezinta doua coarne lungi, mari, curbate, indreptate inainte si pozitionate chiar deasupra ochilor.</w:t>
      </w:r>
    </w:p>
    <w:p w:rsidR="00000000" w:rsidDel="00000000" w:rsidP="00000000" w:rsidRDefault="00000000" w:rsidRPr="00000000" w14:paraId="0000000E">
      <w:pPr>
        <w:shd w:fill="ffffff" w:val="clear"/>
        <w:spacing w:after="560" w:lineRule="auto"/>
        <w:rPr>
          <w:highlight w:val="white"/>
        </w:rPr>
      </w:pPr>
      <w:r w:rsidDel="00000000" w:rsidR="00000000" w:rsidRPr="00000000">
        <w:rPr>
          <w:highlight w:val="white"/>
          <w:rtl w:val="0"/>
        </w:rPr>
        <w:t xml:space="preserve">Impresionant era gulerul masiv, cu doua ferestre ovale, acoperite de piele groasa, ce se etala maiestuos in spatele capului spre spate si care se asemana cu un adevarat scut, prevazut pe margini cu niste coarne osoase, curbate si ascutite, distribuite ordonat. Membrele acestui dinozaur erau imense, musculoase, se terminau cu degete puternice prevazute cu unghii groase si tari.</w:t>
      </w:r>
    </w:p>
    <w:p w:rsidR="00000000" w:rsidDel="00000000" w:rsidP="00000000" w:rsidRDefault="00000000" w:rsidRPr="00000000" w14:paraId="0000000F">
      <w:pPr>
        <w:shd w:fill="ffffff" w:val="clear"/>
        <w:spacing w:after="560" w:lineRule="auto"/>
        <w:rPr>
          <w:highlight w:val="white"/>
        </w:rPr>
      </w:pPr>
      <w:r w:rsidDel="00000000" w:rsidR="00000000" w:rsidRPr="00000000">
        <w:rPr>
          <w:highlight w:val="white"/>
          <w:rtl w:val="0"/>
        </w:rPr>
        <w:t xml:space="preserve">Mersul acestui animal era pe toate cele patru membre, iar coada era lunga, foarte groasa, doar cu varful subtiat. Ochii erau mari, narile proeminente, iar botul se termina cu un cioc ascutit, perfect adaptat pentru prinderea si ruperea plantelor.</w:t>
      </w:r>
    </w:p>
    <w:p w:rsidR="00000000" w:rsidDel="00000000" w:rsidP="00000000" w:rsidRDefault="00000000" w:rsidRPr="00000000" w14:paraId="00000010">
      <w:pPr>
        <w:shd w:fill="ffffff" w:val="clear"/>
        <w:spacing w:after="560" w:lineRule="auto"/>
        <w:rPr>
          <w:highlight w:val="green"/>
        </w:rPr>
      </w:pPr>
      <w:r w:rsidDel="00000000" w:rsidR="00000000" w:rsidRPr="00000000">
        <w:rPr>
          <w:highlight w:val="green"/>
          <w:rtl w:val="0"/>
        </w:rPr>
        <w:t xml:space="preserve">STIATI CA …</w:t>
      </w:r>
    </w:p>
    <w:p w:rsidR="00000000" w:rsidDel="00000000" w:rsidP="00000000" w:rsidRDefault="00000000" w:rsidRPr="00000000" w14:paraId="00000011">
      <w:pPr>
        <w:shd w:fill="ffffff" w:val="clear"/>
        <w:spacing w:after="560" w:lineRule="auto"/>
        <w:rPr>
          <w:highlight w:val="white"/>
        </w:rPr>
      </w:pPr>
      <w:r w:rsidDel="00000000" w:rsidR="00000000" w:rsidRPr="00000000">
        <w:rPr>
          <w:highlight w:val="white"/>
          <w:rtl w:val="0"/>
        </w:rPr>
        <w:t xml:space="preserve">Numele sau insemna „dinozaurul fara corn pe nas” si facea aluzie chiar la faptul ca acest dinozaur nu prezenta acest corn in fata ochilor. Totusi acest lucru induce in eroare deoarece animalul avea un mic ciot deasupra nasului, care putea fi considerat un corn de dimensiune mica.</w:t>
      </w:r>
    </w:p>
    <w:p w:rsidR="00000000" w:rsidDel="00000000" w:rsidP="00000000" w:rsidRDefault="00000000" w:rsidRPr="00000000" w14:paraId="00000012">
      <w:pPr>
        <w:shd w:fill="ffffff" w:val="clear"/>
        <w:spacing w:after="560" w:lineRule="auto"/>
        <w:rPr>
          <w:highlight w:val="white"/>
        </w:rPr>
      </w:pPr>
      <w:r w:rsidDel="00000000" w:rsidR="00000000" w:rsidRPr="00000000">
        <w:rPr>
          <w:highlight w:val="white"/>
          <w:rtl w:val="0"/>
        </w:rPr>
        <w:t xml:space="preserve">Cand se simteau in pericol erau foarte uniti, se aparau stand grupati in turma, pentru a contracara mai usor atacurile dinozaurilor pradatori. Femelele formau un cerc in jurul puilor pentru a-i proteja, iar masculii luau o pozitie frontala fata de pradator si isi foloseau coarnele pentru a perfora cu usurinta abdomenul sau gatul acestuia.</w:t>
      </w:r>
    </w:p>
    <w:p w:rsidR="00000000" w:rsidDel="00000000" w:rsidP="00000000" w:rsidRDefault="00000000" w:rsidRPr="00000000" w14:paraId="00000013">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