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560" w:lineRule="auto"/>
        <w:rPr>
          <w:b w:val="1"/>
          <w:color w:val="ff0000"/>
          <w:sz w:val="28"/>
          <w:szCs w:val="28"/>
          <w:highlight w:val="white"/>
          <w:u w:val="single"/>
        </w:rPr>
      </w:pPr>
      <w:r w:rsidDel="00000000" w:rsidR="00000000" w:rsidRPr="00000000">
        <w:rPr>
          <w:rFonts w:ascii="Merriweather" w:cs="Merriweather" w:eastAsia="Merriweather" w:hAnsi="Merriweather"/>
          <w:b w:val="1"/>
          <w:color w:val="4c4c4c"/>
          <w:sz w:val="20"/>
          <w:szCs w:val="20"/>
          <w:highlight w:val="white"/>
          <w:rtl w:val="0"/>
        </w:rPr>
        <w:t xml:space="preserve">7.</w:t>
      </w:r>
      <w:r w:rsidDel="00000000" w:rsidR="00000000" w:rsidRPr="00000000">
        <w:rPr>
          <w:b w:val="1"/>
          <w:color w:val="ff0000"/>
          <w:sz w:val="28"/>
          <w:szCs w:val="28"/>
          <w:highlight w:val="white"/>
          <w:u w:val="single"/>
          <w:rtl w:val="0"/>
        </w:rPr>
        <w:t xml:space="preserve">Bufnita de Hambar</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20 ani    </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Pasari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4kg</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50cm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terestru/aerian</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Africa</w:t>
      </w:r>
    </w:p>
    <w:p w:rsidR="00000000" w:rsidDel="00000000" w:rsidP="00000000" w:rsidRDefault="00000000" w:rsidRPr="00000000" w14:paraId="00000008">
      <w:pPr>
        <w:ind w:left="720" w:firstLine="0"/>
        <w:rPr>
          <w:b w:val="1"/>
          <w:color w:val="ff0000"/>
          <w:sz w:val="28"/>
          <w:szCs w:val="28"/>
          <w:highlight w:val="white"/>
          <w:u w:val="single"/>
        </w:rPr>
      </w:pPr>
      <w:r w:rsidDel="00000000" w:rsidR="00000000" w:rsidRPr="00000000">
        <w:rPr>
          <w:sz w:val="24"/>
          <w:szCs w:val="24"/>
          <w:rtl w:val="0"/>
        </w:rPr>
        <w:t xml:space="preserve">Mod de hranire:            omnivor</w:t>
      </w:r>
      <w:r w:rsidDel="00000000" w:rsidR="00000000" w:rsidRPr="00000000">
        <w:rPr>
          <w:rtl w:val="0"/>
        </w:rPr>
      </w:r>
    </w:p>
    <w:p w:rsidR="00000000" w:rsidDel="00000000" w:rsidP="00000000" w:rsidRDefault="00000000" w:rsidRPr="00000000" w14:paraId="00000009">
      <w:pPr>
        <w:shd w:fill="ffffff" w:val="clear"/>
        <w:spacing w:after="560" w:lineRule="auto"/>
        <w:rPr>
          <w:rFonts w:ascii="Merriweather" w:cs="Merriweather" w:eastAsia="Merriweather" w:hAnsi="Merriweather"/>
          <w:b w:val="1"/>
          <w:color w:val="4c4c4c"/>
          <w:sz w:val="26"/>
          <w:szCs w:val="26"/>
          <w:highlight w:val="white"/>
        </w:rPr>
      </w:pPr>
      <w:r w:rsidDel="00000000" w:rsidR="00000000" w:rsidRPr="00000000">
        <w:rPr>
          <w:rtl w:val="0"/>
        </w:rPr>
      </w:r>
    </w:p>
    <w:p w:rsidR="00000000" w:rsidDel="00000000" w:rsidP="00000000" w:rsidRDefault="00000000" w:rsidRPr="00000000" w14:paraId="0000000A">
      <w:pPr>
        <w:shd w:fill="ffffff" w:val="clear"/>
        <w:spacing w:after="560" w:lineRule="auto"/>
        <w:rPr>
          <w:b w:val="1"/>
          <w:sz w:val="28"/>
          <w:szCs w:val="28"/>
          <w:highlight w:val="yellow"/>
        </w:rPr>
      </w:pPr>
      <w:r w:rsidDel="00000000" w:rsidR="00000000" w:rsidRPr="00000000">
        <w:rPr>
          <w:b w:val="1"/>
          <w:sz w:val="28"/>
          <w:szCs w:val="28"/>
          <w:highlight w:val="yellow"/>
          <w:rtl w:val="0"/>
        </w:rPr>
        <w:t xml:space="preserve">Generalitati</w:t>
      </w:r>
    </w:p>
    <w:p w:rsidR="00000000" w:rsidDel="00000000" w:rsidP="00000000" w:rsidRDefault="00000000" w:rsidRPr="00000000" w14:paraId="0000000B">
      <w:pPr>
        <w:shd w:fill="ffffff" w:val="clear"/>
        <w:spacing w:after="560" w:lineRule="auto"/>
        <w:rPr>
          <w:highlight w:val="white"/>
        </w:rPr>
      </w:pPr>
      <w:r w:rsidDel="00000000" w:rsidR="00000000" w:rsidRPr="00000000">
        <w:rPr>
          <w:highlight w:val="white"/>
          <w:rtl w:val="0"/>
        </w:rPr>
        <w:t xml:space="preserve">Bufnita de hambar, sau Striga  este o pasare salbatica ce poate fi intalnita in toata lumea. In credinta populara striga a devenit mesagerul vestilor rele din cauza strigatului specific.Vaneaza in zonele in care traiesc multe rozatoare, in desert, in paduri, practic unde se gaseste cate un copac pe care sa se odihneasca.</w:t>
      </w:r>
    </w:p>
    <w:p w:rsidR="00000000" w:rsidDel="00000000" w:rsidP="00000000" w:rsidRDefault="00000000" w:rsidRPr="00000000" w14:paraId="0000000C">
      <w:pPr>
        <w:shd w:fill="ffffff" w:val="clear"/>
        <w:spacing w:after="560" w:lineRule="auto"/>
        <w:rPr>
          <w:highlight w:val="white"/>
        </w:rPr>
      </w:pPr>
      <w:r w:rsidDel="00000000" w:rsidR="00000000" w:rsidRPr="00000000">
        <w:rPr>
          <w:highlight w:val="white"/>
          <w:rtl w:val="0"/>
        </w:rPr>
        <w:t xml:space="preserve">Striga este un animal mai nocturn decat bufnitele obisnuite. Asteapta sa se lase intunericul inainte de a pleca la vanatoare.Insa daca are pui in cuib, pui care sunt infometati, striga iese la vanatoare la apusul soarelui. Inainte ca soarele sa rasara, se retrage intr-un loc intunecos, inchis, intr-o cladire veche sau scorbura unui copac.</w:t>
      </w:r>
    </w:p>
    <w:p w:rsidR="00000000" w:rsidDel="00000000" w:rsidP="00000000" w:rsidRDefault="00000000" w:rsidRPr="00000000" w14:paraId="0000000D">
      <w:pPr>
        <w:shd w:fill="ffffff" w:val="clear"/>
        <w:spacing w:after="560" w:lineRule="auto"/>
        <w:rPr>
          <w:highlight w:val="white"/>
        </w:rPr>
      </w:pPr>
      <w:r w:rsidDel="00000000" w:rsidR="00000000" w:rsidRPr="00000000">
        <w:rPr>
          <w:highlight w:val="white"/>
          <w:rtl w:val="0"/>
        </w:rPr>
        <w:t xml:space="preserve">Prefera mamiferele mici, dar cand nu gaseste soareci, se multumeste si cu pasari mici. Prada este sfasiata in bucati si inghitita cu oase cu tot. Partile care nu pot fi digerate sunt date afara.</w:t>
      </w:r>
    </w:p>
    <w:p w:rsidR="00000000" w:rsidDel="00000000" w:rsidP="00000000" w:rsidRDefault="00000000" w:rsidRPr="00000000" w14:paraId="0000000E">
      <w:pPr>
        <w:shd w:fill="ffffff" w:val="clear"/>
        <w:spacing w:after="560" w:lineRule="auto"/>
        <w:rPr>
          <w:highlight w:val="white"/>
        </w:rPr>
      </w:pPr>
      <w:r w:rsidDel="00000000" w:rsidR="00000000" w:rsidRPr="00000000">
        <w:rPr>
          <w:highlight w:val="white"/>
          <w:rtl w:val="0"/>
        </w:rPr>
        <w:t xml:space="preserve">Se deosebeste de alte specii de bufnite prin forma sa unica, prin culoare si voce.Are picioare lungi, cu pene si scoate un sunet puternic ce seamana mai mult cu un scartait.Penele acestei pasari sunt albe, cu nuante galbui si rosiatice. Are pete finute, de culoare inchisa. Ziua capata o nuanta speciala, motiv pentru care si-a primit porecla de „bufnita aurie”.Are o fata impresionanta si ii lipsesc pamatufurile de pe urechi. Ochii si ciocul ii sunt inconjurate de pene albe si maro deschis.</w:t>
      </w:r>
    </w:p>
    <w:p w:rsidR="00000000" w:rsidDel="00000000" w:rsidP="00000000" w:rsidRDefault="00000000" w:rsidRPr="00000000" w14:paraId="0000000F">
      <w:pPr>
        <w:pStyle w:val="Heading6"/>
        <w:keepNext w:val="0"/>
        <w:keepLines w:val="0"/>
        <w:shd w:fill="ffffff" w:val="clear"/>
        <w:spacing w:after="40" w:before="200" w:line="264" w:lineRule="auto"/>
        <w:rPr>
          <w:b w:val="1"/>
          <w:i w:val="0"/>
          <w:color w:val="000000"/>
          <w:highlight w:val="yellow"/>
        </w:rPr>
      </w:pPr>
      <w:bookmarkStart w:colFirst="0" w:colLast="0" w:name="_3kd7ci64zwds" w:id="0"/>
      <w:bookmarkEnd w:id="0"/>
      <w:r w:rsidDel="00000000" w:rsidR="00000000" w:rsidRPr="00000000">
        <w:rPr>
          <w:b w:val="1"/>
          <w:i w:val="0"/>
          <w:color w:val="000000"/>
          <w:highlight w:val="yellow"/>
          <w:rtl w:val="0"/>
        </w:rPr>
        <w:t xml:space="preserve">Stiati ca … </w:t>
      </w:r>
    </w:p>
    <w:p w:rsidR="00000000" w:rsidDel="00000000" w:rsidP="00000000" w:rsidRDefault="00000000" w:rsidRPr="00000000" w14:paraId="00000010">
      <w:pPr>
        <w:numPr>
          <w:ilvl w:val="0"/>
          <w:numId w:val="1"/>
        </w:numPr>
        <w:shd w:fill="ffffff" w:val="clear"/>
        <w:spacing w:after="0" w:afterAutospacing="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Globul ocular al bufnitei este tubular si nu poate fi rotit ? Astfel, pentru a putea privi in lateral, pasarea trebuie sa-si roteasca intregul cap.</w:t>
      </w:r>
    </w:p>
    <w:p w:rsidR="00000000" w:rsidDel="00000000" w:rsidP="00000000" w:rsidRDefault="00000000" w:rsidRPr="00000000" w14:paraId="00000011">
      <w:pPr>
        <w:numPr>
          <w:ilvl w:val="0"/>
          <w:numId w:val="1"/>
        </w:numPr>
        <w:shd w:fill="ffffff" w:val="clear"/>
        <w:spacing w:after="0" w:afterAutospacing="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Bufnita este cea mai mare pasare rapitoare de noapte.</w:t>
      </w:r>
    </w:p>
    <w:p w:rsidR="00000000" w:rsidDel="00000000" w:rsidP="00000000" w:rsidRDefault="00000000" w:rsidRPr="00000000" w14:paraId="00000012">
      <w:pPr>
        <w:numPr>
          <w:ilvl w:val="0"/>
          <w:numId w:val="1"/>
        </w:numPr>
        <w:shd w:fill="ffffff" w:val="clear"/>
        <w:spacing w:after="0" w:afterAutospacing="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Corpul bufnitei este rotund, acoperit de un penaj bogat, cu un cap mare la care se remarca 2 ochi rotunzi galbeni-portocalii ce ocupa jumatate din marimea capului.</w:t>
      </w:r>
    </w:p>
    <w:p w:rsidR="00000000" w:rsidDel="00000000" w:rsidP="00000000" w:rsidRDefault="00000000" w:rsidRPr="00000000" w14:paraId="00000013">
      <w:pPr>
        <w:numPr>
          <w:ilvl w:val="0"/>
          <w:numId w:val="1"/>
        </w:numPr>
        <w:shd w:fill="ffffff" w:val="clear"/>
        <w:spacing w:after="56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Vaneaza intr-un an aproximativ 10 000 de soareci care, inmultindu-se, ar consuma cantitati uriase de hrana si ar duce la raspandirea multor boli.</w:t>
      </w:r>
    </w:p>
    <w:p w:rsidR="00000000" w:rsidDel="00000000" w:rsidP="00000000" w:rsidRDefault="00000000" w:rsidRPr="00000000" w14:paraId="00000014">
      <w:pPr>
        <w:shd w:fill="ffffff" w:val="clear"/>
        <w:spacing w:after="560" w:lineRule="auto"/>
        <w:ind w:left="720" w:firstLine="0"/>
        <w:rPr>
          <w:b w:val="1"/>
          <w:color w:val="ff0000"/>
          <w:sz w:val="35"/>
          <w:szCs w:val="35"/>
          <w:highlight w:val="white"/>
          <w:u w:val="single"/>
        </w:rPr>
      </w:pPr>
      <w:r w:rsidDel="00000000" w:rsidR="00000000" w:rsidRPr="00000000">
        <w:rPr>
          <w:rtl w:val="0"/>
        </w:rPr>
      </w:r>
    </w:p>
    <w:p w:rsidR="00000000" w:rsidDel="00000000" w:rsidP="00000000" w:rsidRDefault="00000000" w:rsidRPr="00000000" w14:paraId="00000015">
      <w:pPr>
        <w:rPr>
          <w:b w:val="1"/>
          <w:color w:val="ff0000"/>
          <w:sz w:val="35"/>
          <w:szCs w:val="35"/>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4c4c4c"/>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