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      </w:t>
      </w:r>
      <w:r>
        <w:rPr/>
        <w:t>Greierii alcatuiesc un grup de insecte. Ii recunosti dupa antenele lungi (la fel de lungi sau mai lungi decat corpul lor) si picioarele mari din spate pe care le folosesc in sarituri. Pe langa acestea, greierii mai au un dar: muzica. Aceasta este considerata si un simbol al norocului, fapt care i-a determinat in trecut pe chinezi sa ii considere animale de companie. Exista peste 900 de specii, impartirea facandu-se pe grupuri, in functie de morfologia si tipul habitatului lor.</w:t>
      </w:r>
    </w:p>
    <w:p>
      <w:pPr>
        <w:pStyle w:val="PreformattedText"/>
        <w:rPr/>
      </w:pPr>
      <w:r>
        <w:rPr/>
        <w:t xml:space="preserve">      </w:t>
      </w:r>
      <w:r>
        <w:rPr/>
        <w:t>Chiar daca ne-am obisnuit cu greierii de afara, se intampla sa ramanem surprinsi cand acestia patrund in mod accidental in locuinta noastra. Greierii se regasesc intr-o singura generatie de-a lungul unui an, si rareori se reproduc in interiorul casei. Ei se strecoara in casa prin usile si geamurile lasate deschise sau prin crapaturile din jurul acestora, in urma montarii lor necorespunzatoare.</w:t>
      </w:r>
    </w:p>
    <w:p>
      <w:pPr>
        <w:pStyle w:val="PreformattedText"/>
        <w:rPr/>
      </w:pPr>
      <w:r>
        <w:rPr/>
        <w:t xml:space="preserve">       </w:t>
      </w:r>
      <w:r>
        <w:rPr/>
        <w:t>Ii gasim peste tot in lume. Pot supravetui in diferite habitate (paduri, cÃ¢mpuri, pajiÈti, peÈteri Èi zone stÃ¢ncoase), iar unii dintre ei traiesc sub pamant. Majoritatea greierilor se afla in salbaticie, iar uneori, datorita pierderii habitatului lor natural greierii, neputand zbura, dispar adesea odata cu acesta. Acesta este principalul motiv pentru care multe specii de greieri se afla printre vietatile pe cale de disparitie.</w:t>
      </w:r>
    </w:p>
    <w:p>
      <w:pPr>
        <w:pStyle w:val="PreformattedText"/>
        <w:rPr/>
      </w:pPr>
      <w:r>
        <w:rPr/>
        <w:t xml:space="preserve">       </w:t>
      </w:r>
    </w:p>
    <w:p>
      <w:pPr>
        <w:pStyle w:val="PreformattedText"/>
        <w:rPr/>
      </w:pPr>
      <w:r>
        <w:rPr/>
        <w:t xml:space="preserve">       </w:t>
      </w:r>
      <w:r>
        <w:rPr/>
        <w:t>longevitate : 3-4luni</w:t>
      </w:r>
    </w:p>
    <w:p>
      <w:pPr>
        <w:pStyle w:val="PreformattedText"/>
        <w:rPr/>
      </w:pPr>
      <w:r>
        <w:rPr/>
        <w:t xml:space="preserve">       </w:t>
      </w:r>
      <w:r>
        <w:rPr/>
        <w:t>regn : insecta</w:t>
      </w:r>
    </w:p>
    <w:p>
      <w:pPr>
        <w:pStyle w:val="PreformattedText"/>
        <w:rPr/>
      </w:pPr>
      <w:r>
        <w:rPr/>
        <w:t xml:space="preserve">       </w:t>
      </w:r>
      <w:r>
        <w:rPr/>
        <w:t>greutate medie : 0.001g</w:t>
      </w:r>
    </w:p>
    <w:p>
      <w:pPr>
        <w:pStyle w:val="PreformattedText"/>
        <w:rPr/>
      </w:pPr>
      <w:r>
        <w:rPr/>
        <w:t xml:space="preserve">       </w:t>
      </w:r>
      <w:r>
        <w:rPr/>
        <w:t>mediu de viata : terestru si subteran</w:t>
      </w:r>
    </w:p>
    <w:p>
      <w:pPr>
        <w:pStyle w:val="PreformattedText"/>
        <w:rPr/>
      </w:pPr>
      <w:r>
        <w:rPr/>
        <w:t xml:space="preserve">       </w:t>
      </w:r>
      <w:r>
        <w:rPr/>
        <w:t>Origine : Necunoscuta</w:t>
      </w:r>
    </w:p>
    <w:p>
      <w:pPr>
        <w:pStyle w:val="PreformattedText"/>
        <w:rPr/>
      </w:pPr>
      <w:r>
        <w:rPr/>
        <w:t xml:space="preserve">       </w:t>
      </w:r>
      <w:r>
        <w:rPr/>
        <w:t>Mod de hranire : ierbivor</w:t>
      </w:r>
    </w:p>
    <w:p>
      <w:pPr>
        <w:pStyle w:val="PreformattedText"/>
        <w:rPr/>
      </w:pPr>
      <w:r>
        <w:rPr/>
        <w:t xml:space="preserve">       </w:t>
      </w:r>
      <w:r>
        <w:rPr/>
        <w:t xml:space="preserve">inaltime : 10mm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