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3.Stegosaurus</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35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Reptila</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2tone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4m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America de Nord</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w:t>
        <w:tab/>
        <w:t xml:space="preserve">     erbivor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shd w:fill="ffffff" w:val="clear"/>
        <w:spacing w:after="560" w:lineRule="auto"/>
        <w:rPr>
          <w:rFonts w:ascii="Merriweather" w:cs="Merriweather" w:eastAsia="Merriweather" w:hAnsi="Merriweather"/>
          <w:sz w:val="20"/>
          <w:szCs w:val="20"/>
          <w:shd w:fill="a61c00" w:val="clear"/>
        </w:rPr>
      </w:pPr>
      <w:r w:rsidDel="00000000" w:rsidR="00000000" w:rsidRPr="00000000">
        <w:rPr>
          <w:rFonts w:ascii="Merriweather" w:cs="Merriweather" w:eastAsia="Merriweather" w:hAnsi="Merriweather"/>
          <w:sz w:val="20"/>
          <w:szCs w:val="20"/>
          <w:shd w:fill="a61c00" w:val="clear"/>
          <w:rtl w:val="0"/>
        </w:rPr>
        <w:t xml:space="preserve">GENERALITATI :</w:t>
      </w:r>
    </w:p>
    <w:p w:rsidR="00000000" w:rsidDel="00000000" w:rsidP="00000000" w:rsidRDefault="00000000" w:rsidRPr="00000000" w14:paraId="0000000B">
      <w:pPr>
        <w:shd w:fill="ffffff" w:val="clear"/>
        <w:spacing w:after="560" w:lineRule="auto"/>
        <w:rPr/>
      </w:pPr>
      <w:r w:rsidDel="00000000" w:rsidR="00000000" w:rsidRPr="00000000">
        <w:rPr>
          <w:rtl w:val="0"/>
        </w:rPr>
        <w:t xml:space="preserve">Dinozaurul Stegosaurus a trait in era Mezozoica, in Jurasicul superior, cu 145 milioane de ani in urma. Datorita carcasei sale osoase de pe partea dorsala a fost numit ,,dinozaurul cu acoperisul in spinare”.</w:t>
      </w:r>
    </w:p>
    <w:p w:rsidR="00000000" w:rsidDel="00000000" w:rsidP="00000000" w:rsidRDefault="00000000" w:rsidRPr="00000000" w14:paraId="0000000C">
      <w:pPr>
        <w:shd w:fill="ffffff" w:val="clear"/>
        <w:spacing w:after="560" w:lineRule="auto"/>
        <w:rPr/>
      </w:pPr>
      <w:r w:rsidDel="00000000" w:rsidR="00000000" w:rsidRPr="00000000">
        <w:rPr>
          <w:highlight w:val="white"/>
          <w:rtl w:val="0"/>
        </w:rPr>
        <w:t xml:space="preserve">Ramasitele fosile ale acestor dinozauri au fost descoperite in anul 1877, de catre marele paleontolog american Othniel Charles Marsh in regiuni pe care aceste animale preistorice le cutreierau candva si unde in prezent se afla Montana, Colorado.</w:t>
      </w:r>
      <w:r w:rsidDel="00000000" w:rsidR="00000000" w:rsidRPr="00000000">
        <w:rPr>
          <w:rtl w:val="0"/>
        </w:rPr>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Acest animal cu armura a devenit emblema statului american Colorado. De-a lungul anilor el a fost cel mai studiat si cel mai mare din grupul dinozaurilor cu armura, fiind considerat un urmas al primilor sauropozi. Stegosaurus este usor de recunoscut din toate creaturile preistorice tocmai prin prezenta pe partea dorsala a doua siruri de placi osoase foarte mari.</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De asemenea exista si posibilitatea ca acestea sa fie fost pozitionate vertical, singure sau in perechi. Lungimea acestui dinozaur s-a estimat la 7-9 metri, inaltimea la 4 metri, iar greutatea la aproximativ 2 tone.Aceasta creasta spinoasa s-ar parea ca era acoperita cu o substanta dura la fel ca la coarnele bovinelor din prezent. Alti cercetatori au emis ipoteza ca aceste placi ar fi fost acoperite cu o membrana foarte bogata in vase de sange – prin care dinozaurul isi controla temperatura corpului cu mediul inconjurator, la fel cum se intampla si cu urechile la elefanti.</w:t>
      </w:r>
    </w:p>
    <w:p w:rsidR="00000000" w:rsidDel="00000000" w:rsidP="00000000" w:rsidRDefault="00000000" w:rsidRPr="00000000" w14:paraId="0000000F">
      <w:pPr>
        <w:shd w:fill="ffffff" w:val="clear"/>
        <w:spacing w:after="560" w:lineRule="auto"/>
        <w:rPr>
          <w:rFonts w:ascii="Merriweather" w:cs="Merriweather" w:eastAsia="Merriweather" w:hAnsi="Merriweather"/>
          <w:sz w:val="20"/>
          <w:szCs w:val="20"/>
          <w:highlight w:val="green"/>
        </w:rPr>
      </w:pPr>
      <w:r w:rsidDel="00000000" w:rsidR="00000000" w:rsidRPr="00000000">
        <w:rPr>
          <w:rFonts w:ascii="Merriweather" w:cs="Merriweather" w:eastAsia="Merriweather" w:hAnsi="Merriweather"/>
          <w:sz w:val="20"/>
          <w:szCs w:val="20"/>
          <w:highlight w:val="green"/>
          <w:rtl w:val="0"/>
        </w:rPr>
        <w:t xml:space="preserve">STIATI CA...</w:t>
      </w:r>
    </w:p>
    <w:p w:rsidR="00000000" w:rsidDel="00000000" w:rsidP="00000000" w:rsidRDefault="00000000" w:rsidRPr="00000000" w14:paraId="00000010">
      <w:pPr>
        <w:shd w:fill="ffffff" w:val="clear"/>
        <w:spacing w:after="560" w:lineRule="auto"/>
        <w:rPr/>
      </w:pPr>
      <w:r w:rsidDel="00000000" w:rsidR="00000000" w:rsidRPr="00000000">
        <w:rPr>
          <w:rtl w:val="0"/>
        </w:rPr>
        <w:t xml:space="preserve">Membrele anterioare erau mici si scurte, de aceea cand animalul se deplasa pe cele patru labe era nevoit sa tina capul aproape de sol. Membrele posterioare erau mai lungi si mai musculoase.</w:t>
      </w:r>
    </w:p>
    <w:p w:rsidR="00000000" w:rsidDel="00000000" w:rsidP="00000000" w:rsidRDefault="00000000" w:rsidRPr="00000000" w14:paraId="00000011">
      <w:pPr>
        <w:shd w:fill="ffffff" w:val="clear"/>
        <w:spacing w:after="560" w:lineRule="auto"/>
        <w:rPr/>
      </w:pPr>
      <w:r w:rsidDel="00000000" w:rsidR="00000000" w:rsidRPr="00000000">
        <w:rPr>
          <w:rtl w:val="0"/>
        </w:rPr>
        <w:t xml:space="preserve">Placile erau un mijloc de comunicare cu alti dinozauri care faceau parte din turma. Cand unul dintre indivizii observa un posibil pericol isi semnala nelinistea prin schimbarea coloritului acestor placi.</w:t>
      </w:r>
    </w:p>
    <w:p w:rsidR="00000000" w:rsidDel="00000000" w:rsidP="00000000" w:rsidRDefault="00000000" w:rsidRPr="00000000" w14:paraId="00000012">
      <w:pPr>
        <w:shd w:fill="ffffff" w:val="clear"/>
        <w:spacing w:after="560" w:lineRule="auto"/>
        <w:rPr/>
      </w:pPr>
      <w:r w:rsidDel="00000000" w:rsidR="00000000" w:rsidRPr="00000000">
        <w:rPr>
          <w:rtl w:val="0"/>
        </w:rPr>
        <w:t xml:space="preserve">Cutia craniana adapostea un creier foarte mic, care cantarea doar 60 de grame. </w:t>
      </w:r>
    </w:p>
    <w:p w:rsidR="00000000" w:rsidDel="00000000" w:rsidP="00000000" w:rsidRDefault="00000000" w:rsidRPr="00000000" w14:paraId="00000013">
      <w:pPr>
        <w:shd w:fill="ffffff" w:val="clear"/>
        <w:spacing w:after="560" w:lineRule="auto"/>
        <w:rPr/>
      </w:pPr>
      <w:r w:rsidDel="00000000" w:rsidR="00000000" w:rsidRPr="00000000">
        <w:rPr>
          <w:rtl w:val="0"/>
        </w:rPr>
        <w:t xml:space="preserve"> Spinii de la varful cozii erau asemanatori coarnelor taurilor din prezent si ii serveau ca arma de atac, prin rotirea cozii reusind sa puna pe fuga toti atacatorii.</w:t>
      </w:r>
    </w:p>
    <w:p w:rsidR="00000000" w:rsidDel="00000000" w:rsidP="00000000" w:rsidRDefault="00000000" w:rsidRPr="00000000" w14:paraId="00000014">
      <w:pPr>
        <w:shd w:fill="ffffff" w:val="clear"/>
        <w:spacing w:after="560" w:lineRule="auto"/>
        <w:rPr>
          <w:b w:val="1"/>
          <w:sz w:val="34"/>
          <w:szCs w:val="34"/>
        </w:rPr>
      </w:pPr>
      <w:r w:rsidDel="00000000" w:rsidR="00000000" w:rsidRPr="00000000">
        <w:rPr>
          <w:rtl w:val="0"/>
        </w:rPr>
        <w:t xml:space="preserve">In perioada de imperechere acesti dinozauri isi aratau disponibilitatea prin coloritul placilor – care isi modificau nuanta datorita vascularizarii puternice din interiorul lor.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