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Before footnote</w:t>
      </w:r>
      <w:r>
        <w:rPr>
          <w:rStyle w:val="FootnoteReference"/>
        </w:rPr>
        <w:footnoteReference w:id="2"/>
      </w:r>
      <w:r>
        <w:rPr/>
        <w:t xml:space="preserve"> between endnote</w:t>
      </w:r>
      <w:r>
        <w:rPr>
          <w:rStyle w:val="EndnoteReference"/>
        </w:rPr>
        <w:endnoteReference w:id="2"/>
      </w:r>
      <w:r>
        <w:rPr/>
        <w:t xml:space="preserve"> after.</w:t>
      </w:r>
    </w:p>
    <w:p>
      <w:pPr>
        <w:pStyle w:val="Normal"/>
        <w:bidi w:val="0"/>
        <w:rPr/>
      </w:pPr>
      <w:r>
        <w:rPr/>
        <w:t>Plain footnote</w:t>
      </w:r>
      <w:r>
        <w:rPr>
          <w:rStyle w:val="FootnoteReference"/>
        </w:rPr>
        <w:footnoteReference w:id="3"/>
      </w:r>
      <w:r>
        <w:rPr/>
        <w:t>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 xml:space="preserve">End </w:t>
      </w:r>
      <w:r>
        <w:rPr>
          <w:b/>
        </w:rPr>
        <w:t>bold</w:t>
      </w:r>
      <w:r>
        <w:rPr/>
        <w:t xml:space="preserve"> body.</w:t>
      </w:r>
      <w:r>
        <w:rPr/>
        <w:drawing>
          <wp:inline distT="0" distB="0" distL="0" distR="0">
            <wp:extent cx="182880" cy="182880"/>
            <wp:effectExtent l="0" t="0" r="0" b="0"/>
            <wp:docPr id="1" name="Not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 drawing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 </w:t>
      </w:r>
      <w:r>
        <w:rPr>
          <w:i/>
        </w:rPr>
        <w:t>italic</w:t>
      </w:r>
      <w:r>
        <w:rPr/>
        <w:t xml:space="preserve"> body.</w:t>
      </w:r>
    </w:p>
    <w:p>
      <w:pPr>
        <w:pStyle w:val="FootnoteText"/>
        <w:suppressLineNumbers/>
        <w:bidi w:val="0"/>
        <w:ind w:hanging="340" w:start="340"/>
        <w:rPr/>
      </w:pPr>
      <w:r>
        <w:rPr/>
        <w:t>Second paragraph.</w:t>
      </w:r>
    </w:p>
  </w:footnote>
  <w:footnote w:id="3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>Plain note body.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endnotes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