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ins w:id="0" w:author="Rae" w:date="2026-09-25T09:20:00Z"/>
        </w:rPr>
      </w:pPr>
      <w:sdt>
        <w:sdtPr>
          <w:tag w:val="urn:writing-review:scene:36fa48c7108621252a25a0373c2ad9dbaa12e865f4043d4087fd201b284f584b"/>
          <w:text/>
        </w:sdtPr>
        <w:sdtContent>
          <w:r>
            <w:rPr/>
          </w:r>
          <w:r>
            <w:rPr/>
            <w:t>ab</w:t>
          </w:r>
          <w:bookmarkStart w:id="0" w:name="wr_ca033b92ffa7bef1479674b761cf8b96"/>
          <w:r>
            <w:rPr/>
          </w:r>
        </w:sdtContent>
      </w:sdt>
    </w:p>
    <w:p>
      <w:pPr>
        <w:pStyle w:val="Normal"/>
        <w:bidi w:val="0"/>
        <w:rPr/>
      </w:pPr>
      <w:bookmarkEnd w:id="0"/>
      <w:r>
        <w:rPr/>
        <w:t>cd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