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96B" w:rsidRDefault="002E696D" w:rsidP="002E696D">
      <w:pPr>
        <w:pStyle w:val="1"/>
        <w:pBdr>
          <w:bottom w:val="single" w:sz="6" w:space="1" w:color="auto"/>
        </w:pBdr>
      </w:pPr>
      <w:r w:rsidRPr="002E696D">
        <w:t>KMO 检验系数</w:t>
      </w:r>
    </w:p>
    <w:p w:rsidR="002E696D" w:rsidRPr="002E696D" w:rsidRDefault="002E696D" w:rsidP="002E696D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696D">
        <w:rPr>
          <w:rFonts w:ascii="Arial" w:eastAsia="宋体" w:hAnsi="Arial" w:cs="Arial"/>
          <w:color w:val="333333"/>
          <w:kern w:val="0"/>
          <w:szCs w:val="21"/>
        </w:rPr>
        <w:t>KMO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Kaiser-Meyer-</w:t>
      </w:r>
      <w:proofErr w:type="spellStart"/>
      <w:r w:rsidRPr="002E696D">
        <w:rPr>
          <w:rFonts w:ascii="Arial" w:eastAsia="宋体" w:hAnsi="Arial" w:cs="Arial"/>
          <w:color w:val="333333"/>
          <w:kern w:val="0"/>
          <w:szCs w:val="21"/>
        </w:rPr>
        <w:t>Olkin</w:t>
      </w:r>
      <w:proofErr w:type="spellEnd"/>
      <w:r w:rsidRPr="002E696D">
        <w:rPr>
          <w:rFonts w:ascii="Arial" w:eastAsia="宋体" w:hAnsi="Arial" w:cs="Arial"/>
          <w:color w:val="333333"/>
          <w:kern w:val="0"/>
          <w:szCs w:val="21"/>
        </w:rPr>
        <w:t>)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检验统计量是用于比较变量间简单相关系数和偏相关系数的指标。主要应用于多元统计的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E696D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"https://baike.baidu.com/item/%E5%9B%A0%E5%AD%90%E5%88%86%E6%9E%90/91849" \t "_blank" </w:instrText>
      </w:r>
      <w:r w:rsidRPr="002E696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E696D">
        <w:rPr>
          <w:rFonts w:ascii="Arial" w:eastAsia="宋体" w:hAnsi="Arial" w:cs="Arial"/>
          <w:color w:val="136EC2"/>
          <w:kern w:val="0"/>
          <w:szCs w:val="21"/>
          <w:u w:val="single"/>
        </w:rPr>
        <w:t>因子分析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2E696D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KMO</w:t>
      </w:r>
      <w:hyperlink r:id="rId4" w:tgtFrame="_blank" w:history="1">
        <w:r w:rsidRPr="002E696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统计量</w:t>
        </w:r>
      </w:hyperlink>
      <w:r w:rsidRPr="002E696D">
        <w:rPr>
          <w:rFonts w:ascii="Arial" w:eastAsia="宋体" w:hAnsi="Arial" w:cs="Arial"/>
          <w:color w:val="333333"/>
          <w:kern w:val="0"/>
          <w:szCs w:val="21"/>
        </w:rPr>
        <w:t>是取值在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0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1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之间。</w:t>
      </w:r>
    </w:p>
    <w:p w:rsidR="002E696D" w:rsidRPr="002E696D" w:rsidRDefault="002E696D" w:rsidP="002E696D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696D">
        <w:rPr>
          <w:rFonts w:ascii="Arial" w:eastAsia="宋体" w:hAnsi="Arial" w:cs="Arial"/>
          <w:color w:val="333333"/>
          <w:kern w:val="0"/>
          <w:szCs w:val="21"/>
        </w:rPr>
        <w:t>当所有变量间的</w:t>
      </w:r>
      <w:hyperlink r:id="rId5" w:tgtFrame="_blank" w:history="1">
        <w:r w:rsidRPr="002E696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简单相关系数</w:t>
        </w:r>
      </w:hyperlink>
      <w:r w:rsidRPr="002E696D">
        <w:rPr>
          <w:rFonts w:ascii="Arial" w:eastAsia="宋体" w:hAnsi="Arial" w:cs="Arial"/>
          <w:color w:val="333333"/>
          <w:kern w:val="0"/>
          <w:szCs w:val="21"/>
        </w:rPr>
        <w:t>平方和远远大于</w:t>
      </w:r>
      <w:hyperlink r:id="rId6" w:tgtFrame="_blank" w:history="1">
        <w:r w:rsidRPr="002E696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偏相关系数</w:t>
        </w:r>
      </w:hyperlink>
      <w:r w:rsidRPr="002E696D">
        <w:rPr>
          <w:rFonts w:ascii="Arial" w:eastAsia="宋体" w:hAnsi="Arial" w:cs="Arial"/>
          <w:color w:val="333333"/>
          <w:kern w:val="0"/>
          <w:szCs w:val="21"/>
        </w:rPr>
        <w:t>平方和时，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KMO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值越接近于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1,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意味着变量间的相关性越强，原有变量越适合作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E696D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"https://baike.baidu.com/item/%E5%9B%A0%E5%AD%90%E5%88%86%E6%9E%90/91849" \t "_blank" </w:instrText>
      </w:r>
      <w:r w:rsidRPr="002E696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E696D">
        <w:rPr>
          <w:rFonts w:ascii="Arial" w:eastAsia="宋体" w:hAnsi="Arial" w:cs="Arial"/>
          <w:color w:val="136EC2"/>
          <w:kern w:val="0"/>
          <w:szCs w:val="21"/>
          <w:u w:val="single"/>
        </w:rPr>
        <w:t>因子分析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2E696D">
        <w:rPr>
          <w:rFonts w:ascii="Arial" w:eastAsia="宋体" w:hAnsi="Arial" w:cs="Arial"/>
          <w:color w:val="333333"/>
          <w:kern w:val="0"/>
          <w:szCs w:val="21"/>
        </w:rPr>
        <w:t>；当所有变量间的简单相关系数平方和接近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0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时，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KMO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值越接近于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0,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意味着变量间的相关性越弱，原有变量越不适合作因子分析。</w:t>
      </w:r>
    </w:p>
    <w:p w:rsidR="002E696D" w:rsidRDefault="002E696D" w:rsidP="002E696D"/>
    <w:p w:rsidR="002E696D" w:rsidRPr="002E696D" w:rsidRDefault="002E696D" w:rsidP="002E696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696D">
        <w:rPr>
          <w:rFonts w:ascii="Arial" w:eastAsia="宋体" w:hAnsi="Arial" w:cs="Arial"/>
          <w:color w:val="333333"/>
          <w:kern w:val="0"/>
          <w:szCs w:val="21"/>
        </w:rPr>
        <w:t>使用说明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：</w:t>
      </w:r>
    </w:p>
    <w:p w:rsidR="002E696D" w:rsidRPr="002E696D" w:rsidRDefault="002E696D" w:rsidP="002E696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696D">
        <w:rPr>
          <w:rFonts w:ascii="Arial" w:eastAsia="宋体" w:hAnsi="Arial" w:cs="Arial"/>
          <w:color w:val="333333"/>
          <w:kern w:val="0"/>
          <w:szCs w:val="21"/>
        </w:rPr>
        <w:t>Kaiser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给出了常用的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E696D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"https://baike.baidu.com/item/kmo" \t "_blank" </w:instrText>
      </w:r>
      <w:r w:rsidRPr="002E696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E696D">
        <w:rPr>
          <w:rFonts w:ascii="Arial" w:eastAsia="宋体" w:hAnsi="Arial" w:cs="Arial"/>
          <w:color w:val="136EC2"/>
          <w:kern w:val="0"/>
          <w:szCs w:val="21"/>
          <w:u w:val="single"/>
        </w:rPr>
        <w:t>kmo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2E696D">
        <w:rPr>
          <w:rFonts w:ascii="Arial" w:eastAsia="宋体" w:hAnsi="Arial" w:cs="Arial"/>
          <w:color w:val="333333"/>
          <w:kern w:val="0"/>
          <w:szCs w:val="21"/>
        </w:rPr>
        <w:t>度量标准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: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0.9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以上表示非常适合；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0.8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表示适合；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0.7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表示一般；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0.6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表示不太适合；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0.5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以下表示极不适合。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KMO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统计量是取值在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0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1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之间。当所有变量间的简单相关系数平方和远远大于偏相关系数平方和时，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KMO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值接近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1.KMO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值越接近于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1,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意味着变量间的相关性越强，原有变量越适合作因子分析；当所有变量间的简单相关系数平方和接近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0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时，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KMO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值接近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0.KMO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值越接近于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0,</w:t>
      </w:r>
      <w:r w:rsidRPr="002E696D">
        <w:rPr>
          <w:rFonts w:ascii="Arial" w:eastAsia="宋体" w:hAnsi="Arial" w:cs="Arial"/>
          <w:color w:val="333333"/>
          <w:kern w:val="0"/>
          <w:szCs w:val="21"/>
        </w:rPr>
        <w:t>意味着变量间的相关性越弱，原有变量越不适合作因子分析。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3069"/>
        <w:gridCol w:w="2952"/>
      </w:tblGrid>
      <w:tr w:rsidR="002E696D" w:rsidRPr="002E696D" w:rsidTr="002E696D">
        <w:trPr>
          <w:trHeight w:val="330"/>
        </w:trPr>
        <w:tc>
          <w:tcPr>
            <w:tcW w:w="23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2E696D" w:rsidRPr="002E696D" w:rsidRDefault="002E696D" w:rsidP="002E696D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E696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检测类别</w:t>
            </w:r>
          </w:p>
        </w:tc>
        <w:tc>
          <w:tcPr>
            <w:tcW w:w="31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2E696D" w:rsidRPr="002E696D" w:rsidRDefault="002E696D" w:rsidP="002E696D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E696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值的范围</w:t>
            </w:r>
          </w:p>
        </w:tc>
        <w:tc>
          <w:tcPr>
            <w:tcW w:w="30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2E696D" w:rsidRPr="002E696D" w:rsidRDefault="002E696D" w:rsidP="002E696D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E696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因子分析适合情况</w:t>
            </w:r>
          </w:p>
        </w:tc>
      </w:tr>
      <w:tr w:rsidR="002E696D" w:rsidRPr="002E696D" w:rsidTr="002E696D">
        <w:trPr>
          <w:trHeight w:val="330"/>
        </w:trPr>
        <w:tc>
          <w:tcPr>
            <w:tcW w:w="2325" w:type="dxa"/>
            <w:vMerge w:val="restar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2E696D" w:rsidRPr="002E696D" w:rsidRDefault="002E696D" w:rsidP="002E696D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E696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KMO</w:t>
            </w:r>
            <w:r w:rsidRPr="002E696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值</w:t>
            </w:r>
          </w:p>
        </w:tc>
        <w:tc>
          <w:tcPr>
            <w:tcW w:w="31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2E696D" w:rsidRPr="002E696D" w:rsidRDefault="002E696D" w:rsidP="002E696D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E696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大于</w:t>
            </w:r>
            <w:r w:rsidRPr="002E696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0.9</w:t>
            </w:r>
          </w:p>
        </w:tc>
        <w:tc>
          <w:tcPr>
            <w:tcW w:w="30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2E696D" w:rsidRPr="002E696D" w:rsidRDefault="002E696D" w:rsidP="002E696D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E696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非常适合</w:t>
            </w:r>
          </w:p>
        </w:tc>
      </w:tr>
      <w:tr w:rsidR="002E696D" w:rsidRPr="002E696D" w:rsidTr="002E696D">
        <w:trPr>
          <w:trHeight w:val="330"/>
        </w:trPr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2E696D" w:rsidRPr="002E696D" w:rsidRDefault="002E696D" w:rsidP="002E696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2E696D" w:rsidRPr="002E696D" w:rsidRDefault="002E696D" w:rsidP="002E696D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E696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0.8~0.9</w:t>
            </w:r>
          </w:p>
        </w:tc>
        <w:tc>
          <w:tcPr>
            <w:tcW w:w="30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2E696D" w:rsidRPr="002E696D" w:rsidRDefault="002E696D" w:rsidP="002E696D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E696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很适合</w:t>
            </w:r>
          </w:p>
        </w:tc>
      </w:tr>
      <w:tr w:rsidR="002E696D" w:rsidRPr="002E696D" w:rsidTr="002E696D">
        <w:trPr>
          <w:trHeight w:val="330"/>
        </w:trPr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2E696D" w:rsidRPr="002E696D" w:rsidRDefault="002E696D" w:rsidP="002E696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2E696D" w:rsidRPr="002E696D" w:rsidRDefault="002E696D" w:rsidP="002E696D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E696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0.7~0.8</w:t>
            </w:r>
          </w:p>
        </w:tc>
        <w:tc>
          <w:tcPr>
            <w:tcW w:w="30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2E696D" w:rsidRPr="002E696D" w:rsidRDefault="002E696D" w:rsidP="002E696D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E696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适合</w:t>
            </w:r>
          </w:p>
        </w:tc>
      </w:tr>
      <w:tr w:rsidR="002E696D" w:rsidRPr="002E696D" w:rsidTr="002E696D">
        <w:trPr>
          <w:trHeight w:val="330"/>
        </w:trPr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2E696D" w:rsidRPr="002E696D" w:rsidRDefault="002E696D" w:rsidP="002E696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2E696D" w:rsidRPr="002E696D" w:rsidRDefault="002E696D" w:rsidP="002E696D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E696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0.6~0.7</w:t>
            </w:r>
          </w:p>
        </w:tc>
        <w:tc>
          <w:tcPr>
            <w:tcW w:w="30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2E696D" w:rsidRPr="002E696D" w:rsidRDefault="002E696D" w:rsidP="002E696D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E696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勉强适合</w:t>
            </w:r>
          </w:p>
        </w:tc>
      </w:tr>
      <w:tr w:rsidR="002E696D" w:rsidRPr="002E696D" w:rsidTr="002E696D">
        <w:trPr>
          <w:trHeight w:val="330"/>
        </w:trPr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2E696D" w:rsidRPr="002E696D" w:rsidRDefault="002E696D" w:rsidP="002E696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2E696D" w:rsidRPr="002E696D" w:rsidRDefault="002E696D" w:rsidP="002E696D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E696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0.5~0.6</w:t>
            </w:r>
          </w:p>
        </w:tc>
        <w:tc>
          <w:tcPr>
            <w:tcW w:w="30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2E696D" w:rsidRPr="002E696D" w:rsidRDefault="002E696D" w:rsidP="002E696D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E696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不太适合</w:t>
            </w:r>
          </w:p>
        </w:tc>
      </w:tr>
      <w:tr w:rsidR="002E696D" w:rsidRPr="002E696D" w:rsidTr="002E696D">
        <w:trPr>
          <w:trHeight w:val="330"/>
        </w:trPr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2E696D" w:rsidRPr="002E696D" w:rsidRDefault="002E696D" w:rsidP="002E696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2E696D" w:rsidRPr="002E696D" w:rsidRDefault="002E696D" w:rsidP="002E696D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E696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小于</w:t>
            </w:r>
            <w:r w:rsidRPr="002E696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0.5</w:t>
            </w:r>
          </w:p>
        </w:tc>
        <w:tc>
          <w:tcPr>
            <w:tcW w:w="30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2E696D" w:rsidRPr="002E696D" w:rsidRDefault="002E696D" w:rsidP="002E696D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E696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不适合</w:t>
            </w:r>
          </w:p>
        </w:tc>
      </w:tr>
      <w:tr w:rsidR="002E696D" w:rsidRPr="002E696D" w:rsidTr="002E696D">
        <w:trPr>
          <w:trHeight w:val="330"/>
        </w:trPr>
        <w:tc>
          <w:tcPr>
            <w:tcW w:w="23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2E696D" w:rsidRPr="002E696D" w:rsidRDefault="002E696D" w:rsidP="002E696D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2E696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BartlettP</w:t>
            </w:r>
            <w:proofErr w:type="spellEnd"/>
            <w:r w:rsidRPr="002E696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值</w:t>
            </w:r>
          </w:p>
        </w:tc>
        <w:tc>
          <w:tcPr>
            <w:tcW w:w="31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2E696D" w:rsidRPr="002E696D" w:rsidRDefault="002E696D" w:rsidP="002E696D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E696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小于或者等于</w:t>
            </w:r>
            <w:r w:rsidRPr="002E696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0.01</w:t>
            </w:r>
          </w:p>
        </w:tc>
        <w:tc>
          <w:tcPr>
            <w:tcW w:w="30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2E696D" w:rsidRPr="002E696D" w:rsidRDefault="002E696D" w:rsidP="002E696D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E696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适合</w:t>
            </w:r>
          </w:p>
        </w:tc>
      </w:tr>
    </w:tbl>
    <w:p w:rsidR="002E696D" w:rsidRPr="002E696D" w:rsidRDefault="002E696D" w:rsidP="002E696D">
      <w:pPr>
        <w:rPr>
          <w:rFonts w:hint="eastAsia"/>
        </w:rPr>
      </w:pPr>
      <w:bookmarkStart w:id="0" w:name="_GoBack"/>
      <w:bookmarkEnd w:id="0"/>
    </w:p>
    <w:sectPr w:rsidR="002E696D" w:rsidRPr="002E6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66E"/>
    <w:rsid w:val="002E696D"/>
    <w:rsid w:val="00CD096B"/>
    <w:rsid w:val="00FC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E7AF"/>
  <w15:chartTrackingRefBased/>
  <w15:docId w15:val="{6A8E9D23-46A1-4C7D-AF11-EBF9C77E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69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696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2E69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9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4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1%8F%E7%9B%B8%E5%85%B3%E7%B3%BB%E6%95%B0/709144" TargetMode="External"/><Relationship Id="rId5" Type="http://schemas.openxmlformats.org/officeDocument/2006/relationships/hyperlink" Target="https://baike.baidu.com/item/%E7%AE%80%E5%8D%95%E7%9B%B8%E5%85%B3%E7%B3%BB%E6%95%B0/1372812" TargetMode="External"/><Relationship Id="rId4" Type="http://schemas.openxmlformats.org/officeDocument/2006/relationships/hyperlink" Target="https://baike.baidu.com/item/%E7%BB%9F%E8%AE%A1%E9%87%8F/21129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铭</dc:creator>
  <cp:keywords/>
  <dc:description/>
  <cp:lastModifiedBy>刘 铭</cp:lastModifiedBy>
  <cp:revision>2</cp:revision>
  <dcterms:created xsi:type="dcterms:W3CDTF">2019-04-26T08:13:00Z</dcterms:created>
  <dcterms:modified xsi:type="dcterms:W3CDTF">2019-04-26T08:14:00Z</dcterms:modified>
</cp:coreProperties>
</file>