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1E8F" w:rsidRDefault="003C1E8F" w:rsidP="003C1E8F">
      <w:r>
        <w:rPr>
          <w:rFonts w:ascii="Arial" w:hAnsi="Arial" w:cs="Arial"/>
          <w:b/>
          <w:bCs/>
          <w:color w:val="333333"/>
          <w:sz w:val="27"/>
          <w:szCs w:val="27"/>
        </w:rPr>
        <w:t>2019</w:t>
      </w:r>
      <w:r>
        <w:rPr>
          <w:rFonts w:ascii="Arial" w:hAnsi="Arial" w:cs="Arial"/>
          <w:b/>
          <w:bCs/>
          <w:color w:val="333333"/>
          <w:sz w:val="27"/>
          <w:szCs w:val="27"/>
        </w:rPr>
        <w:t>年</w:t>
      </w:r>
      <w:r>
        <w:rPr>
          <w:rFonts w:ascii="Arial" w:hAnsi="Arial" w:cs="Arial"/>
          <w:b/>
          <w:bCs/>
          <w:color w:val="333333"/>
          <w:sz w:val="27"/>
          <w:szCs w:val="27"/>
        </w:rPr>
        <w:t>“</w:t>
      </w:r>
      <w:r>
        <w:rPr>
          <w:rFonts w:ascii="Arial" w:hAnsi="Arial" w:cs="Arial"/>
          <w:b/>
          <w:bCs/>
          <w:color w:val="333333"/>
          <w:sz w:val="27"/>
          <w:szCs w:val="27"/>
        </w:rPr>
        <w:t>深圳杯</w:t>
      </w:r>
      <w:r>
        <w:rPr>
          <w:rFonts w:ascii="Arial" w:hAnsi="Arial" w:cs="Arial"/>
          <w:b/>
          <w:bCs/>
          <w:color w:val="333333"/>
          <w:sz w:val="27"/>
          <w:szCs w:val="27"/>
        </w:rPr>
        <w:t>”</w:t>
      </w:r>
      <w:r>
        <w:rPr>
          <w:rFonts w:ascii="Arial" w:hAnsi="Arial" w:cs="Arial"/>
          <w:b/>
          <w:bCs/>
          <w:color w:val="333333"/>
          <w:sz w:val="27"/>
          <w:szCs w:val="27"/>
        </w:rPr>
        <w:t>数学建模挑战赛</w:t>
      </w:r>
      <w:r>
        <w:rPr>
          <w:rFonts w:ascii="Arial" w:hAnsi="Arial" w:cs="Arial"/>
          <w:b/>
          <w:bCs/>
          <w:color w:val="333333"/>
          <w:sz w:val="27"/>
          <w:szCs w:val="27"/>
        </w:rPr>
        <w:t>C</w:t>
      </w:r>
      <w:r>
        <w:rPr>
          <w:rFonts w:ascii="Arial" w:hAnsi="Arial" w:cs="Arial"/>
          <w:b/>
          <w:bCs/>
          <w:color w:val="333333"/>
          <w:sz w:val="27"/>
          <w:szCs w:val="27"/>
        </w:rPr>
        <w:t>题</w:t>
      </w:r>
      <w:r>
        <w:rPr>
          <w:rFonts w:ascii="Arial" w:hAnsi="Arial" w:cs="Arial"/>
          <w:b/>
          <w:bCs/>
          <w:color w:val="333333"/>
          <w:sz w:val="27"/>
          <w:szCs w:val="27"/>
        </w:rPr>
        <w:t>-</w:t>
      </w:r>
      <w:r>
        <w:rPr>
          <w:rFonts w:ascii="Arial" w:hAnsi="Arial" w:cs="Arial"/>
          <w:b/>
          <w:bCs/>
          <w:color w:val="333333"/>
          <w:sz w:val="27"/>
          <w:szCs w:val="27"/>
        </w:rPr>
        <w:t>新高考改革何其难？</w:t>
      </w:r>
    </w:p>
    <w:p w:rsidR="003C1E8F" w:rsidRPr="003C1E8F" w:rsidRDefault="003C1E8F" w:rsidP="003C1E8F">
      <w:pPr>
        <w:pStyle w:val="a3"/>
        <w:spacing w:before="0" w:beforeAutospacing="0" w:after="150" w:afterAutospacing="0"/>
        <w:rPr>
          <w:color w:val="333333"/>
          <w:sz w:val="25"/>
          <w:szCs w:val="25"/>
        </w:rPr>
      </w:pPr>
      <w:r>
        <w:tab/>
      </w:r>
      <w:r w:rsidRPr="003C1E8F">
        <w:rPr>
          <w:rFonts w:hint="eastAsia"/>
          <w:color w:val="333333"/>
          <w:sz w:val="25"/>
          <w:szCs w:val="25"/>
        </w:rPr>
        <w:t>2014年9月4日，国务院发布《国务院关于深化考试招生制度改革的实施意见》。意见提出新高考改革的主要任务和措施，要求改进招生计划分配方式、改革考试形式和内容以及招生录取机制等，上海市、浙江省作为改革试点从秋季开始执行新方案。第二批试行新高考改革的有北京、天津、海南、山东等四省（市）。按计划，第三批将有18个省要在2018年启动新高考。但据《南方周末》2018年11月22日报道，只有江苏、福建、辽宁、广东、湖南、湖北、河北、重庆等8个省市宣布按期启动。该报道问，试点省份缘何由18个锐减至8个？在调查了解后发现，一些省份对新高考改革态度审慎、整体延迟主要原因是，在对先行试验的地方进行调研后，担心“自身资源跟不上改革节奏”。 </w:t>
      </w:r>
    </w:p>
    <w:p w:rsidR="003C1E8F" w:rsidRPr="003C1E8F" w:rsidRDefault="003C1E8F" w:rsidP="003C1E8F">
      <w:pPr>
        <w:widowControl/>
        <w:jc w:val="left"/>
        <w:rPr>
          <w:rFonts w:ascii="宋体" w:eastAsia="宋体" w:hAnsi="宋体" w:cs="宋体" w:hint="eastAsia"/>
          <w:color w:val="333333"/>
          <w:kern w:val="0"/>
          <w:szCs w:val="21"/>
        </w:rPr>
      </w:pPr>
      <w:r w:rsidRPr="003C1E8F">
        <w:rPr>
          <w:rFonts w:ascii="宋体" w:eastAsia="宋体" w:hAnsi="宋体" w:cs="宋体" w:hint="eastAsia"/>
          <w:color w:val="333333"/>
          <w:kern w:val="0"/>
          <w:szCs w:val="21"/>
        </w:rPr>
        <w:t xml:space="preserve">    上海新高考实行“3（语数外）+6（物化生政史地）选3”的科目组合，浙江则在“6”的基础上另加一门“技术”科，为“7选3”做法。一线教师大都认可新高考改革的方向性正确：扩大了学生的学科选择权、考试选择权、课程选择权。 </w:t>
      </w:r>
    </w:p>
    <w:p w:rsidR="003C1E8F" w:rsidRPr="003C1E8F" w:rsidRDefault="003C1E8F" w:rsidP="003C1E8F">
      <w:pPr>
        <w:widowControl/>
        <w:jc w:val="left"/>
        <w:rPr>
          <w:rFonts w:ascii="宋体" w:eastAsia="宋体" w:hAnsi="宋体" w:cs="宋体" w:hint="eastAsia"/>
          <w:color w:val="333333"/>
          <w:kern w:val="0"/>
          <w:szCs w:val="21"/>
        </w:rPr>
      </w:pPr>
      <w:r w:rsidRPr="003C1E8F">
        <w:rPr>
          <w:rFonts w:ascii="宋体" w:eastAsia="宋体" w:hAnsi="宋体" w:cs="宋体" w:hint="eastAsia"/>
          <w:color w:val="333333"/>
          <w:kern w:val="0"/>
          <w:szCs w:val="21"/>
        </w:rPr>
        <w:t>    然而，当改革实际落地时，问题就来了。若真正允许学生自主选择，学校就必须根据学生的选科结果提供足够的课程供学生“走班”。简单计算可知，“6选3”有20种组合，“7选3”则有35种组合，而一种组合的三门课不能安排在同一时间。因此，不仅排课复杂，更是极大地增加了师资和教室/实验室等教学资源的需求,对经济和教育发展水平相对滞后的地区来说，可能是难以承受的。另一方面，选择不同组合的学生数量很可能差异很大，而且由于社会变化的种种原因，学生是选择也会逐年变化。因此，即使编制和财力允许，由于学生选择的多样性和时变性，资源的利用将有可能是低效的，因而办学会不经济。特别，如果出现教师因学生选科而造成“赋闲”，对学校也将是一件“麻烦事”。考虑到以上这些情况，已经试行“新高考”的地方，不少学校采取了“退而求其次”的做法---“菜单式”选择，即在所有的选科组合中限定几种供学生选。你的任务是：</w:t>
      </w:r>
    </w:p>
    <w:p w:rsidR="003C1E8F" w:rsidRPr="003C1E8F" w:rsidRDefault="003C1E8F" w:rsidP="003C1E8F">
      <w:pPr>
        <w:widowControl/>
        <w:jc w:val="left"/>
        <w:rPr>
          <w:rFonts w:ascii="宋体" w:eastAsia="宋体" w:hAnsi="宋体" w:cs="宋体" w:hint="eastAsia"/>
          <w:color w:val="333333"/>
          <w:kern w:val="0"/>
          <w:szCs w:val="21"/>
        </w:rPr>
      </w:pPr>
    </w:p>
    <w:p w:rsidR="003C1E8F" w:rsidRPr="003C1E8F" w:rsidRDefault="003C1E8F" w:rsidP="003C1E8F">
      <w:pPr>
        <w:widowControl/>
        <w:jc w:val="left"/>
        <w:rPr>
          <w:rFonts w:ascii="宋体" w:eastAsia="宋体" w:hAnsi="宋体" w:cs="宋体" w:hint="eastAsia"/>
          <w:color w:val="333333"/>
          <w:kern w:val="0"/>
          <w:szCs w:val="21"/>
        </w:rPr>
      </w:pPr>
      <w:r w:rsidRPr="003C1E8F">
        <w:rPr>
          <w:rFonts w:ascii="宋体" w:eastAsia="宋体" w:hAnsi="宋体" w:cs="宋体" w:hint="eastAsia"/>
          <w:color w:val="333333"/>
          <w:kern w:val="0"/>
          <w:szCs w:val="21"/>
        </w:rPr>
        <w:t>Q1、在某个发布了新高考改革方案的省里选几所不同地区不同条件的中学，根据学校的学生规模、文化传统和特色等实际情况，估算出每一种选科组合的选择人数，并由高到低进行排序。要求说明推断的依据和方法</w:t>
      </w:r>
      <w:bookmarkStart w:id="0" w:name="_GoBack"/>
      <w:bookmarkEnd w:id="0"/>
      <w:r w:rsidRPr="003C1E8F">
        <w:rPr>
          <w:rFonts w:ascii="宋体" w:eastAsia="宋体" w:hAnsi="宋体" w:cs="宋体" w:hint="eastAsia"/>
          <w:color w:val="333333"/>
          <w:kern w:val="0"/>
          <w:szCs w:val="21"/>
        </w:rPr>
        <w:t xml:space="preserve">。 </w:t>
      </w:r>
    </w:p>
    <w:p w:rsidR="003C1E8F" w:rsidRPr="003C1E8F" w:rsidRDefault="003C1E8F" w:rsidP="003C1E8F">
      <w:pPr>
        <w:widowControl/>
        <w:jc w:val="left"/>
        <w:rPr>
          <w:rFonts w:ascii="宋体" w:eastAsia="宋体" w:hAnsi="宋体" w:cs="宋体" w:hint="eastAsia"/>
          <w:color w:val="333333"/>
          <w:kern w:val="0"/>
          <w:szCs w:val="21"/>
        </w:rPr>
      </w:pPr>
      <w:r w:rsidRPr="003C1E8F">
        <w:rPr>
          <w:rFonts w:ascii="宋体" w:eastAsia="宋体" w:hAnsi="宋体" w:cs="宋体" w:hint="eastAsia"/>
          <w:color w:val="333333"/>
          <w:kern w:val="0"/>
          <w:szCs w:val="21"/>
        </w:rPr>
        <w:t xml:space="preserve">Q2、根据上述结果以及学校现有资源（各科师资，各类教室等）的现状，分别计算师资、教学设施等各种资源的缺口。 </w:t>
      </w:r>
    </w:p>
    <w:p w:rsidR="003C1E8F" w:rsidRPr="003C1E8F" w:rsidRDefault="003C1E8F" w:rsidP="003C1E8F">
      <w:pPr>
        <w:widowControl/>
        <w:jc w:val="left"/>
        <w:rPr>
          <w:rFonts w:ascii="宋体" w:eastAsia="宋体" w:hAnsi="宋体" w:cs="宋体" w:hint="eastAsia"/>
          <w:color w:val="333333"/>
          <w:kern w:val="0"/>
          <w:szCs w:val="21"/>
        </w:rPr>
      </w:pPr>
      <w:r w:rsidRPr="003C1E8F">
        <w:rPr>
          <w:rFonts w:ascii="宋体" w:eastAsia="宋体" w:hAnsi="宋体" w:cs="宋体" w:hint="eastAsia"/>
          <w:color w:val="333333"/>
          <w:kern w:val="0"/>
          <w:szCs w:val="21"/>
        </w:rPr>
        <w:t xml:space="preserve">Q3、根据当地教育行政部门有关政策规定（如“师生比”、财政拨款、工资水平等），分析解决每一项缺口所需要的条件和可能性。 </w:t>
      </w:r>
    </w:p>
    <w:p w:rsidR="003C1E8F" w:rsidRPr="003C1E8F" w:rsidRDefault="003C1E8F" w:rsidP="003C1E8F">
      <w:pPr>
        <w:widowControl/>
        <w:jc w:val="left"/>
        <w:rPr>
          <w:rFonts w:ascii="宋体" w:eastAsia="宋体" w:hAnsi="宋体" w:cs="宋体" w:hint="eastAsia"/>
          <w:color w:val="333333"/>
          <w:kern w:val="0"/>
          <w:szCs w:val="21"/>
        </w:rPr>
      </w:pPr>
      <w:r w:rsidRPr="003C1E8F">
        <w:rPr>
          <w:rFonts w:ascii="宋体" w:eastAsia="宋体" w:hAnsi="宋体" w:cs="宋体" w:hint="eastAsia"/>
          <w:color w:val="333333"/>
          <w:kern w:val="0"/>
          <w:szCs w:val="21"/>
        </w:rPr>
        <w:lastRenderedPageBreak/>
        <w:t xml:space="preserve">Q4、如果所需的资源不能全部满足，请提出“菜单式”选科的建议，并分析各种方案的利弊。 </w:t>
      </w:r>
    </w:p>
    <w:p w:rsidR="003C1E8F" w:rsidRPr="003C1E8F" w:rsidRDefault="003C1E8F" w:rsidP="003C1E8F">
      <w:pPr>
        <w:widowControl/>
        <w:jc w:val="left"/>
        <w:rPr>
          <w:rFonts w:ascii="宋体" w:eastAsia="宋体" w:hAnsi="宋体" w:cs="宋体" w:hint="eastAsia"/>
          <w:color w:val="333333"/>
          <w:kern w:val="0"/>
          <w:szCs w:val="21"/>
        </w:rPr>
      </w:pPr>
      <w:r w:rsidRPr="003C1E8F">
        <w:rPr>
          <w:rFonts w:ascii="宋体" w:eastAsia="宋体" w:hAnsi="宋体" w:cs="宋体" w:hint="eastAsia"/>
          <w:color w:val="333333"/>
          <w:kern w:val="0"/>
          <w:szCs w:val="21"/>
        </w:rPr>
        <w:t>Q5、假定所需的资源得到满足，试给出排课方案，或分析合理排课的复杂性。</w:t>
      </w:r>
    </w:p>
    <w:p w:rsidR="00CB690D" w:rsidRDefault="00CB690D" w:rsidP="003C1E8F"/>
    <w:p w:rsidR="002E6489" w:rsidRDefault="002E6489" w:rsidP="003C1E8F"/>
    <w:p w:rsidR="002E6489" w:rsidRPr="003C1E8F" w:rsidRDefault="002E6489" w:rsidP="003C1E8F">
      <w:pPr>
        <w:rPr>
          <w:rFonts w:hint="eastAsia"/>
        </w:rPr>
      </w:pPr>
    </w:p>
    <w:sectPr w:rsidR="002E6489" w:rsidRPr="003C1E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33B"/>
    <w:rsid w:val="002E6489"/>
    <w:rsid w:val="003C1E8F"/>
    <w:rsid w:val="00C0033B"/>
    <w:rsid w:val="00CB6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3DF8C"/>
  <w15:chartTrackingRefBased/>
  <w15:docId w15:val="{A6A5E72F-28F8-45A4-B638-EB779D6A8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C1E8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C1E8F"/>
    <w:rPr>
      <w:b/>
      <w:bCs/>
      <w:kern w:val="44"/>
      <w:sz w:val="44"/>
      <w:szCs w:val="44"/>
    </w:rPr>
  </w:style>
  <w:style w:type="paragraph" w:styleId="a3">
    <w:name w:val="Normal (Web)"/>
    <w:basedOn w:val="a"/>
    <w:uiPriority w:val="99"/>
    <w:semiHidden/>
    <w:unhideWhenUsed/>
    <w:rsid w:val="003C1E8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233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171</Words>
  <Characters>979</Characters>
  <Application>Microsoft Office Word</Application>
  <DocSecurity>0</DocSecurity>
  <Lines>8</Lines>
  <Paragraphs>2</Paragraphs>
  <ScaleCrop>false</ScaleCrop>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铭</dc:creator>
  <cp:keywords/>
  <dc:description/>
  <cp:lastModifiedBy>刘 铭</cp:lastModifiedBy>
  <cp:revision>4</cp:revision>
  <dcterms:created xsi:type="dcterms:W3CDTF">2019-04-26T07:44:00Z</dcterms:created>
  <dcterms:modified xsi:type="dcterms:W3CDTF">2019-04-26T08:02:00Z</dcterms:modified>
</cp:coreProperties>
</file>