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2026-10-06, cu detectarea produselor MoySklad duplicate și protecția împotriva scrierii prețurilor pe produsul greșit (importul/trimiterea de prețuri sar peste barcode-urile duplicate, iar tab-ul Produse MoySklad are un raport „Verifică duplicate"), sincronizarea automată a catalogului MoySklad înainte de fiecare import/trimitere de prețuri, și repararea butoanelor „Arhivate" / „Înapoi la branduri" / „Arhivate în acest brand" din Produse MoySklad, care nu făceau nimic. Actualizarea anterioară (2026-10-02) adusese: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Produse MoySklad duplicate — detectare și protecție la scriere</w:t>
      </w:r>
    </w:p>
    <w:p>
      <w:pPr/>
      <w:r>
        <w:t>Dacă același produs a fost introdus de două ori în MoySklad (același barcode și/sau același cod), aplicația nu are de unde să știe la care dintre ele să scrie sau de la care să citească prețurile. Înainte de această reparație alegea însă tăcut unul dintre ele, fără niciun semnal către utilizator (vezi și secțiunea 10).</w:t>
      </w:r>
    </w:p>
    <w:p>
      <w:pPr>
        <w:pStyle w:val="ListBullet"/>
      </w:pPr>
      <w:r>
        <w:t>Cauza: rebuildMoyskladIndex() construia doar moyskladByBarcode — un dicționar barcode → UN singur produs MoySklad, în care ultimul produs întâlnit în catalog câștiga. La un barcode duplicat, moyskladLookup() întorcea deci tăcut unul din cele două produse, iar importul/trimiterea de prețuri scriau pe el, uneori pe cel greșit.</w:t>
      </w:r>
    </w:p>
    <w:p>
      <w:pPr>
        <w:pStyle w:val="ListBullet"/>
      </w:pPr>
      <w:r>
        <w:t>Indexul complet: rebuildMoyskladIndex() construiește acum în plus moyskladAllByBarcode (barcode → toate produsele MoySklad distincte care îl au) și apelează findCatalogDuplicates(), al cărei rezultat e păstrat în catalogDuplicateGroups. findCatalogDuplicates() grupează produsele care au același barcode SAU același cod; o pereche de produse care se potrivește pe ambele apare o singură dată, cu ambele motive. Același barcode repetat pe un singur produs NU e duplicat.</w:t>
      </w:r>
    </w:p>
    <w:p>
      <w:pPr>
        <w:pStyle w:val="ListBullet"/>
      </w:pPr>
      <w:r>
        <w:t>Potrivire ambiguă: moyskladMatches(p) întoarce toate produsele MoySklad pentru barcode-ul pe care l-ar folosi moyskladLookup (întâi barcode-ul principal, apoi cele alternative) — mai mult de unul înseamnă potrivire ambiguă. moyskladLookup și moyskladByBarcode au rămas neschimbate (stoc, poze, istoric le folosesc ca înainte); doar importul/trimiterea de prețuri și avertismentul din tabelul comenzii verifică ambiguitatea.</w:t>
      </w:r>
    </w:p>
    <w:p>
      <w:pPr>
        <w:pStyle w:val="ListBullet"/>
      </w:pPr>
      <w:r>
        <w:t>Raportul din interfață (tab-ul Produse MoySklad, secțiunea 8): butonul „Verifică duplicate" din bara de sus arată numărul de grupuri (roșu, cu ⚠) sau „✓ Fără duplicate" și deschide raportul — câte un card per grup, cu motivul („același barcode … și același cod …") și, pentru fiecare produs MoySklad, numele, brandul, codul, articolul, barcode-urile, stocul și prețul de achiziție. O insignă „ales acum" marchează produsul la care aplicația trimite/importă acum prețuri pentru acel barcode (cel din moyskladByBarcode). Toast-ul de succes al sincronizării catalogului avertizează și el când există grupuri duplicate.</w:t>
      </w:r>
    </w:p>
    <w:p>
      <w:pPr>
        <w:pStyle w:val="ListBullet"/>
      </w:pPr>
      <w:r>
        <w:t>Remedierea se face în MoySklad (se șterge sau se arhivează duplicatul în plus), apoi se resincronizează catalogul. Doar produsele nearhivate ajung în catalog, deci un duplicat deja arhivat nu apare în raport. Nicio schimbare pe Worker: catalogul întorcea deja code și barcodes, deci nu e nevoie de redeploy — modificarea e numai în index.html.</w:t>
      </w:r>
    </w:p>
    <w:p>
      <w:pPr>
        <w:pStyle w:val="Heading3"/>
      </w:pPr>
      <w:r>
        <w:t>Sincronizare automată a catalogului înainte de import/trimitere de prețuri</w:t>
      </w:r>
    </w:p>
    <w:p>
      <w:pPr/>
      <w:r>
        <w:t>Înainte, importul și trimiterea de prețuri dintr-o comandă lăsau utilizatorul să sincronizeze manual catalogul (mesajul era „sincronizează catalogul și încearcă din nou"), iar un catalog vechi făcea ca produsele create recent în MoySklad să apară drept „nelegate". Acum prepareOrderForMoySklad(o) rulează PRIMUL, atât în ptImportPricesFromMoySklad, cât și în ptPushPricesToMoySklad:</w:t>
      </w:r>
    </w:p>
    <w:p>
      <w:pPr>
        <w:pStyle w:val="ListBullet"/>
      </w:pPr>
      <w:r>
        <w:t>Sincronizează automat catalogul (ptSyncCatalog) dacă: (1) catalogul local lipsește sau nu a fost niciodată sincronizat; sau (2) e mai vechi de 1 oră (MS_PREP_MAX_CATALOG_AGE_MS); sau (3) comanda conține produse nelegate de MoySklad ȘI ultima sincronizare e mai veche de 2 minute (MS_PREP_RECHECK_UNLINKED_MS).</w:t>
      </w:r>
    </w:p>
    <w:p>
      <w:pPr>
        <w:pStyle w:val="ListBullet"/>
      </w:pPr>
      <w:r>
        <w:t>Pauza de 2 minute din cazul (3) e deliberată: fără ea, o comandă cu produse care chiar nu există în MoySklad ar declanșa o sincronizare completă la fiecare apăsare de buton, iar MoySklad și-a dezactivat deja o dată accesul API pentru tot contul după o avalanșă de cereri (vezi secțiunea 10, incidentul cu backoff-ul).</w:t>
      </w:r>
    </w:p>
    <w:p>
      <w:pPr>
        <w:pStyle w:val="ListBullet"/>
      </w:pPr>
      <w:r>
        <w:t>Dacă sincronizarea automată eșuează: fără niciun catalog local, operația se oprește (eroarea e deja afișată de ptSyncCatalog); cu un catalog local mai vechi, un confirm() întreabă dacă se continuă cu el, arătând data lui.</w:t>
      </w:r>
    </w:p>
    <w:p>
      <w:pPr>
        <w:pStyle w:val="ListBullet"/>
      </w:pPr>
      <w:r>
        <w:t>După sincronizare, produsele comenzii sunt împărțite în trei: legate clar (se importă/trimit), nelegate (niciun produs MoySklad cu barcode-ul lor) și ambigue (2+ potriviri, vezi mai sus — se sar, iar mesajul arată codurile MoySklad ale candidaților). Funcția întoarce { keys, skippedNames, ambiguousNames }, sau null dacă operația trebuie oprită.</w:t>
      </w:r>
    </w:p>
    <w:p>
      <w:pPr>
        <w:pStyle w:val="ListBullet"/>
      </w:pPr>
      <w:r>
        <w:t>Un flag separat, msPrepareBusy, acoperă faza de pregătire (care poate dura câteva secunde): o a doua apăsare în acest interval nu face nimic — nici a doua sincronizare, nici a doua confirmare. Flagul existent msPriceSyncBusy se setează abia când începe efectiv scrierea/citirea.</w:t>
      </w:r>
    </w:p>
    <w:p>
      <w:pPr>
        <w:pStyle w:val="ListBullet"/>
      </w:pPr>
      <w:r>
        <w:t>window.ptSyncCatalog() întoarce acum o promisiune cu true/false (reușit sau nu) și, dacă o sincronizare e deja în curs (de exemplu cea automată de la pornire, secțiunea 8), întoarce ACEEAȘI promisiune (catalogSyncPromise) în loc să iasă tăcut — așa import/trimitere o pot aștepta, fără să lanseze o a doua sincronizare. Dacă URL-ul MoySklad nu e configurat în Setări, întoarce false.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suprascris automat de o sincronizare ulterioară din MoySklad.</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ListBullet"/>
      </w:pPr>
      <w:r>
        <w:t>Un produs al cărui barcode există la 2+ produse MoySklad (duplicat) arată, sub linia de stoc, un avertisment roșu „⚠ barcode duplicat în MoySklad (N produse) — nu se importă/trimite" (condiția: moyskladMatches(p).length &gt; 1). Hover-ul explică și că stocul afișat poate fi al produsului greșit.</w:t>
      </w:r>
    </w:p>
    <w:p>
      <w:pPr>
        <w:pStyle w:val="ListBullet"/>
      </w:pPr>
      <w:r>
        <w:t>Importul și trimiterea de prețuri SAR peste aceste produse, în loc să scrie pe ghicite pe unul dintre duplicate. Sunt anunțate în mai multe locuri: în dialogul de confirmare dinainte de trimitere (numărul și primele 5 nume, cu trimitere la „Verifică duplicate"; importul nu are dialog de confirmare), în toast-ul de rezultat („N sărite — barcode duplicat în MoySklad"), în lista roșie persistentă de sub tabel (cu codurile produselor MoySklad din fiecare grup, ex. „cod: 8 / 9") și pe rândul produsului. Dacă nu rămâne niciun produs de importat/trimis (toate sunt nelegate sau ambigue), toast-ul de eroare spune de ce.</w:t>
      </w:r>
    </w:p>
    <w:p>
      <w:pPr>
        <w:pStyle w:val="ListBullet"/>
      </w:pPr>
      <w:r>
        <w:t>Tehnic: starea lastMsSyncFailed are acum și un tablou ambiguousNames, randat de orderPricingFooterHtml ca al treilea paragraf al casetei roșii de sub tabel (după „Eroare" și „Nelegate"). O stare de formă veche, fără ambiguousNames, se randează în continuare fără erori — codul verifică întâi că tabloul există.</w:t>
      </w:r>
    </w:p>
    <w:p>
      <w:pPr>
        <w:pStyle w:val="ListBullet"/>
      </w:pPr>
      <w:r>
        <w:t>Textul casetei pentru produsele nelegate s-a schimbat: nu mai sugerează un catalog vechi, ci spune că în MoySklad nu există un produs cu barcode-ul lor („catalogul a fost sincronizat automat chiar înainte"), fiindcă sincronizarea automată (secțiunea 6) rulează înaintea fiecărui import/trimitere. Avertismentul de catalog învechit (peste 24h) din capul tabelului (orderCatalogStaleWarningHtml) a rămas, dar sincronizarea manuală sugerată acolo nu mai e necesară înainte de import/trimitere.</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(nu există în MoySklad un produs cu acel barcode — catalogul e sincronizat automat chiar înainte, secțiunea 6), „sărite — barcode duplicat în MoySklad" (vezi secțiunea 6) și „eșuate" (o eroare reală la acel produs).</w:t>
      </w:r>
    </w:p>
    <w:p>
      <w:pPr>
        <w:pStyle w:val="ListBullet"/>
      </w:pPr>
      <w:r>
        <w:t>„📤 Trimite prețurile în MoySklad" — scrie înapoi toate cele 7 câmpuri, cu o reîncercare automată pe fiecare eșec trecător (vezi secțiunea 6). Înainte de trimitere catalogul se sincronizează automat, iar dialogul de confirmare listează produsele sărite din cauza barcode-ului duplicat.</w:t>
      </w:r>
    </w:p>
    <w:p>
      <w:pPr>
        <w:pStyle w:val="ListBullet"/>
      </w:pPr>
      <w:r>
        <w:t>Un produs care apare ca „eșuat" (nu „nelegat") de obicei înseamnă că ID-ul MoySklad ținut minte local pentru el nu mai e valid (ex. un duplicat șters manual în MoySklad) — soluția e resincronizarea manuală a catalogului (Produse MoySklad → „Sincronizează catalogul MoySklad", sau „Actualizează MoySklad" din Comparație produse), apoi reîncercarea sincronizării comenzii — sincronizarea automată de dinaintea importului/trimiterii nu o declanșează dacă catalogul local are sub o oră, iar produsul încă pare legat.</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 Aceeași funcție e apelată automat și înainte de fiecare import/trimitere de prețuri din Comenzi (regulile în secțiunea 6).</w:t>
      </w:r>
    </w:p>
    <w:p>
      <w:pPr>
        <w:pStyle w:val="ListBullet"/>
      </w:pPr>
      <w:r>
        <w:t>Butonul „Verifică duplicate" (bara de sus, vizibil doar după ce există un catalog sincronizat) deschide raportul produselor MoySklad cu același barcode sau același cod — detaliile în secțiunea 6. Comutarea între vederile tab-ului (branduri / arhivate / duplicate) se face prin window.ptSetCatalogView(view) și window.ptBackToBrands(), starea fiind ținută în catalogShowHiddenBrands și catalogShowDuplicates.</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ListBullet"/>
      </w:pPr>
      <w:r>
        <w:t>Prețurile ajungeau (sau erau aduse) de la produsul MoySklad greșit când același produs exista de două ori în MoySklad (același barcode/cod). Simptom: după „Trimite prețurile în MoySklad" sau „Importă prețuri din MoySklad", valorile apăreau pe un alt produs decât cel din comandă — fără nicio eroare. Cauza: indexul moyskladByBarcode reținea UN singur produs per barcode, ultimul întâlnit în catalog, deci aplicația alegea tăcut unul din cele două duplicate, iar ordinea din catalog hotăra unde ajungeau prețurile. Reparat prin indexul complet moyskladAllByBarcode + findCatalogDuplicates (raportul „Verifică duplicate" din Produse MoySklad) + sărirea la import/trimitere a produselor cu potrivire ambiguă, anunțate în dialog, în toast, în lista de sub tabel și pe rândul produsului (secțiunile 6 și 7.4). Remedierea reală rămâne în MoySklad: duplicatul în plus se șterge sau se arhivează, apoi se resincronizează catalogul. În aceeași zonă: import/trimitere sincronizează acum singure catalogul înainte (secțiunea 6), iar mesajul pentru produsele „nelegate" nu mai trimite utilizatorul la o sincronizare manuală.</w:t>
      </w:r>
    </w:p>
    <w:p>
      <w:pPr>
        <w:pStyle w:val="ListBullet"/>
      </w:pPr>
      <w:r>
        <w:t>Butoanele „🗄 Arhivate" și „◀ Înapoi la branduri" din Produse MoySklad nu făceau nimic la apăsare. Cauza: erau scrise ca onclick inline (onclick="catalogShowHiddenBrands=true;renderCatalog()"), dar acele variabile și funcții trăiesc în interiorul închiderii aplicației (un IIFE), nu pe window — deci fiecare clic arunca un ReferenceError tăcut, vizibil doar în consola browserului. Reparat prin funcții expuse explicit pe window: ptSetCatalogView(view) și ptBackToBrands(). Același defect avea și butonul „🗄 Arhivate în acest brand" / „◀ Înapoi la produsele active" din lista de produse a unui brand — reparat prin ptToggleHiddenProductsView(); o căutare în tot index.html după onclick-uri inline care fac atribuiri sau apelează funcții de randare nu a mai găsit alte cazuri. De reținut: un onclick inline poate apela DOAR ce e pus explicit pe window (tiparul window.ptXxx = function), niciodată o variabilă sau o funcție locală a închiderii.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în timp real: catalogul se resincronizează automat doar la pornirea aplicației (dacă are peste 24 de ore) și înainte de un import/trimitere de prețuri din Comenzi (regulile din secțiunea 6); în rest,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Detectarea duplicatelor MoySklad se bazează doar pe barcode sau cod identic, între produsele nearhivate din catalogul sincronizat: același produs introdus de două ori cu barcode ȘI cod diferite nu e prins, iar un duplicat arhivat nu apare. Raportul „Verifică duplicate" e la fel de proaspăt ca ultima sincronizare a catalogului.</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sau sare peste anumite produse → citește lista de nume afișată sub tabelul comenzii (secțiunea 7.5). „Nelegate" = în MoySklad nu există un produs cu barcode-ul lor (catalogul a fost sincronizat automat chiar înainte) — corectează barcode-ul sau adaugă produsul în MoySklad. „Sărite — barcode duplicat" → tab Produse MoySklad → „Verifică duplicate", șterge sau arhivează duplicatul în plus în MoySklad, resincronizează catalogul și reîncearcă. „Eșuate" → verifică prin ?rawproduct=&lt;id&gt; pe Worker; dacă pare un ID MoySklad învechit, resincronizează manual catalogul.</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