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plus afișarea în roșu a Secundarului când diferă de Prețul de vânzare și repararea istoricului de achiziții, care nu-și mai reîmprospăta niciodată cache-ul (ultima recepție lipsea).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1 oră (MS_PREP_MAX_CATALOG_AGE_MS);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Coloana „Secundar · pachete": prețul Secundar (și procentul lui) se afișează în roșu (var(--bad)) când, rotunjit la leu, diferă de Prețul de vânzare — adică există o reducere activă (implicit 15%), ușor de uitat. Calculul e secDiffers în packagesGroupCellHtml; în rezumatul colapsat colorează valoarea și procentul (cu title explicativ), în vederea extinsă colorează câmpurile Secundar. Fără Preț de vânzare sau fără secundar, nu se colorează nimic.</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înapoi toate cele 7 câmpuri, cu o reîncercare automată pe fiecare eșec trecător (vezi secțiunea 6). Înainte de trimitere catalogul se sincronizează automat, iar dialogul de confirmare listează produsele sărite din cauza barcode-ului duplicat.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 Istoricul se ține în cache local (localStorage) și se reîmprospătează automat în fundal după 30 de minute.</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Ultima recepție (приемка) din MoySklad nu apărea niciodată în coloana „Istoric" / în istoricul de achiziții (raportat: recepția din 22.09.2026, 200 buc la 134,49, lipsea; se vedeau doar cele din aprilie și februarie). Worker-ul (ruta ?history=) returna corect recepția nouă — verificat direct pe URL-ul live. Cauza era în browser: catalogHistoryCache se salvează în localStorage (pt_history_cache_v1) și ensureHistoryLoaded ieșea imediat la ORICE intrare existentă, deci istoricul adus o singură dată nu se mai reîmprospăta niciodată. Reparat: fiecare intrare are fetchedAt și, după 30 de minute (HISTORY_MAX_AGE_MS), se reîmprospătează în fundal la următoarea afișare — istoricul vechi rămâne vizibil până sosește cel nou și rămâne și dacă reîmprospătarea eșuează (reîncercare după 10 minute, retryAt). Intrările vechi din localStorage, fără fetchedAt, se reîmprospătează o dată. Protecție la limita de rată: un răspuns 429 oprește 20 de secunde întreaga coadă de istoric (historyPausedUntil), cu maximum 3 reluări per produs (historyRetries); prima încărcare eșuată rămâne ca eroare în sesiune, ca înainte, ca să nu existe bucle de reîncercare la fiecare randare. Istoricul se aduce în continuare doar pentru produsele afișate într-o listă restrânsă (căutare sau brand ales), într-o comandă deschisă sau la expandarea unui produs.</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