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5B" w:rsidRDefault="00F91F04" w:rsidP="005E005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CSU0</w:t>
      </w:r>
      <w:r w:rsidR="009049C5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="001B1D2D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="00BE7E1A">
        <w:rPr>
          <w:b/>
          <w:sz w:val="36"/>
          <w:szCs w:val="36"/>
        </w:rPr>
        <w:t xml:space="preserve">Gerenciar </w:t>
      </w:r>
      <w:r w:rsidR="006A3537">
        <w:rPr>
          <w:b/>
          <w:sz w:val="36"/>
          <w:szCs w:val="36"/>
        </w:rPr>
        <w:t>C</w:t>
      </w:r>
      <w:r w:rsidR="009049C5">
        <w:rPr>
          <w:b/>
          <w:sz w:val="36"/>
          <w:szCs w:val="36"/>
        </w:rPr>
        <w:t xml:space="preserve">entral de </w:t>
      </w:r>
      <w:r w:rsidR="006A3537">
        <w:rPr>
          <w:b/>
          <w:sz w:val="36"/>
          <w:szCs w:val="36"/>
        </w:rPr>
        <w:t>A</w:t>
      </w:r>
      <w:r w:rsidR="009049C5">
        <w:rPr>
          <w:b/>
          <w:sz w:val="36"/>
          <w:szCs w:val="36"/>
        </w:rPr>
        <w:t>tendimento</w:t>
      </w:r>
    </w:p>
    <w:p w:rsidR="005E005B" w:rsidRDefault="005E005B" w:rsidP="005E005B">
      <w:pPr>
        <w:jc w:val="center"/>
        <w:rPr>
          <w:b/>
          <w:sz w:val="32"/>
          <w:szCs w:val="32"/>
        </w:rPr>
      </w:pPr>
    </w:p>
    <w:p w:rsidR="005E005B" w:rsidRDefault="005E005B" w:rsidP="005E005B">
      <w:pPr>
        <w:rPr>
          <w:b/>
          <w:sz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24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1090"/>
        <w:gridCol w:w="6277"/>
      </w:tblGrid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rPr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9049C5" w:rsidP="004F7FD3">
            <w:pPr>
              <w:rPr>
                <w:b/>
                <w:sz w:val="28"/>
              </w:rPr>
            </w:pPr>
            <w:r>
              <w:rPr>
                <w:sz w:val="28"/>
              </w:rPr>
              <w:t>6</w:t>
            </w:r>
            <w:r w:rsidR="005E005B">
              <w:rPr>
                <w:sz w:val="28"/>
              </w:rPr>
              <w:t xml:space="preserve">0 (Risco </w:t>
            </w:r>
            <w:r>
              <w:rPr>
                <w:sz w:val="28"/>
              </w:rPr>
              <w:t>Baixo</w:t>
            </w:r>
            <w:r w:rsidR="005E005B">
              <w:rPr>
                <w:sz w:val="28"/>
              </w:rPr>
              <w:t xml:space="preserve"> e Prioridade </w:t>
            </w:r>
            <w:r>
              <w:rPr>
                <w:sz w:val="28"/>
              </w:rPr>
              <w:t>Média</w:t>
            </w:r>
            <w:r w:rsidR="005E005B">
              <w:rPr>
                <w:sz w:val="28"/>
              </w:rPr>
              <w:t>)</w:t>
            </w:r>
            <w:r w:rsidR="000A71D0">
              <w:rPr>
                <w:sz w:val="28"/>
              </w:rPr>
              <w:t>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9049C5" w:rsidP="009049C5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Atendimento às dúvidas e sugestões dos moradores</w:t>
            </w:r>
            <w:r w:rsidR="004F7FD3">
              <w:rPr>
                <w:sz w:val="28"/>
                <w:szCs w:val="28"/>
              </w:rPr>
              <w:t>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rPr>
                <w:sz w:val="28"/>
              </w:rPr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AB32C5">
            <w:pPr>
              <w:rPr>
                <w:b/>
                <w:sz w:val="28"/>
              </w:rPr>
            </w:pPr>
            <w:r>
              <w:rPr>
                <w:sz w:val="28"/>
              </w:rPr>
              <w:t>Administrador do sistema</w:t>
            </w:r>
            <w:r w:rsidR="00AB32C5">
              <w:rPr>
                <w:sz w:val="28"/>
              </w:rPr>
              <w:t>,</w:t>
            </w:r>
            <w:r w:rsidR="00BE7E1A">
              <w:rPr>
                <w:sz w:val="28"/>
              </w:rPr>
              <w:t>Síndico</w:t>
            </w:r>
            <w:r w:rsidR="004F7FD3">
              <w:rPr>
                <w:sz w:val="28"/>
              </w:rPr>
              <w:t>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rPr>
                <w:sz w:val="28"/>
              </w:rPr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AB32C5" w:rsidP="009049C5">
            <w:pPr>
              <w:rPr>
                <w:b/>
                <w:sz w:val="28"/>
              </w:rPr>
            </w:pPr>
            <w:r>
              <w:rPr>
                <w:sz w:val="28"/>
              </w:rPr>
              <w:t>Morador</w:t>
            </w:r>
            <w:r w:rsidR="00BF3DF9">
              <w:rPr>
                <w:sz w:val="28"/>
              </w:rPr>
              <w:t>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rPr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882A66" w:rsidP="009E4CEC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Pr="005E7249">
              <w:rPr>
                <w:color w:val="C00000"/>
                <w:sz w:val="28"/>
              </w:rPr>
              <w:t>CSU22-Autenticar no sistema.</w:t>
            </w:r>
          </w:p>
        </w:tc>
      </w:tr>
      <w:tr w:rsidR="005E005B" w:rsidTr="00F91F04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rPr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rPr>
                <w:b/>
                <w:sz w:val="32"/>
                <w:szCs w:val="32"/>
              </w:rPr>
            </w:pPr>
            <w:r>
              <w:rPr>
                <w:sz w:val="28"/>
              </w:rPr>
              <w:t>-</w:t>
            </w:r>
          </w:p>
        </w:tc>
      </w:tr>
      <w:tr w:rsidR="005E005B" w:rsidTr="00F91F04">
        <w:trPr>
          <w:cantSplit/>
        </w:trPr>
        <w:tc>
          <w:tcPr>
            <w:tcW w:w="10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pStyle w:val="Heading2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pStyle w:val="Heading2"/>
            </w:pPr>
            <w:r>
              <w:t>Ação do Ator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pStyle w:val="Heading2"/>
            </w:pPr>
            <w:r>
              <w:t>Resposta do Sistema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4F7FD3" w:rsidP="000A71D0">
            <w:pPr>
              <w:numPr>
                <w:ilvl w:val="0"/>
                <w:numId w:val="2"/>
              </w:num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1. Ator </w:t>
            </w:r>
            <w:r w:rsidR="000A71D0">
              <w:rPr>
                <w:sz w:val="28"/>
              </w:rPr>
              <w:t>seleciona a opção Atendimento</w:t>
            </w:r>
            <w:r w:rsidR="00AB32C5">
              <w:rPr>
                <w:sz w:val="28"/>
              </w:rPr>
              <w:t xml:space="preserve"> no menu</w:t>
            </w:r>
            <w:r w:rsidR="000A71D0">
              <w:rPr>
                <w:sz w:val="28"/>
              </w:rPr>
              <w:t>.</w:t>
            </w:r>
          </w:p>
        </w:tc>
        <w:tc>
          <w:tcPr>
            <w:tcW w:w="6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0F9" w:rsidRDefault="005750F9" w:rsidP="005750F9">
            <w:pPr>
              <w:rPr>
                <w:sz w:val="28"/>
              </w:rPr>
            </w:pPr>
            <w:r>
              <w:rPr>
                <w:sz w:val="28"/>
              </w:rPr>
              <w:t>2. Sistema exibe na tela a lista da caixa de entrada, assim como as opções disponíveis.</w:t>
            </w:r>
          </w:p>
          <w:p w:rsidR="005750F9" w:rsidRPr="00215747" w:rsidRDefault="005750F9" w:rsidP="005750F9">
            <w:pPr>
              <w:rPr>
                <w:color w:val="943634" w:themeColor="accent2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a) Caixa de entrada – </w:t>
            </w:r>
            <w:r w:rsidR="00BF3DF9">
              <w:rPr>
                <w:color w:val="C00000"/>
                <w:sz w:val="28"/>
                <w:szCs w:val="28"/>
              </w:rPr>
              <w:t>ver seção C</w:t>
            </w:r>
            <w:r w:rsidRPr="00882A66">
              <w:rPr>
                <w:color w:val="C00000"/>
                <w:sz w:val="28"/>
                <w:szCs w:val="28"/>
              </w:rPr>
              <w:t>aixa de entrada</w:t>
            </w:r>
            <w:r w:rsidR="00BF3DF9">
              <w:rPr>
                <w:color w:val="C00000"/>
                <w:sz w:val="28"/>
                <w:szCs w:val="28"/>
              </w:rPr>
              <w:t>;</w:t>
            </w:r>
          </w:p>
          <w:p w:rsidR="005750F9" w:rsidRPr="00882A66" w:rsidRDefault="005750F9" w:rsidP="005750F9">
            <w:pPr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b) Resolvido – </w:t>
            </w:r>
            <w:r w:rsidRPr="00882A66">
              <w:rPr>
                <w:color w:val="C00000"/>
                <w:sz w:val="28"/>
                <w:szCs w:val="28"/>
              </w:rPr>
              <w:t xml:space="preserve">ver seção </w:t>
            </w:r>
            <w:r w:rsidR="00BF3DF9">
              <w:rPr>
                <w:color w:val="C00000"/>
                <w:sz w:val="28"/>
                <w:szCs w:val="28"/>
              </w:rPr>
              <w:t>R</w:t>
            </w:r>
            <w:r w:rsidRPr="00882A66">
              <w:rPr>
                <w:color w:val="C00000"/>
                <w:sz w:val="28"/>
                <w:szCs w:val="28"/>
              </w:rPr>
              <w:t>esolvido</w:t>
            </w:r>
            <w:r w:rsidR="00BF3DF9">
              <w:rPr>
                <w:color w:val="C00000"/>
                <w:sz w:val="28"/>
                <w:szCs w:val="28"/>
              </w:rPr>
              <w:t>;</w:t>
            </w:r>
          </w:p>
          <w:p w:rsidR="005E005B" w:rsidRDefault="005750F9" w:rsidP="005750F9">
            <w:pPr>
              <w:snapToGrid w:val="0"/>
              <w:rPr>
                <w:color w:val="C00000"/>
                <w:sz w:val="28"/>
                <w:szCs w:val="28"/>
              </w:rPr>
            </w:pPr>
            <w:r>
              <w:rPr>
                <w:sz w:val="28"/>
              </w:rPr>
              <w:t xml:space="preserve">   c) Em análise – </w:t>
            </w:r>
            <w:r w:rsidR="00BF3DF9">
              <w:rPr>
                <w:color w:val="C00000"/>
                <w:sz w:val="28"/>
                <w:szCs w:val="28"/>
              </w:rPr>
              <w:t>ver seção E</w:t>
            </w:r>
            <w:r w:rsidRPr="00882A66">
              <w:rPr>
                <w:color w:val="C00000"/>
                <w:sz w:val="28"/>
                <w:szCs w:val="28"/>
              </w:rPr>
              <w:t>m análise</w:t>
            </w:r>
            <w:r w:rsidR="00BF3DF9">
              <w:rPr>
                <w:color w:val="C00000"/>
                <w:sz w:val="28"/>
                <w:szCs w:val="28"/>
              </w:rPr>
              <w:t>;</w:t>
            </w:r>
          </w:p>
          <w:p w:rsidR="007402B8" w:rsidRDefault="007402B8" w:rsidP="005750F9">
            <w:pPr>
              <w:snapToGrid w:val="0"/>
              <w:rPr>
                <w:sz w:val="28"/>
              </w:rPr>
            </w:pPr>
            <w:r>
              <w:rPr>
                <w:color w:val="C00000"/>
                <w:sz w:val="28"/>
                <w:szCs w:val="28"/>
              </w:rPr>
              <w:t xml:space="preserve">   </w:t>
            </w:r>
            <w:r w:rsidRPr="007402B8">
              <w:rPr>
                <w:sz w:val="28"/>
                <w:szCs w:val="28"/>
              </w:rPr>
              <w:t xml:space="preserve">d) Voltar – </w:t>
            </w:r>
            <w:r w:rsidRPr="00BF3DF9">
              <w:rPr>
                <w:sz w:val="28"/>
                <w:szCs w:val="28"/>
              </w:rPr>
              <w:t>volta para a tela anterio</w:t>
            </w:r>
            <w:r w:rsidR="00A42995" w:rsidRPr="00BF3DF9">
              <w:rPr>
                <w:sz w:val="28"/>
                <w:szCs w:val="28"/>
              </w:rPr>
              <w:t>r</w:t>
            </w:r>
            <w:r w:rsidR="00BF3DF9" w:rsidRPr="00BF3DF9">
              <w:rPr>
                <w:sz w:val="28"/>
                <w:szCs w:val="28"/>
              </w:rPr>
              <w:t>.</w:t>
            </w:r>
          </w:p>
        </w:tc>
      </w:tr>
      <w:tr w:rsidR="005E005B" w:rsidTr="00215747">
        <w:tc>
          <w:tcPr>
            <w:tcW w:w="397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4F7FD3" w:rsidP="00B03E2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</w:rPr>
              <w:t>3</w:t>
            </w:r>
            <w:r w:rsidR="005E005B">
              <w:rPr>
                <w:sz w:val="28"/>
              </w:rPr>
              <w:t xml:space="preserve">. Ator </w:t>
            </w:r>
            <w:r w:rsidR="00B03E2D">
              <w:rPr>
                <w:sz w:val="28"/>
              </w:rPr>
              <w:t>escolhe a opção que deseja.</w:t>
            </w:r>
          </w:p>
        </w:tc>
        <w:tc>
          <w:tcPr>
            <w:tcW w:w="6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4" w:rsidRPr="00F91F04" w:rsidRDefault="00F91F04" w:rsidP="00215747">
            <w:pPr>
              <w:rPr>
                <w:sz w:val="28"/>
                <w:szCs w:val="28"/>
              </w:rPr>
            </w:pPr>
          </w:p>
        </w:tc>
      </w:tr>
    </w:tbl>
    <w:p w:rsidR="005E005B" w:rsidRDefault="005E005B" w:rsidP="005E005B">
      <w:pPr>
        <w:rPr>
          <w:b/>
          <w:sz w:val="28"/>
        </w:rPr>
      </w:pPr>
    </w:p>
    <w:p w:rsidR="002B0027" w:rsidRPr="002B0027" w:rsidRDefault="002B0027" w:rsidP="002B0027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="00B03E2D">
        <w:rPr>
          <w:sz w:val="28"/>
          <w:szCs w:val="28"/>
        </w:rPr>
        <w:t>Caixa de entrada</w:t>
      </w:r>
      <w:r w:rsidR="00BF3DF9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2B0027" w:rsidTr="0058262A">
        <w:tc>
          <w:tcPr>
            <w:tcW w:w="2904" w:type="dxa"/>
          </w:tcPr>
          <w:p w:rsidR="002B0027" w:rsidRDefault="002B0027" w:rsidP="009E4CE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2B0027" w:rsidRDefault="00B03E2D" w:rsidP="002B0027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Entrada de dúvidas/sugestões</w:t>
            </w:r>
            <w:r w:rsidR="004F7FD3">
              <w:rPr>
                <w:sz w:val="28"/>
                <w:szCs w:val="28"/>
              </w:rPr>
              <w:t>.</w:t>
            </w:r>
          </w:p>
        </w:tc>
      </w:tr>
      <w:tr w:rsidR="002B0027" w:rsidTr="002B0027">
        <w:trPr>
          <w:cantSplit/>
        </w:trPr>
        <w:tc>
          <w:tcPr>
            <w:tcW w:w="10330" w:type="dxa"/>
            <w:gridSpan w:val="3"/>
          </w:tcPr>
          <w:p w:rsidR="002B0027" w:rsidRPr="00CB4F24" w:rsidRDefault="002B0027" w:rsidP="009E4CEC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B0027" w:rsidTr="0058262A">
        <w:tc>
          <w:tcPr>
            <w:tcW w:w="4183" w:type="dxa"/>
            <w:gridSpan w:val="2"/>
          </w:tcPr>
          <w:p w:rsidR="002B0027" w:rsidRDefault="002B0027" w:rsidP="009E4CEC">
            <w:pPr>
              <w:pStyle w:val="Heading2"/>
            </w:pPr>
            <w:r>
              <w:t>Ação do Ator</w:t>
            </w:r>
          </w:p>
        </w:tc>
        <w:tc>
          <w:tcPr>
            <w:tcW w:w="6147" w:type="dxa"/>
          </w:tcPr>
          <w:p w:rsidR="002B0027" w:rsidRDefault="002B0027" w:rsidP="009E4CEC">
            <w:pPr>
              <w:pStyle w:val="Heading2"/>
            </w:pPr>
            <w:r>
              <w:t>Resposta do Sistema</w:t>
            </w:r>
          </w:p>
        </w:tc>
      </w:tr>
      <w:tr w:rsidR="00AB32C5" w:rsidTr="00AB32C5">
        <w:tc>
          <w:tcPr>
            <w:tcW w:w="4183" w:type="dxa"/>
            <w:gridSpan w:val="2"/>
          </w:tcPr>
          <w:p w:rsidR="00AB32C5" w:rsidRDefault="00AB32C5" w:rsidP="009E4CEC">
            <w:pPr>
              <w:pStyle w:val="Heading2"/>
            </w:pPr>
          </w:p>
        </w:tc>
        <w:tc>
          <w:tcPr>
            <w:tcW w:w="6147" w:type="dxa"/>
          </w:tcPr>
          <w:p w:rsidR="00AB32C5" w:rsidRDefault="00AB32C5" w:rsidP="00AB32C5">
            <w:pPr>
              <w:pStyle w:val="Heading2"/>
              <w:jc w:val="left"/>
            </w:pPr>
            <w:r>
              <w:t>1. Sistema exibe a lista de mensagens na caixa de entrada identificadas por remetente e assunto.</w:t>
            </w:r>
          </w:p>
        </w:tc>
      </w:tr>
      <w:tr w:rsidR="002B0027" w:rsidTr="0058262A">
        <w:trPr>
          <w:trHeight w:val="540"/>
        </w:trPr>
        <w:tc>
          <w:tcPr>
            <w:tcW w:w="4183" w:type="dxa"/>
            <w:gridSpan w:val="2"/>
          </w:tcPr>
          <w:p w:rsidR="002B0027" w:rsidRPr="001265C3" w:rsidRDefault="00AB32C5" w:rsidP="00AB32C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2B0027">
              <w:rPr>
                <w:sz w:val="28"/>
                <w:szCs w:val="28"/>
              </w:rPr>
              <w:t xml:space="preserve">Ator </w:t>
            </w:r>
            <w:r w:rsidR="002B0027" w:rsidRPr="001265C3">
              <w:rPr>
                <w:sz w:val="28"/>
                <w:szCs w:val="28"/>
              </w:rPr>
              <w:t>seleciona</w:t>
            </w:r>
            <w:r w:rsidR="004F7FD3">
              <w:rPr>
                <w:sz w:val="28"/>
                <w:szCs w:val="28"/>
              </w:rPr>
              <w:t xml:space="preserve"> a</w:t>
            </w:r>
            <w:r w:rsidR="002B0027" w:rsidRPr="001265C3">
              <w:rPr>
                <w:sz w:val="28"/>
                <w:szCs w:val="28"/>
              </w:rPr>
              <w:t xml:space="preserve"> </w:t>
            </w:r>
            <w:r w:rsidR="00B03E2D">
              <w:rPr>
                <w:sz w:val="28"/>
                <w:szCs w:val="28"/>
              </w:rPr>
              <w:t>entrada que deseja responder/analisar.</w:t>
            </w:r>
          </w:p>
        </w:tc>
        <w:tc>
          <w:tcPr>
            <w:tcW w:w="6147" w:type="dxa"/>
          </w:tcPr>
          <w:p w:rsidR="002B0027" w:rsidRPr="00AB32C5" w:rsidRDefault="00AB32C5" w:rsidP="00AB32C5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FB4F68" w:rsidRPr="00AB32C5">
              <w:rPr>
                <w:sz w:val="28"/>
                <w:szCs w:val="28"/>
              </w:rPr>
              <w:t xml:space="preserve">Sistema exibe </w:t>
            </w:r>
            <w:r w:rsidR="00882A66" w:rsidRPr="00AB32C5">
              <w:rPr>
                <w:sz w:val="28"/>
                <w:szCs w:val="28"/>
              </w:rPr>
              <w:t>formulário</w:t>
            </w:r>
            <w:r w:rsidR="00FB4F68" w:rsidRPr="00AB32C5">
              <w:rPr>
                <w:sz w:val="28"/>
                <w:szCs w:val="28"/>
              </w:rPr>
              <w:t xml:space="preserve"> com o texto</w:t>
            </w:r>
            <w:r>
              <w:rPr>
                <w:sz w:val="28"/>
                <w:szCs w:val="28"/>
              </w:rPr>
              <w:t xml:space="preserve"> da mensagem selecionada </w:t>
            </w:r>
            <w:r w:rsidR="00FB4F68" w:rsidRPr="00AB32C5">
              <w:rPr>
                <w:sz w:val="28"/>
                <w:szCs w:val="28"/>
              </w:rPr>
              <w:t xml:space="preserve">. Assim como as opções </w:t>
            </w:r>
            <w:r w:rsidR="00882A66" w:rsidRPr="00AB32C5">
              <w:rPr>
                <w:sz w:val="28"/>
                <w:szCs w:val="28"/>
              </w:rPr>
              <w:t>disponíveis</w:t>
            </w:r>
            <w:r w:rsidR="00FB4F68" w:rsidRPr="00AB32C5">
              <w:rPr>
                <w:sz w:val="28"/>
                <w:szCs w:val="28"/>
              </w:rPr>
              <w:t>:</w:t>
            </w:r>
          </w:p>
          <w:p w:rsidR="00FB4F68" w:rsidRDefault="002225A2" w:rsidP="00FB4F68">
            <w:pPr>
              <w:pStyle w:val="ListParagraph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Enviar Resposta Rápida</w:t>
            </w:r>
            <w:r w:rsidR="00F51F1B">
              <w:rPr>
                <w:sz w:val="28"/>
                <w:szCs w:val="28"/>
              </w:rPr>
              <w:t xml:space="preserve"> – </w:t>
            </w:r>
            <w:r w:rsidR="00F51F1B" w:rsidRPr="00F51F1B">
              <w:rPr>
                <w:color w:val="C00000"/>
                <w:sz w:val="28"/>
                <w:szCs w:val="28"/>
              </w:rPr>
              <w:t>ver seção Enviar Resposta Rápida;</w:t>
            </w:r>
          </w:p>
          <w:p w:rsidR="002225A2" w:rsidRDefault="002225A2" w:rsidP="00FB4F68">
            <w:pPr>
              <w:pStyle w:val="ListParagraph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Responder</w:t>
            </w:r>
            <w:r w:rsidR="00F51F1B">
              <w:rPr>
                <w:sz w:val="28"/>
                <w:szCs w:val="28"/>
              </w:rPr>
              <w:t xml:space="preserve"> – </w:t>
            </w:r>
            <w:r w:rsidR="00F51F1B" w:rsidRPr="00F51F1B">
              <w:rPr>
                <w:color w:val="C00000"/>
                <w:sz w:val="28"/>
                <w:szCs w:val="28"/>
              </w:rPr>
              <w:t>ver seção Responder;</w:t>
            </w:r>
          </w:p>
          <w:p w:rsidR="00857B8C" w:rsidRDefault="00857B8C" w:rsidP="00FB4F68">
            <w:pPr>
              <w:pStyle w:val="ListParagraph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 análise</w:t>
            </w:r>
            <w:r w:rsidR="00F51F1B">
              <w:rPr>
                <w:sz w:val="28"/>
                <w:szCs w:val="28"/>
              </w:rPr>
              <w:t xml:space="preserve"> – </w:t>
            </w:r>
            <w:r w:rsidR="00AB32C5">
              <w:rPr>
                <w:sz w:val="28"/>
                <w:szCs w:val="28"/>
              </w:rPr>
              <w:t>Marca a mensagem como “Em análise”</w:t>
            </w:r>
            <w:r w:rsidR="00F51F1B">
              <w:rPr>
                <w:sz w:val="28"/>
                <w:szCs w:val="28"/>
              </w:rPr>
              <w:t>;</w:t>
            </w:r>
          </w:p>
          <w:p w:rsidR="00FB4F68" w:rsidRDefault="00F51F1B" w:rsidP="00FB4F68">
            <w:pPr>
              <w:pStyle w:val="ListParagraph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Resolvido – </w:t>
            </w:r>
            <w:r w:rsidR="00AB32C5">
              <w:rPr>
                <w:sz w:val="28"/>
                <w:szCs w:val="28"/>
              </w:rPr>
              <w:t>Marca a mensagem como “</w:t>
            </w:r>
            <w:r w:rsidR="00AB32C5">
              <w:rPr>
                <w:sz w:val="28"/>
                <w:szCs w:val="28"/>
              </w:rPr>
              <w:t>Resolvido</w:t>
            </w:r>
            <w:r w:rsidR="00AB32C5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;</w:t>
            </w:r>
          </w:p>
          <w:p w:rsidR="007402B8" w:rsidRPr="00FB4F68" w:rsidRDefault="007402B8" w:rsidP="00FB4F68">
            <w:pPr>
              <w:pStyle w:val="ListParagraph"/>
              <w:numPr>
                <w:ilvl w:val="0"/>
                <w:numId w:val="6"/>
              </w:numPr>
              <w:tabs>
                <w:tab w:val="num" w:pos="360"/>
              </w:tabs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  <w:r w:rsidR="00F51F1B">
              <w:rPr>
                <w:sz w:val="28"/>
                <w:szCs w:val="28"/>
              </w:rPr>
              <w:t xml:space="preserve"> – Volta para a tela anterior,</w:t>
            </w:r>
          </w:p>
        </w:tc>
      </w:tr>
      <w:tr w:rsidR="00FB4F68" w:rsidTr="0058262A">
        <w:trPr>
          <w:trHeight w:val="540"/>
        </w:trPr>
        <w:tc>
          <w:tcPr>
            <w:tcW w:w="4183" w:type="dxa"/>
            <w:gridSpan w:val="2"/>
          </w:tcPr>
          <w:p w:rsidR="007402B8" w:rsidRPr="00FB4F68" w:rsidRDefault="00AB32C5" w:rsidP="00AB32C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FB4F68">
              <w:rPr>
                <w:sz w:val="28"/>
                <w:szCs w:val="28"/>
              </w:rPr>
              <w:t>Ator</w:t>
            </w:r>
            <w:r w:rsidR="00A75CFA">
              <w:rPr>
                <w:sz w:val="28"/>
                <w:szCs w:val="28"/>
              </w:rPr>
              <w:t xml:space="preserve"> seleciona uma das opções.</w:t>
            </w:r>
          </w:p>
        </w:tc>
        <w:tc>
          <w:tcPr>
            <w:tcW w:w="6147" w:type="dxa"/>
          </w:tcPr>
          <w:p w:rsidR="00FB4F68" w:rsidRPr="00A75CFA" w:rsidRDefault="00FB4F68" w:rsidP="00A75CFA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:rsidR="002B0027" w:rsidRDefault="002B0027" w:rsidP="002B0027">
      <w:pPr>
        <w:jc w:val="center"/>
      </w:pPr>
    </w:p>
    <w:p w:rsidR="0058262A" w:rsidRPr="002B0027" w:rsidRDefault="0058262A" w:rsidP="0058262A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="003738EF">
        <w:rPr>
          <w:sz w:val="28"/>
          <w:szCs w:val="28"/>
        </w:rPr>
        <w:t>Resolvido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58262A" w:rsidTr="009E4CEC">
        <w:tc>
          <w:tcPr>
            <w:tcW w:w="2904" w:type="dxa"/>
          </w:tcPr>
          <w:p w:rsidR="0058262A" w:rsidRDefault="0058262A" w:rsidP="009E4CE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Sumário</w:t>
            </w:r>
          </w:p>
        </w:tc>
        <w:tc>
          <w:tcPr>
            <w:tcW w:w="7426" w:type="dxa"/>
            <w:gridSpan w:val="2"/>
          </w:tcPr>
          <w:p w:rsidR="0058262A" w:rsidRDefault="003738EF" w:rsidP="009E4CEC">
            <w:pPr>
              <w:rPr>
                <w:sz w:val="28"/>
              </w:rPr>
            </w:pPr>
            <w:r>
              <w:rPr>
                <w:sz w:val="28"/>
              </w:rPr>
              <w:t xml:space="preserve">Dúvidas/sugestões respondidas </w:t>
            </w:r>
            <w:r w:rsidR="004F7FD3">
              <w:rPr>
                <w:sz w:val="28"/>
              </w:rPr>
              <w:t xml:space="preserve">e </w:t>
            </w:r>
            <w:r>
              <w:rPr>
                <w:sz w:val="28"/>
              </w:rPr>
              <w:t>resolvidas.</w:t>
            </w:r>
          </w:p>
        </w:tc>
      </w:tr>
      <w:tr w:rsidR="0058262A" w:rsidTr="009E4CEC">
        <w:trPr>
          <w:cantSplit/>
        </w:trPr>
        <w:tc>
          <w:tcPr>
            <w:tcW w:w="10330" w:type="dxa"/>
            <w:gridSpan w:val="3"/>
          </w:tcPr>
          <w:p w:rsidR="0058262A" w:rsidRPr="00CB4F24" w:rsidRDefault="0058262A" w:rsidP="009E4CEC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9E4CEC">
        <w:tc>
          <w:tcPr>
            <w:tcW w:w="4183" w:type="dxa"/>
            <w:gridSpan w:val="2"/>
          </w:tcPr>
          <w:p w:rsidR="0058262A" w:rsidRDefault="0058262A" w:rsidP="009E4CEC">
            <w:pPr>
              <w:pStyle w:val="Heading2"/>
            </w:pPr>
            <w:r>
              <w:t>Ação do Ator</w:t>
            </w:r>
          </w:p>
        </w:tc>
        <w:tc>
          <w:tcPr>
            <w:tcW w:w="6147" w:type="dxa"/>
          </w:tcPr>
          <w:p w:rsidR="0058262A" w:rsidRDefault="0058262A" w:rsidP="009E4CEC">
            <w:pPr>
              <w:pStyle w:val="Heading2"/>
            </w:pPr>
            <w:r>
              <w:t>Resposta do Sistema</w:t>
            </w:r>
          </w:p>
        </w:tc>
      </w:tr>
      <w:tr w:rsidR="0058262A" w:rsidTr="009E4CEC">
        <w:trPr>
          <w:trHeight w:val="540"/>
        </w:trPr>
        <w:tc>
          <w:tcPr>
            <w:tcW w:w="4183" w:type="dxa"/>
            <w:gridSpan w:val="2"/>
          </w:tcPr>
          <w:p w:rsidR="0058262A" w:rsidRPr="0058262A" w:rsidRDefault="0058262A" w:rsidP="00AB32C5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  <w:tc>
          <w:tcPr>
            <w:tcW w:w="6147" w:type="dxa"/>
          </w:tcPr>
          <w:p w:rsidR="0058262A" w:rsidRPr="00AB32C5" w:rsidRDefault="00AB32C5" w:rsidP="00AB32C5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8262A" w:rsidRPr="00AB32C5">
              <w:rPr>
                <w:sz w:val="28"/>
                <w:szCs w:val="28"/>
              </w:rPr>
              <w:t xml:space="preserve">Sistema exibe </w:t>
            </w:r>
            <w:r w:rsidR="003738EF" w:rsidRPr="00AB32C5">
              <w:rPr>
                <w:sz w:val="28"/>
                <w:szCs w:val="28"/>
              </w:rPr>
              <w:t>lista</w:t>
            </w:r>
            <w:r w:rsidR="0058262A" w:rsidRPr="00AB32C5">
              <w:rPr>
                <w:sz w:val="28"/>
                <w:szCs w:val="28"/>
              </w:rPr>
              <w:t xml:space="preserve"> </w:t>
            </w:r>
            <w:r w:rsidR="003738EF" w:rsidRPr="00AB32C5">
              <w:rPr>
                <w:sz w:val="28"/>
                <w:szCs w:val="28"/>
              </w:rPr>
              <w:t xml:space="preserve">com as </w:t>
            </w:r>
            <w:r>
              <w:rPr>
                <w:sz w:val="28"/>
                <w:szCs w:val="28"/>
              </w:rPr>
              <w:t>mensagens</w:t>
            </w:r>
            <w:r w:rsidR="003738EF" w:rsidRPr="00AB32C5">
              <w:rPr>
                <w:sz w:val="28"/>
                <w:szCs w:val="28"/>
              </w:rPr>
              <w:t xml:space="preserve"> que já foram respondidas/resolvidas</w:t>
            </w:r>
            <w:r w:rsidR="007402B8" w:rsidRPr="00AB32C5">
              <w:rPr>
                <w:sz w:val="28"/>
                <w:szCs w:val="28"/>
              </w:rPr>
              <w:t xml:space="preserve"> e a opção voltar</w:t>
            </w:r>
            <w:r w:rsidR="003738EF" w:rsidRPr="00AB32C5">
              <w:rPr>
                <w:sz w:val="28"/>
                <w:szCs w:val="28"/>
              </w:rPr>
              <w:t>.</w:t>
            </w:r>
          </w:p>
        </w:tc>
      </w:tr>
      <w:tr w:rsidR="003738EF" w:rsidTr="009E4CEC">
        <w:trPr>
          <w:trHeight w:val="540"/>
        </w:trPr>
        <w:tc>
          <w:tcPr>
            <w:tcW w:w="4183" w:type="dxa"/>
            <w:gridSpan w:val="2"/>
          </w:tcPr>
          <w:p w:rsidR="003738EF" w:rsidRPr="0058262A" w:rsidRDefault="003738EF" w:rsidP="00AB32C5">
            <w:pPr>
              <w:pStyle w:val="ListParagraph"/>
              <w:numPr>
                <w:ilvl w:val="0"/>
                <w:numId w:val="2"/>
              </w:numPr>
              <w:tabs>
                <w:tab w:val="clear" w:pos="0"/>
                <w:tab w:val="num" w:pos="355"/>
              </w:tabs>
              <w:ind w:left="3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 w:rsidR="00AB32C5">
              <w:rPr>
                <w:sz w:val="28"/>
                <w:szCs w:val="28"/>
              </w:rPr>
              <w:t>a mensagem</w:t>
            </w:r>
            <w:r>
              <w:rPr>
                <w:sz w:val="28"/>
                <w:szCs w:val="28"/>
              </w:rPr>
              <w:t xml:space="preserve"> que deseja visualizar.</w:t>
            </w:r>
          </w:p>
        </w:tc>
        <w:tc>
          <w:tcPr>
            <w:tcW w:w="6147" w:type="dxa"/>
          </w:tcPr>
          <w:p w:rsidR="007402B8" w:rsidRDefault="00AB32C5" w:rsidP="007402B8">
            <w:pPr>
              <w:pStyle w:val="ListParagraph"/>
              <w:numPr>
                <w:ilvl w:val="0"/>
                <w:numId w:val="2"/>
              </w:num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7402B8">
              <w:rPr>
                <w:sz w:val="28"/>
                <w:szCs w:val="28"/>
              </w:rPr>
              <w:t>Sistema exibe formulário com o texto. Assim como as opções disponíveis:</w:t>
            </w:r>
          </w:p>
          <w:p w:rsidR="005C766A" w:rsidRPr="005C766A" w:rsidRDefault="002F3C8B" w:rsidP="005C766A">
            <w:pPr>
              <w:pStyle w:val="ListParagraph"/>
              <w:numPr>
                <w:ilvl w:val="3"/>
                <w:numId w:val="4"/>
              </w:numPr>
              <w:suppressAutoHyphens w:val="0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Enviar Resposta Rápida</w:t>
            </w:r>
            <w:r w:rsidR="005C766A">
              <w:rPr>
                <w:sz w:val="28"/>
                <w:szCs w:val="28"/>
              </w:rPr>
              <w:t xml:space="preserve"> - </w:t>
            </w:r>
            <w:r w:rsidR="005C766A" w:rsidRPr="009B6157">
              <w:rPr>
                <w:color w:val="C00000"/>
                <w:sz w:val="28"/>
                <w:szCs w:val="28"/>
              </w:rPr>
              <w:t>ver seção Enviar Resposta Rápida.</w:t>
            </w:r>
          </w:p>
          <w:p w:rsidR="005C766A" w:rsidRDefault="005C766A" w:rsidP="005C766A">
            <w:pPr>
              <w:pStyle w:val="ListParagraph"/>
              <w:numPr>
                <w:ilvl w:val="3"/>
                <w:numId w:val="4"/>
              </w:numPr>
              <w:suppressAutoHyphens w:val="0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Responder – </w:t>
            </w:r>
            <w:r w:rsidRPr="009B6157">
              <w:rPr>
                <w:color w:val="C00000"/>
                <w:sz w:val="28"/>
                <w:szCs w:val="28"/>
              </w:rPr>
              <w:t>ver seção Responder.</w:t>
            </w:r>
          </w:p>
          <w:p w:rsidR="00AB32C5" w:rsidRDefault="005C766A" w:rsidP="005C766A">
            <w:pPr>
              <w:pStyle w:val="ListParagraph"/>
              <w:numPr>
                <w:ilvl w:val="3"/>
                <w:numId w:val="4"/>
              </w:numPr>
              <w:suppressAutoHyphens w:val="0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 análise - </w:t>
            </w:r>
            <w:r w:rsidR="00AB32C5">
              <w:rPr>
                <w:sz w:val="28"/>
                <w:szCs w:val="28"/>
              </w:rPr>
              <w:t>– Marca a mensagem como “Em análise”</w:t>
            </w:r>
          </w:p>
          <w:p w:rsidR="005C766A" w:rsidRPr="005C766A" w:rsidRDefault="005C766A" w:rsidP="005C766A">
            <w:pPr>
              <w:pStyle w:val="ListParagraph"/>
              <w:numPr>
                <w:ilvl w:val="3"/>
                <w:numId w:val="4"/>
              </w:numPr>
              <w:suppressAutoHyphens w:val="0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Excluir – </w:t>
            </w:r>
            <w:r w:rsidR="00663341">
              <w:rPr>
                <w:sz w:val="28"/>
                <w:szCs w:val="28"/>
              </w:rPr>
              <w:t xml:space="preserve">exclui uma </w:t>
            </w:r>
            <w:r w:rsidR="00AB32C5">
              <w:rPr>
                <w:sz w:val="28"/>
                <w:szCs w:val="28"/>
              </w:rPr>
              <w:t>mensagem</w:t>
            </w:r>
            <w:r>
              <w:rPr>
                <w:sz w:val="28"/>
                <w:szCs w:val="28"/>
              </w:rPr>
              <w:t>.</w:t>
            </w:r>
          </w:p>
          <w:p w:rsidR="007402B8" w:rsidRPr="0058262A" w:rsidRDefault="007402B8" w:rsidP="005C766A">
            <w:pPr>
              <w:pStyle w:val="ListParagraph"/>
              <w:numPr>
                <w:ilvl w:val="3"/>
                <w:numId w:val="4"/>
              </w:numPr>
              <w:suppressAutoHyphens w:val="0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5C766A">
              <w:rPr>
                <w:sz w:val="28"/>
                <w:szCs w:val="28"/>
              </w:rPr>
              <w:t>oltar – volta para a tela anterior.</w:t>
            </w:r>
          </w:p>
        </w:tc>
      </w:tr>
      <w:tr w:rsidR="003738EF" w:rsidTr="009E4CEC">
        <w:trPr>
          <w:trHeight w:val="540"/>
        </w:trPr>
        <w:tc>
          <w:tcPr>
            <w:tcW w:w="4183" w:type="dxa"/>
            <w:gridSpan w:val="2"/>
          </w:tcPr>
          <w:p w:rsidR="003738EF" w:rsidRPr="00AB32C5" w:rsidRDefault="00AB32C5" w:rsidP="00AB32C5">
            <w:pPr>
              <w:tabs>
                <w:tab w:val="num" w:pos="3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3738EF" w:rsidRPr="00AB32C5">
              <w:rPr>
                <w:sz w:val="28"/>
                <w:szCs w:val="28"/>
              </w:rPr>
              <w:t>Ator seleciona opção que deseja.</w:t>
            </w:r>
          </w:p>
        </w:tc>
        <w:tc>
          <w:tcPr>
            <w:tcW w:w="6147" w:type="dxa"/>
          </w:tcPr>
          <w:p w:rsidR="003738EF" w:rsidRPr="003738EF" w:rsidRDefault="003738EF" w:rsidP="003738EF">
            <w:pPr>
              <w:tabs>
                <w:tab w:val="num" w:pos="360"/>
              </w:tabs>
              <w:suppressAutoHyphens w:val="0"/>
              <w:ind w:left="-360"/>
              <w:rPr>
                <w:sz w:val="28"/>
                <w:szCs w:val="28"/>
              </w:rPr>
            </w:pPr>
          </w:p>
        </w:tc>
      </w:tr>
    </w:tbl>
    <w:p w:rsidR="0058262A" w:rsidRDefault="0058262A" w:rsidP="0058262A">
      <w:pPr>
        <w:jc w:val="center"/>
      </w:pPr>
    </w:p>
    <w:p w:rsidR="0058262A" w:rsidRPr="002B0027" w:rsidRDefault="0058262A" w:rsidP="0058262A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 w:rsidR="003738EF">
        <w:rPr>
          <w:sz w:val="28"/>
          <w:szCs w:val="28"/>
        </w:rPr>
        <w:t>Em análise</w:t>
      </w:r>
      <w:r w:rsidR="004F7FD3">
        <w:rPr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58262A" w:rsidTr="009E4CEC">
        <w:tc>
          <w:tcPr>
            <w:tcW w:w="2904" w:type="dxa"/>
          </w:tcPr>
          <w:p w:rsidR="0058262A" w:rsidRDefault="0058262A" w:rsidP="009E4CE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58262A" w:rsidRDefault="003738EF" w:rsidP="009E4CEC">
            <w:pPr>
              <w:rPr>
                <w:sz w:val="28"/>
              </w:rPr>
            </w:pPr>
            <w:r>
              <w:rPr>
                <w:sz w:val="28"/>
                <w:szCs w:val="28"/>
              </w:rPr>
              <w:t>Diretivas em análise</w:t>
            </w:r>
            <w:r w:rsidR="0058262A">
              <w:rPr>
                <w:sz w:val="28"/>
                <w:szCs w:val="28"/>
              </w:rPr>
              <w:t>.</w:t>
            </w:r>
          </w:p>
        </w:tc>
      </w:tr>
      <w:tr w:rsidR="0058262A" w:rsidTr="009E4CEC">
        <w:trPr>
          <w:cantSplit/>
        </w:trPr>
        <w:tc>
          <w:tcPr>
            <w:tcW w:w="10330" w:type="dxa"/>
            <w:gridSpan w:val="3"/>
          </w:tcPr>
          <w:p w:rsidR="0058262A" w:rsidRPr="00CB4F24" w:rsidRDefault="0058262A" w:rsidP="009E4CEC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8262A" w:rsidTr="009E4CEC">
        <w:tc>
          <w:tcPr>
            <w:tcW w:w="4183" w:type="dxa"/>
            <w:gridSpan w:val="2"/>
          </w:tcPr>
          <w:p w:rsidR="0058262A" w:rsidRDefault="0058262A" w:rsidP="009E4CEC">
            <w:pPr>
              <w:pStyle w:val="Heading2"/>
            </w:pPr>
            <w:r>
              <w:t>Ação do Ator</w:t>
            </w:r>
          </w:p>
        </w:tc>
        <w:tc>
          <w:tcPr>
            <w:tcW w:w="6147" w:type="dxa"/>
          </w:tcPr>
          <w:p w:rsidR="0058262A" w:rsidRDefault="0058262A" w:rsidP="009E4CEC">
            <w:pPr>
              <w:pStyle w:val="Heading2"/>
            </w:pPr>
            <w:r>
              <w:t>Resposta do Sistema</w:t>
            </w:r>
          </w:p>
        </w:tc>
      </w:tr>
      <w:tr w:rsidR="0058262A" w:rsidTr="009E4CEC">
        <w:trPr>
          <w:trHeight w:val="540"/>
        </w:trPr>
        <w:tc>
          <w:tcPr>
            <w:tcW w:w="4183" w:type="dxa"/>
            <w:gridSpan w:val="2"/>
          </w:tcPr>
          <w:p w:rsidR="0058262A" w:rsidRPr="0058262A" w:rsidRDefault="0058262A" w:rsidP="00AB32C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147" w:type="dxa"/>
          </w:tcPr>
          <w:p w:rsidR="0058262A" w:rsidRPr="00AB32C5" w:rsidRDefault="00AB32C5" w:rsidP="00AB32C5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3738EF" w:rsidRPr="00AB32C5">
              <w:rPr>
                <w:sz w:val="28"/>
                <w:szCs w:val="28"/>
              </w:rPr>
              <w:t xml:space="preserve">Sistema exibe lista com as </w:t>
            </w:r>
            <w:r>
              <w:rPr>
                <w:sz w:val="28"/>
                <w:szCs w:val="28"/>
              </w:rPr>
              <w:t>mensagens</w:t>
            </w:r>
            <w:r w:rsidR="003738EF" w:rsidRPr="00AB32C5">
              <w:rPr>
                <w:sz w:val="28"/>
                <w:szCs w:val="28"/>
              </w:rPr>
              <w:t xml:space="preserve"> que estão em análise</w:t>
            </w:r>
            <w:r w:rsidR="007402B8" w:rsidRPr="00AB32C5">
              <w:rPr>
                <w:sz w:val="28"/>
                <w:szCs w:val="28"/>
              </w:rPr>
              <w:t xml:space="preserve"> e a opção voltar</w:t>
            </w:r>
            <w:r w:rsidR="003738EF" w:rsidRPr="00AB32C5">
              <w:rPr>
                <w:sz w:val="28"/>
                <w:szCs w:val="28"/>
              </w:rPr>
              <w:t>.</w:t>
            </w:r>
          </w:p>
        </w:tc>
      </w:tr>
      <w:tr w:rsidR="0058262A" w:rsidTr="009E4CEC">
        <w:trPr>
          <w:trHeight w:val="945"/>
        </w:trPr>
        <w:tc>
          <w:tcPr>
            <w:tcW w:w="4183" w:type="dxa"/>
            <w:gridSpan w:val="2"/>
          </w:tcPr>
          <w:p w:rsidR="0058262A" w:rsidRPr="00AB32C5" w:rsidRDefault="00AB32C5" w:rsidP="00AB32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3738EF" w:rsidRPr="00AB32C5"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  <w:szCs w:val="28"/>
              </w:rPr>
              <w:t>a mensagem</w:t>
            </w:r>
            <w:r w:rsidR="003738EF" w:rsidRPr="00AB32C5">
              <w:rPr>
                <w:sz w:val="28"/>
                <w:szCs w:val="28"/>
              </w:rPr>
              <w:t xml:space="preserve"> que deseja visualizar.</w:t>
            </w:r>
          </w:p>
        </w:tc>
        <w:tc>
          <w:tcPr>
            <w:tcW w:w="6147" w:type="dxa"/>
          </w:tcPr>
          <w:p w:rsidR="007402B8" w:rsidRPr="00AB32C5" w:rsidRDefault="00AB32C5" w:rsidP="00AB32C5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7402B8" w:rsidRPr="00AB32C5">
              <w:rPr>
                <w:sz w:val="28"/>
                <w:szCs w:val="28"/>
              </w:rPr>
              <w:t>Sistema exibe formulário com o texto. Assim como as opções disponíveis:</w:t>
            </w:r>
          </w:p>
          <w:p w:rsidR="009B6157" w:rsidRPr="00AB32C5" w:rsidRDefault="009B6157" w:rsidP="00AB32C5">
            <w:pPr>
              <w:pStyle w:val="ListParagraph"/>
              <w:numPr>
                <w:ilvl w:val="0"/>
                <w:numId w:val="15"/>
              </w:numPr>
              <w:suppressAutoHyphens w:val="0"/>
              <w:rPr>
                <w:sz w:val="28"/>
                <w:szCs w:val="28"/>
              </w:rPr>
            </w:pPr>
            <w:r w:rsidRPr="00AB32C5">
              <w:rPr>
                <w:sz w:val="28"/>
                <w:szCs w:val="28"/>
              </w:rPr>
              <w:t>Escolher prioridade – Ator seleciona a prioridade (</w:t>
            </w:r>
            <w:r w:rsidRPr="00AB32C5">
              <w:rPr>
                <w:color w:val="C00000"/>
                <w:sz w:val="28"/>
                <w:szCs w:val="28"/>
              </w:rPr>
              <w:t>Baixa, Média e Alta</w:t>
            </w:r>
            <w:r w:rsidRPr="00AB32C5">
              <w:rPr>
                <w:sz w:val="28"/>
                <w:szCs w:val="28"/>
              </w:rPr>
              <w:t>).</w:t>
            </w:r>
          </w:p>
          <w:p w:rsidR="009B6157" w:rsidRPr="00AB32C5" w:rsidRDefault="009B6157" w:rsidP="00AB32C5">
            <w:pPr>
              <w:pStyle w:val="ListParagraph"/>
              <w:numPr>
                <w:ilvl w:val="0"/>
                <w:numId w:val="15"/>
              </w:numPr>
              <w:suppressAutoHyphens w:val="0"/>
              <w:rPr>
                <w:sz w:val="28"/>
                <w:szCs w:val="28"/>
              </w:rPr>
            </w:pPr>
            <w:r w:rsidRPr="00AB32C5">
              <w:rPr>
                <w:sz w:val="28"/>
                <w:szCs w:val="28"/>
              </w:rPr>
              <w:t xml:space="preserve">Enviar Resposta Rápida – </w:t>
            </w:r>
            <w:r w:rsidRPr="00AB32C5">
              <w:rPr>
                <w:color w:val="C00000"/>
                <w:sz w:val="28"/>
                <w:szCs w:val="28"/>
              </w:rPr>
              <w:t>ver seção Enviar Resposta Rápida.</w:t>
            </w:r>
          </w:p>
          <w:p w:rsidR="009B6157" w:rsidRPr="00AB32C5" w:rsidRDefault="009B6157" w:rsidP="00AB32C5">
            <w:pPr>
              <w:pStyle w:val="ListParagraph"/>
              <w:numPr>
                <w:ilvl w:val="0"/>
                <w:numId w:val="15"/>
              </w:numPr>
              <w:suppressAutoHyphens w:val="0"/>
              <w:rPr>
                <w:sz w:val="28"/>
                <w:szCs w:val="28"/>
              </w:rPr>
            </w:pPr>
            <w:r w:rsidRPr="00AB32C5">
              <w:rPr>
                <w:sz w:val="28"/>
                <w:szCs w:val="28"/>
              </w:rPr>
              <w:t xml:space="preserve">Responder – </w:t>
            </w:r>
            <w:r w:rsidRPr="00AB32C5">
              <w:rPr>
                <w:color w:val="C00000"/>
                <w:sz w:val="28"/>
                <w:szCs w:val="28"/>
              </w:rPr>
              <w:t>ver seção Responder.</w:t>
            </w:r>
          </w:p>
          <w:p w:rsidR="0063320E" w:rsidRPr="00AB32C5" w:rsidRDefault="001D30C3" w:rsidP="00AB32C5">
            <w:pPr>
              <w:pStyle w:val="ListParagraph"/>
              <w:numPr>
                <w:ilvl w:val="0"/>
                <w:numId w:val="15"/>
              </w:numPr>
              <w:suppressAutoHyphens w:val="0"/>
              <w:rPr>
                <w:sz w:val="28"/>
                <w:szCs w:val="28"/>
              </w:rPr>
            </w:pPr>
            <w:r w:rsidRPr="00AB32C5">
              <w:rPr>
                <w:sz w:val="28"/>
                <w:szCs w:val="28"/>
              </w:rPr>
              <w:t>Resolvido</w:t>
            </w:r>
            <w:r w:rsidR="009B6157" w:rsidRPr="00AB32C5">
              <w:rPr>
                <w:sz w:val="28"/>
                <w:szCs w:val="28"/>
              </w:rPr>
              <w:t xml:space="preserve"> - </w:t>
            </w:r>
            <w:r w:rsidR="006D4C50">
              <w:rPr>
                <w:sz w:val="28"/>
                <w:szCs w:val="28"/>
              </w:rPr>
              <w:t>Marca a mensagem como “Resolvido”</w:t>
            </w:r>
            <w:r w:rsidR="009B6157" w:rsidRPr="00AB32C5">
              <w:rPr>
                <w:sz w:val="28"/>
                <w:szCs w:val="28"/>
              </w:rPr>
              <w:t>.</w:t>
            </w:r>
          </w:p>
          <w:p w:rsidR="007402B8" w:rsidRPr="00AB32C5" w:rsidRDefault="007402B8" w:rsidP="00AB32C5">
            <w:pPr>
              <w:pStyle w:val="ListParagraph"/>
              <w:numPr>
                <w:ilvl w:val="0"/>
                <w:numId w:val="15"/>
              </w:numPr>
              <w:suppressAutoHyphens w:val="0"/>
              <w:rPr>
                <w:sz w:val="28"/>
                <w:szCs w:val="28"/>
              </w:rPr>
            </w:pPr>
            <w:r w:rsidRPr="00AB32C5">
              <w:rPr>
                <w:sz w:val="28"/>
                <w:szCs w:val="28"/>
              </w:rPr>
              <w:t>Voltar – volta para a tela anterior.</w:t>
            </w:r>
          </w:p>
        </w:tc>
      </w:tr>
    </w:tbl>
    <w:p w:rsidR="004F7FD3" w:rsidRDefault="004F7FD3" w:rsidP="005E005B">
      <w:pPr>
        <w:jc w:val="center"/>
      </w:pPr>
    </w:p>
    <w:p w:rsidR="006E27A3" w:rsidRPr="006D4C50" w:rsidRDefault="006E27A3" w:rsidP="006E27A3">
      <w:pPr>
        <w:rPr>
          <w:color w:val="000000" w:themeColor="text1"/>
          <w:sz w:val="28"/>
          <w:szCs w:val="28"/>
        </w:rPr>
      </w:pPr>
      <w:r w:rsidRPr="006D4C50">
        <w:rPr>
          <w:b/>
          <w:color w:val="000000" w:themeColor="text1"/>
          <w:sz w:val="28"/>
          <w:szCs w:val="28"/>
        </w:rPr>
        <w:t>Seção:</w:t>
      </w:r>
      <w:r w:rsidRPr="006D4C50">
        <w:rPr>
          <w:color w:val="000000" w:themeColor="text1"/>
          <w:sz w:val="28"/>
          <w:szCs w:val="28"/>
        </w:rPr>
        <w:t xml:space="preserve"> Enviar Resposta Rápida</w:t>
      </w:r>
      <w:r w:rsidR="005C766A" w:rsidRPr="006D4C50">
        <w:rPr>
          <w:color w:val="000000" w:themeColor="text1"/>
          <w:sz w:val="28"/>
          <w:szCs w:val="28"/>
        </w:rPr>
        <w:t>.</w:t>
      </w:r>
    </w:p>
    <w:tbl>
      <w:tblPr>
        <w:tblW w:w="1033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</w:tblGrid>
      <w:tr w:rsidR="006D4C50" w:rsidRPr="006D4C50" w:rsidTr="00E329AA">
        <w:tc>
          <w:tcPr>
            <w:tcW w:w="2904" w:type="dxa"/>
          </w:tcPr>
          <w:p w:rsidR="006E27A3" w:rsidRPr="006D4C50" w:rsidRDefault="006E27A3" w:rsidP="00E329AA">
            <w:pPr>
              <w:rPr>
                <w:b/>
                <w:color w:val="000000" w:themeColor="text1"/>
                <w:sz w:val="28"/>
              </w:rPr>
            </w:pPr>
            <w:r w:rsidRPr="006D4C50">
              <w:rPr>
                <w:b/>
                <w:color w:val="000000" w:themeColor="text1"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6E27A3" w:rsidRPr="006D4C50" w:rsidRDefault="001D4846" w:rsidP="00E329AA">
            <w:pPr>
              <w:rPr>
                <w:color w:val="000000" w:themeColor="text1"/>
                <w:sz w:val="28"/>
              </w:rPr>
            </w:pPr>
            <w:r w:rsidRPr="006D4C50">
              <w:rPr>
                <w:color w:val="000000" w:themeColor="text1"/>
                <w:sz w:val="28"/>
              </w:rPr>
              <w:t>Enviar uma resposta já existente.</w:t>
            </w:r>
          </w:p>
        </w:tc>
      </w:tr>
      <w:tr w:rsidR="006D4C50" w:rsidRPr="006D4C50" w:rsidTr="00E329AA">
        <w:trPr>
          <w:cantSplit/>
        </w:trPr>
        <w:tc>
          <w:tcPr>
            <w:tcW w:w="10330" w:type="dxa"/>
            <w:gridSpan w:val="3"/>
          </w:tcPr>
          <w:p w:rsidR="006E27A3" w:rsidRPr="006D4C50" w:rsidRDefault="006E27A3" w:rsidP="00E329AA">
            <w:pPr>
              <w:pStyle w:val="Heading2"/>
              <w:rPr>
                <w:b/>
                <w:color w:val="000000" w:themeColor="text1"/>
              </w:rPr>
            </w:pPr>
            <w:r w:rsidRPr="006D4C50">
              <w:rPr>
                <w:b/>
                <w:color w:val="000000" w:themeColor="text1"/>
              </w:rPr>
              <w:t>Fluxo Principal</w:t>
            </w:r>
          </w:p>
        </w:tc>
      </w:tr>
      <w:tr w:rsidR="006D4C50" w:rsidRPr="006D4C50" w:rsidTr="00E329AA">
        <w:tc>
          <w:tcPr>
            <w:tcW w:w="4183" w:type="dxa"/>
            <w:gridSpan w:val="2"/>
          </w:tcPr>
          <w:p w:rsidR="006E27A3" w:rsidRPr="006D4C50" w:rsidRDefault="006E27A3" w:rsidP="00E329AA">
            <w:pPr>
              <w:pStyle w:val="Heading2"/>
              <w:rPr>
                <w:color w:val="000000" w:themeColor="text1"/>
              </w:rPr>
            </w:pPr>
            <w:r w:rsidRPr="006D4C50">
              <w:rPr>
                <w:color w:val="000000" w:themeColor="text1"/>
              </w:rPr>
              <w:t>Ação do Ator</w:t>
            </w:r>
          </w:p>
        </w:tc>
        <w:tc>
          <w:tcPr>
            <w:tcW w:w="6147" w:type="dxa"/>
          </w:tcPr>
          <w:p w:rsidR="006E27A3" w:rsidRPr="006D4C50" w:rsidRDefault="006E27A3" w:rsidP="00E329AA">
            <w:pPr>
              <w:pStyle w:val="Heading2"/>
              <w:rPr>
                <w:color w:val="000000" w:themeColor="text1"/>
              </w:rPr>
            </w:pPr>
            <w:r w:rsidRPr="006D4C50">
              <w:rPr>
                <w:color w:val="000000" w:themeColor="text1"/>
              </w:rPr>
              <w:t>Resposta do Sistema</w:t>
            </w:r>
          </w:p>
        </w:tc>
      </w:tr>
      <w:tr w:rsidR="006D4C50" w:rsidRPr="006D4C50" w:rsidTr="00E329AA">
        <w:trPr>
          <w:trHeight w:val="540"/>
        </w:trPr>
        <w:tc>
          <w:tcPr>
            <w:tcW w:w="4183" w:type="dxa"/>
            <w:gridSpan w:val="2"/>
          </w:tcPr>
          <w:p w:rsidR="006E27A3" w:rsidRPr="006D4C50" w:rsidRDefault="006E27A3" w:rsidP="006D4C5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147" w:type="dxa"/>
          </w:tcPr>
          <w:p w:rsidR="006D4C50" w:rsidRPr="006D4C50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1D4846" w:rsidRPr="006D4C50">
              <w:rPr>
                <w:color w:val="000000" w:themeColor="text1"/>
                <w:sz w:val="28"/>
                <w:szCs w:val="28"/>
              </w:rPr>
              <w:t xml:space="preserve">. Sistema exibe uma lista </w:t>
            </w:r>
            <w:r>
              <w:rPr>
                <w:color w:val="000000" w:themeColor="text1"/>
                <w:sz w:val="28"/>
                <w:szCs w:val="28"/>
              </w:rPr>
              <w:t>com as perguntas e respostas mais frequentes,</w:t>
            </w:r>
            <w:r w:rsidRPr="006D4C50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D4C50">
              <w:rPr>
                <w:color w:val="000000" w:themeColor="text1"/>
                <w:sz w:val="28"/>
                <w:szCs w:val="28"/>
              </w:rPr>
              <w:t>além das opções:</w:t>
            </w:r>
          </w:p>
          <w:p w:rsidR="006D4C50" w:rsidRPr="006D4C50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a) </w:t>
            </w:r>
            <w:r w:rsidRPr="006D4C50">
              <w:rPr>
                <w:color w:val="000000" w:themeColor="text1"/>
                <w:sz w:val="28"/>
                <w:szCs w:val="28"/>
              </w:rPr>
              <w:t>Visualizar</w:t>
            </w:r>
          </w:p>
          <w:p w:rsidR="006D4C50" w:rsidRPr="006D4C50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b) </w:t>
            </w:r>
            <w:r w:rsidRPr="006D4C50">
              <w:rPr>
                <w:color w:val="000000" w:themeColor="text1"/>
                <w:sz w:val="28"/>
                <w:szCs w:val="28"/>
              </w:rPr>
              <w:t xml:space="preserve">Enviar </w:t>
            </w:r>
          </w:p>
          <w:p w:rsidR="006E27A3" w:rsidRPr="006D4C50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c) </w:t>
            </w:r>
            <w:r w:rsidRPr="006D4C50">
              <w:rPr>
                <w:color w:val="000000" w:themeColor="text1"/>
                <w:sz w:val="28"/>
                <w:szCs w:val="28"/>
              </w:rPr>
              <w:t>Voltar</w:t>
            </w:r>
            <w:r>
              <w:rPr>
                <w:color w:val="000000" w:themeColor="text1"/>
                <w:sz w:val="28"/>
                <w:szCs w:val="28"/>
              </w:rPr>
              <w:t xml:space="preserve">. </w:t>
            </w:r>
          </w:p>
        </w:tc>
      </w:tr>
      <w:tr w:rsidR="006D4C50" w:rsidRPr="006D4C50" w:rsidTr="00E329AA">
        <w:trPr>
          <w:trHeight w:val="540"/>
        </w:trPr>
        <w:tc>
          <w:tcPr>
            <w:tcW w:w="4183" w:type="dxa"/>
            <w:gridSpan w:val="2"/>
          </w:tcPr>
          <w:p w:rsidR="001D4846" w:rsidRPr="006D4C50" w:rsidRDefault="006D4C50" w:rsidP="006D4C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2</w:t>
            </w:r>
            <w:r w:rsidR="001D4846" w:rsidRPr="006D4C50">
              <w:rPr>
                <w:color w:val="000000" w:themeColor="text1"/>
                <w:sz w:val="28"/>
                <w:szCs w:val="28"/>
              </w:rPr>
              <w:t xml:space="preserve">. Ator seleciona </w:t>
            </w:r>
            <w:r>
              <w:rPr>
                <w:color w:val="000000" w:themeColor="text1"/>
                <w:sz w:val="28"/>
                <w:szCs w:val="28"/>
              </w:rPr>
              <w:t>uma das perguntas e clica em uma das opções disponíveis</w:t>
            </w:r>
            <w:r w:rsidR="001D4846" w:rsidRPr="006D4C50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147" w:type="dxa"/>
          </w:tcPr>
          <w:p w:rsidR="001D4846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3. Caso a opção seja:</w:t>
            </w:r>
          </w:p>
          <w:p w:rsidR="006D4C50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a) Visualizar – ver seção Responder</w:t>
            </w:r>
          </w:p>
          <w:p w:rsidR="006D4C50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b) Enviar – Envia a resposta ao morador e exibe a mensagem “</w:t>
            </w:r>
            <w:r w:rsidRPr="006D4C50">
              <w:rPr>
                <w:color w:val="000000" w:themeColor="text1"/>
                <w:sz w:val="28"/>
                <w:szCs w:val="28"/>
              </w:rPr>
              <w:t>Email Enviado com Sucesso</w:t>
            </w:r>
            <w:r>
              <w:rPr>
                <w:color w:val="000000" w:themeColor="text1"/>
                <w:sz w:val="28"/>
                <w:szCs w:val="28"/>
              </w:rPr>
              <w:t>”.</w:t>
            </w:r>
          </w:p>
          <w:p w:rsidR="006D4C50" w:rsidRPr="006D4C50" w:rsidRDefault="006D4C50" w:rsidP="006D4C50">
            <w:pPr>
              <w:suppressAutoHyphens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c) Voltar – Volta a tela anterior</w:t>
            </w:r>
          </w:p>
        </w:tc>
      </w:tr>
    </w:tbl>
    <w:p w:rsidR="006E27A3" w:rsidRDefault="006E27A3" w:rsidP="005E005B">
      <w:pPr>
        <w:jc w:val="center"/>
      </w:pPr>
    </w:p>
    <w:p w:rsidR="006E27A3" w:rsidRPr="002B0027" w:rsidRDefault="006E27A3" w:rsidP="006E27A3">
      <w:pPr>
        <w:rPr>
          <w:sz w:val="28"/>
          <w:szCs w:val="28"/>
        </w:rPr>
      </w:pPr>
      <w:r w:rsidRPr="002B0027">
        <w:rPr>
          <w:b/>
          <w:sz w:val="28"/>
          <w:szCs w:val="28"/>
        </w:rPr>
        <w:t>Seção:</w:t>
      </w:r>
      <w:r w:rsidRPr="002B0027">
        <w:rPr>
          <w:sz w:val="28"/>
          <w:szCs w:val="28"/>
        </w:rPr>
        <w:t xml:space="preserve"> </w:t>
      </w:r>
      <w:r>
        <w:rPr>
          <w:sz w:val="28"/>
          <w:szCs w:val="28"/>
        </w:rPr>
        <w:t>Responder</w:t>
      </w:r>
      <w:r w:rsidR="005C766A">
        <w:rPr>
          <w:sz w:val="28"/>
          <w:szCs w:val="28"/>
        </w:rPr>
        <w:t>.</w:t>
      </w: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4"/>
        <w:gridCol w:w="1279"/>
        <w:gridCol w:w="6147"/>
        <w:gridCol w:w="18"/>
      </w:tblGrid>
      <w:tr w:rsidR="006E27A3" w:rsidTr="006222E3">
        <w:trPr>
          <w:gridAfter w:val="1"/>
          <w:wAfter w:w="18" w:type="dxa"/>
        </w:trPr>
        <w:tc>
          <w:tcPr>
            <w:tcW w:w="2904" w:type="dxa"/>
          </w:tcPr>
          <w:p w:rsidR="006E27A3" w:rsidRDefault="006E27A3" w:rsidP="00E329A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6" w:type="dxa"/>
            <w:gridSpan w:val="2"/>
          </w:tcPr>
          <w:p w:rsidR="006E27A3" w:rsidRDefault="006222E3" w:rsidP="00E329AA">
            <w:pPr>
              <w:rPr>
                <w:sz w:val="28"/>
              </w:rPr>
            </w:pPr>
            <w:r>
              <w:rPr>
                <w:sz w:val="28"/>
              </w:rPr>
              <w:t>Responder a uma dúvida ou sugestão.</w:t>
            </w:r>
          </w:p>
        </w:tc>
      </w:tr>
      <w:tr w:rsidR="006E27A3" w:rsidTr="006222E3">
        <w:trPr>
          <w:gridAfter w:val="1"/>
          <w:wAfter w:w="18" w:type="dxa"/>
          <w:cantSplit/>
        </w:trPr>
        <w:tc>
          <w:tcPr>
            <w:tcW w:w="10330" w:type="dxa"/>
            <w:gridSpan w:val="3"/>
          </w:tcPr>
          <w:p w:rsidR="006E27A3" w:rsidRPr="00CB4F24" w:rsidRDefault="006E27A3" w:rsidP="00E329AA">
            <w:pPr>
              <w:pStyle w:val="Heading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E27A3" w:rsidTr="006222E3">
        <w:trPr>
          <w:gridAfter w:val="1"/>
          <w:wAfter w:w="18" w:type="dxa"/>
        </w:trPr>
        <w:tc>
          <w:tcPr>
            <w:tcW w:w="4183" w:type="dxa"/>
            <w:gridSpan w:val="2"/>
          </w:tcPr>
          <w:p w:rsidR="006E27A3" w:rsidRDefault="006E27A3" w:rsidP="00E329AA">
            <w:pPr>
              <w:pStyle w:val="Heading2"/>
            </w:pPr>
            <w:r>
              <w:t>Ação do Ator</w:t>
            </w:r>
          </w:p>
        </w:tc>
        <w:tc>
          <w:tcPr>
            <w:tcW w:w="6147" w:type="dxa"/>
          </w:tcPr>
          <w:p w:rsidR="006E27A3" w:rsidRDefault="006E27A3" w:rsidP="00E329AA">
            <w:pPr>
              <w:pStyle w:val="Heading2"/>
            </w:pPr>
            <w:r>
              <w:t>Resposta do Sistema</w:t>
            </w:r>
          </w:p>
        </w:tc>
      </w:tr>
      <w:tr w:rsidR="006E27A3" w:rsidTr="006222E3">
        <w:trPr>
          <w:gridAfter w:val="1"/>
          <w:wAfter w:w="18" w:type="dxa"/>
          <w:trHeight w:val="540"/>
        </w:trPr>
        <w:tc>
          <w:tcPr>
            <w:tcW w:w="4183" w:type="dxa"/>
            <w:gridSpan w:val="2"/>
          </w:tcPr>
          <w:p w:rsidR="006E27A3" w:rsidRPr="006D4C50" w:rsidRDefault="006E27A3" w:rsidP="006D4C50">
            <w:pPr>
              <w:rPr>
                <w:sz w:val="28"/>
                <w:szCs w:val="28"/>
              </w:rPr>
            </w:pPr>
          </w:p>
        </w:tc>
        <w:tc>
          <w:tcPr>
            <w:tcW w:w="6147" w:type="dxa"/>
          </w:tcPr>
          <w:p w:rsidR="006222E3" w:rsidRPr="006D4C50" w:rsidRDefault="006D4C50" w:rsidP="006D4C50">
            <w:pPr>
              <w:suppressAutoHyphens w:val="0"/>
              <w:ind w:left="425" w:hanging="425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6222E3">
              <w:rPr>
                <w:sz w:val="28"/>
                <w:szCs w:val="28"/>
              </w:rPr>
              <w:t xml:space="preserve"> Sistema exibe formulário</w:t>
            </w:r>
            <w:r w:rsidR="006222E3" w:rsidRPr="00515D35">
              <w:rPr>
                <w:sz w:val="28"/>
                <w:szCs w:val="28"/>
              </w:rPr>
              <w:t xml:space="preserve"> em branco para preenchimento </w:t>
            </w:r>
            <w:r>
              <w:rPr>
                <w:sz w:val="28"/>
                <w:szCs w:val="28"/>
              </w:rPr>
              <w:t>da nova mensagem (Destinatário e a mensagem)</w:t>
            </w:r>
            <w:r w:rsidR="006222E3">
              <w:rPr>
                <w:sz w:val="28"/>
              </w:rPr>
              <w:t>. Assim como as opções</w:t>
            </w:r>
            <w:r>
              <w:rPr>
                <w:sz w:val="28"/>
              </w:rPr>
              <w:t xml:space="preserve"> “</w:t>
            </w:r>
            <w:r>
              <w:rPr>
                <w:sz w:val="28"/>
              </w:rPr>
              <w:t>Salvar como resposta rápida e enviar</w:t>
            </w:r>
            <w:r>
              <w:rPr>
                <w:sz w:val="28"/>
              </w:rPr>
              <w:t>”, “Enviar e Voltar”.</w:t>
            </w:r>
          </w:p>
        </w:tc>
      </w:tr>
      <w:tr w:rsidR="006222E3" w:rsidTr="006222E3">
        <w:trPr>
          <w:gridAfter w:val="1"/>
          <w:wAfter w:w="18" w:type="dxa"/>
          <w:trHeight w:val="540"/>
        </w:trPr>
        <w:tc>
          <w:tcPr>
            <w:tcW w:w="4183" w:type="dxa"/>
            <w:gridSpan w:val="2"/>
          </w:tcPr>
          <w:p w:rsidR="006222E3" w:rsidRPr="006D4C50" w:rsidRDefault="006D4C50" w:rsidP="006D4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222E3" w:rsidRPr="006D4C50">
              <w:rPr>
                <w:sz w:val="28"/>
                <w:szCs w:val="28"/>
              </w:rPr>
              <w:t xml:space="preserve">. Ator </w:t>
            </w:r>
            <w:r>
              <w:rPr>
                <w:sz w:val="28"/>
                <w:szCs w:val="28"/>
              </w:rPr>
              <w:t xml:space="preserve">preenche os campos e </w:t>
            </w:r>
            <w:r w:rsidR="006222E3" w:rsidRPr="006D4C50">
              <w:rPr>
                <w:sz w:val="28"/>
                <w:szCs w:val="28"/>
              </w:rPr>
              <w:t>escolhe uma das opções.</w:t>
            </w:r>
          </w:p>
        </w:tc>
        <w:tc>
          <w:tcPr>
            <w:tcW w:w="6147" w:type="dxa"/>
          </w:tcPr>
          <w:p w:rsidR="006222E3" w:rsidRDefault="006D4C50" w:rsidP="006D4C50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Ação do sistema: </w:t>
            </w:r>
          </w:p>
          <w:p w:rsidR="006D4C50" w:rsidRDefault="006D4C50" w:rsidP="006D4C50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Salvar como resposta rápida e enviar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– </w:t>
            </w:r>
            <w:r>
              <w:rPr>
                <w:sz w:val="28"/>
              </w:rPr>
              <w:t>salva mensagem como rápida,</w:t>
            </w:r>
            <w:r>
              <w:rPr>
                <w:sz w:val="28"/>
              </w:rPr>
              <w:t xml:space="preserve"> envia a mensagem</w:t>
            </w:r>
            <w:r>
              <w:rPr>
                <w:sz w:val="28"/>
              </w:rPr>
              <w:t xml:space="preserve"> e exibe a mensagem “Salvo com sucesso”</w:t>
            </w:r>
            <w:r>
              <w:rPr>
                <w:sz w:val="28"/>
              </w:rPr>
              <w:t>.</w:t>
            </w:r>
          </w:p>
          <w:p w:rsidR="006D4C50" w:rsidRDefault="006D4C50" w:rsidP="006D4C50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b) Enviar – envia a mensagem</w:t>
            </w:r>
            <w:r>
              <w:rPr>
                <w:sz w:val="28"/>
              </w:rPr>
              <w:t xml:space="preserve"> e exibe a mensagem “Email enviado com sucesso”</w:t>
            </w:r>
            <w:r>
              <w:rPr>
                <w:sz w:val="28"/>
              </w:rPr>
              <w:t>.</w:t>
            </w:r>
          </w:p>
          <w:p w:rsidR="006D4C50" w:rsidRPr="006D4C50" w:rsidRDefault="006D4C50" w:rsidP="006D4C50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</w:rPr>
              <w:t>c) Voltar – volta para a tela anterior.</w:t>
            </w:r>
          </w:p>
        </w:tc>
      </w:tr>
      <w:tr w:rsidR="006222E3" w:rsidTr="006222E3">
        <w:trPr>
          <w:trHeight w:val="308"/>
        </w:trPr>
        <w:tc>
          <w:tcPr>
            <w:tcW w:w="10348" w:type="dxa"/>
            <w:gridSpan w:val="4"/>
          </w:tcPr>
          <w:p w:rsidR="006222E3" w:rsidRPr="006222E3" w:rsidRDefault="006222E3" w:rsidP="006222E3">
            <w:pPr>
              <w:jc w:val="center"/>
              <w:rPr>
                <w:b/>
                <w:sz w:val="28"/>
                <w:szCs w:val="28"/>
              </w:rPr>
            </w:pPr>
            <w:r w:rsidRPr="006222E3">
              <w:rPr>
                <w:b/>
                <w:sz w:val="28"/>
                <w:szCs w:val="28"/>
              </w:rPr>
              <w:t>Fluxo de Exceção</w:t>
            </w:r>
          </w:p>
        </w:tc>
      </w:tr>
      <w:tr w:rsidR="006222E3" w:rsidTr="006222E3">
        <w:trPr>
          <w:trHeight w:val="308"/>
        </w:trPr>
        <w:tc>
          <w:tcPr>
            <w:tcW w:w="10348" w:type="dxa"/>
            <w:gridSpan w:val="4"/>
          </w:tcPr>
          <w:p w:rsidR="006222E3" w:rsidRPr="006222E3" w:rsidRDefault="006D4C50" w:rsidP="006222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6222E3">
              <w:rPr>
                <w:b/>
                <w:sz w:val="28"/>
                <w:szCs w:val="28"/>
              </w:rPr>
              <w:t xml:space="preserve">: </w:t>
            </w:r>
            <w:r w:rsidR="006222E3" w:rsidRPr="006222E3">
              <w:rPr>
                <w:sz w:val="28"/>
                <w:szCs w:val="28"/>
              </w:rPr>
              <w:t>Erro ao enviar, sistema exibe a mensagem “Ocorreu um erro e o email não foi enviado”</w:t>
            </w:r>
            <w:r>
              <w:rPr>
                <w:sz w:val="28"/>
                <w:szCs w:val="28"/>
              </w:rPr>
              <w:t>, sistema volta para linha 2</w:t>
            </w:r>
            <w:bookmarkStart w:id="0" w:name="_GoBack"/>
            <w:bookmarkEnd w:id="0"/>
            <w:r w:rsidR="006222E3" w:rsidRPr="006222E3">
              <w:rPr>
                <w:sz w:val="28"/>
                <w:szCs w:val="28"/>
              </w:rPr>
              <w:t xml:space="preserve">. </w:t>
            </w:r>
          </w:p>
        </w:tc>
      </w:tr>
    </w:tbl>
    <w:p w:rsidR="006E27A3" w:rsidRDefault="006E27A3" w:rsidP="005E005B">
      <w:pPr>
        <w:jc w:val="center"/>
      </w:pPr>
    </w:p>
    <w:tbl>
      <w:tblPr>
        <w:tblW w:w="1040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591"/>
        <w:gridCol w:w="2441"/>
        <w:gridCol w:w="5376"/>
      </w:tblGrid>
      <w:tr w:rsidR="005E005B" w:rsidTr="006E27A3">
        <w:trPr>
          <w:trHeight w:val="352"/>
        </w:trPr>
        <w:tc>
          <w:tcPr>
            <w:tcW w:w="104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2B0027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E005B" w:rsidTr="006E27A3">
        <w:trPr>
          <w:trHeight w:val="301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jc w:val="center"/>
            </w:pPr>
            <w:r>
              <w:t>Data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jc w:val="center"/>
            </w:pPr>
            <w:r>
              <w:t>Pessoa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05B" w:rsidRDefault="005E005B" w:rsidP="009E4CEC">
            <w:pPr>
              <w:jc w:val="center"/>
            </w:pPr>
            <w:r>
              <w:t>Alteração</w:t>
            </w:r>
          </w:p>
        </w:tc>
      </w:tr>
      <w:tr w:rsidR="003738EF" w:rsidTr="006E27A3">
        <w:trPr>
          <w:trHeight w:val="318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38EF" w:rsidRDefault="003738EF" w:rsidP="009E4CEC">
            <w:pPr>
              <w:jc w:val="center"/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38EF" w:rsidRDefault="003738EF" w:rsidP="009E4CEC">
            <w:pPr>
              <w:jc w:val="center"/>
            </w:pP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38EF" w:rsidRDefault="003738EF" w:rsidP="009E4CEC">
            <w:pPr>
              <w:jc w:val="center"/>
            </w:pPr>
          </w:p>
        </w:tc>
      </w:tr>
    </w:tbl>
    <w:p w:rsidR="009649CC" w:rsidRDefault="009649CC" w:rsidP="004F7FD3"/>
    <w:sectPr w:rsidR="0096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3">
    <w:nsid w:val="10C45833"/>
    <w:multiLevelType w:val="hybridMultilevel"/>
    <w:tmpl w:val="112AC506"/>
    <w:lvl w:ilvl="0" w:tplc="ED50B8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5DAB"/>
    <w:multiLevelType w:val="hybridMultilevel"/>
    <w:tmpl w:val="08B41F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E686F"/>
    <w:multiLevelType w:val="hybridMultilevel"/>
    <w:tmpl w:val="CFA8F4F0"/>
    <w:lvl w:ilvl="0" w:tplc="AE42A336">
      <w:start w:val="1"/>
      <w:numFmt w:val="lowerLetter"/>
      <w:lvlText w:val="%1)"/>
      <w:lvlJc w:val="left"/>
      <w:pPr>
        <w:ind w:left="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5" w:hanging="360"/>
      </w:pPr>
    </w:lvl>
    <w:lvl w:ilvl="2" w:tplc="0416001B" w:tentative="1">
      <w:start w:val="1"/>
      <w:numFmt w:val="lowerRoman"/>
      <w:lvlText w:val="%3."/>
      <w:lvlJc w:val="right"/>
      <w:pPr>
        <w:ind w:left="1865" w:hanging="180"/>
      </w:pPr>
    </w:lvl>
    <w:lvl w:ilvl="3" w:tplc="0416000F" w:tentative="1">
      <w:start w:val="1"/>
      <w:numFmt w:val="decimal"/>
      <w:lvlText w:val="%4."/>
      <w:lvlJc w:val="left"/>
      <w:pPr>
        <w:ind w:left="2585" w:hanging="360"/>
      </w:pPr>
    </w:lvl>
    <w:lvl w:ilvl="4" w:tplc="04160019" w:tentative="1">
      <w:start w:val="1"/>
      <w:numFmt w:val="lowerLetter"/>
      <w:lvlText w:val="%5."/>
      <w:lvlJc w:val="left"/>
      <w:pPr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6">
    <w:nsid w:val="19D0746B"/>
    <w:multiLevelType w:val="hybridMultilevel"/>
    <w:tmpl w:val="52B8CE88"/>
    <w:lvl w:ilvl="0" w:tplc="EF22A93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1FF238A9"/>
    <w:multiLevelType w:val="hybridMultilevel"/>
    <w:tmpl w:val="B5E4A31E"/>
    <w:lvl w:ilvl="0" w:tplc="E0523806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>
    <w:nsid w:val="22403636"/>
    <w:multiLevelType w:val="hybridMultilevel"/>
    <w:tmpl w:val="22B4A6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62498"/>
    <w:multiLevelType w:val="hybridMultilevel"/>
    <w:tmpl w:val="E31EA1B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587266D2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 w:tplc="2D2AF6FA">
      <w:start w:val="4"/>
      <w:numFmt w:val="decimal"/>
      <w:lvlText w:val="%5"/>
      <w:lvlJc w:val="left"/>
      <w:pPr>
        <w:ind w:left="2160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>
    <w:nsid w:val="37F85DDF"/>
    <w:multiLevelType w:val="hybridMultilevel"/>
    <w:tmpl w:val="62C8184A"/>
    <w:lvl w:ilvl="0" w:tplc="B2DAFFB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929314D"/>
    <w:multiLevelType w:val="hybridMultilevel"/>
    <w:tmpl w:val="DE225A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62BF5"/>
    <w:multiLevelType w:val="hybridMultilevel"/>
    <w:tmpl w:val="FF061D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06006"/>
    <w:multiLevelType w:val="hybridMultilevel"/>
    <w:tmpl w:val="4738B4A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903A4"/>
    <w:multiLevelType w:val="hybridMultilevel"/>
    <w:tmpl w:val="24AC52F2"/>
    <w:lvl w:ilvl="0" w:tplc="B9D49C5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79"/>
    <w:rsid w:val="000A71D0"/>
    <w:rsid w:val="001B1D2D"/>
    <w:rsid w:val="001D30C3"/>
    <w:rsid w:val="001D4846"/>
    <w:rsid w:val="00215747"/>
    <w:rsid w:val="002225A2"/>
    <w:rsid w:val="002B0027"/>
    <w:rsid w:val="002F3C8B"/>
    <w:rsid w:val="003738EF"/>
    <w:rsid w:val="004F7FD3"/>
    <w:rsid w:val="005750F9"/>
    <w:rsid w:val="0058262A"/>
    <w:rsid w:val="005C766A"/>
    <w:rsid w:val="005D102A"/>
    <w:rsid w:val="005E005B"/>
    <w:rsid w:val="006222E3"/>
    <w:rsid w:val="0063320E"/>
    <w:rsid w:val="00663341"/>
    <w:rsid w:val="006A3537"/>
    <w:rsid w:val="006D4C50"/>
    <w:rsid w:val="006E27A3"/>
    <w:rsid w:val="007402B8"/>
    <w:rsid w:val="00857B8C"/>
    <w:rsid w:val="00882A66"/>
    <w:rsid w:val="009049C5"/>
    <w:rsid w:val="009649CC"/>
    <w:rsid w:val="009B6157"/>
    <w:rsid w:val="009E5545"/>
    <w:rsid w:val="00A42995"/>
    <w:rsid w:val="00A75CFA"/>
    <w:rsid w:val="00AB32C5"/>
    <w:rsid w:val="00B03E2D"/>
    <w:rsid w:val="00B570C1"/>
    <w:rsid w:val="00BD1278"/>
    <w:rsid w:val="00BE7E1A"/>
    <w:rsid w:val="00BF3DF9"/>
    <w:rsid w:val="00CF0071"/>
    <w:rsid w:val="00D65A87"/>
    <w:rsid w:val="00F47579"/>
    <w:rsid w:val="00F51F1B"/>
    <w:rsid w:val="00F91F04"/>
    <w:rsid w:val="00FB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0216B-A08E-4648-9829-01E3DAB7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0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05B"/>
    <w:pPr>
      <w:keepNext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BodyTextIndent">
    <w:name w:val="Body Text Indent"/>
    <w:basedOn w:val="Normal"/>
    <w:link w:val="BodyTextIndentChar"/>
    <w:rsid w:val="005E005B"/>
    <w:pPr>
      <w:ind w:left="284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E005B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2B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608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Santos Souza</cp:lastModifiedBy>
  <cp:revision>30</cp:revision>
  <dcterms:created xsi:type="dcterms:W3CDTF">2013-03-04T21:12:00Z</dcterms:created>
  <dcterms:modified xsi:type="dcterms:W3CDTF">2013-03-21T17:28:00Z</dcterms:modified>
</cp:coreProperties>
</file>