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00765D18">
        <w:rPr>
          <w:rFonts w:ascii="Times New Roman" w:hAnsi="Times New Roman"/>
          <w:lang w:val="pt-BR"/>
        </w:rPr>
        <w:t>Residential</w:t>
      </w:r>
      <w:proofErr w:type="spellEnd"/>
      <w:r w:rsidRPr="00765D18">
        <w:rPr>
          <w:rFonts w:ascii="Times New Roman" w:hAnsi="Times New Roman"/>
          <w:lang w:val="pt-BR"/>
        </w:rPr>
        <w:t xml:space="preserve"> Life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C4248F" w:rsidRDefault="00C4248F" w:rsidP="0005376E">
      <w:pPr>
        <w:pStyle w:val="Ttulo"/>
        <w:jc w:val="right"/>
        <w:rPr>
          <w:rFonts w:ascii="Times New Roman" w:hAnsi="Times New Roman"/>
          <w:sz w:val="28"/>
          <w:lang w:val="pt-BR"/>
        </w:rPr>
      </w:pPr>
      <w:r w:rsidRPr="00C4248F">
        <w:rPr>
          <w:rFonts w:ascii="Times New Roman" w:hAnsi="Times New Roman"/>
          <w:sz w:val="28"/>
          <w:lang w:val="pt-BR"/>
        </w:rPr>
        <w:t>&lt;Versão 1.0&gt;</w:t>
      </w: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A05EA7" w:rsidRDefault="0005376E" w:rsidP="0005376E">
      <w:pPr>
        <w:pStyle w:val="Ttulo"/>
        <w:rPr>
          <w:rFonts w:ascii="Times New Roman" w:hAnsi="Times New Roman"/>
          <w:szCs w:val="24"/>
          <w:lang w:val="pt-BR"/>
        </w:rPr>
      </w:pPr>
      <w:r w:rsidRPr="00A05EA7"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r w:rsidRPr="00A05EA7">
        <w:rPr>
          <w:sz w:val="24"/>
          <w:szCs w:val="24"/>
          <w:lang w:val="pt-BR"/>
        </w:rPr>
        <w:fldChar w:fldCharType="begin"/>
      </w:r>
      <w:r w:rsidRPr="00A05EA7">
        <w:rPr>
          <w:sz w:val="24"/>
          <w:szCs w:val="24"/>
          <w:lang w:val="pt-BR"/>
        </w:rPr>
        <w:instrText xml:space="preserve"> TOC \o "1-3" \h \z \u </w:instrText>
      </w:r>
      <w:r w:rsidRPr="00A05EA7">
        <w:rPr>
          <w:sz w:val="24"/>
          <w:szCs w:val="24"/>
          <w:lang w:val="pt-BR"/>
        </w:rPr>
        <w:fldChar w:fldCharType="separate"/>
      </w:r>
      <w:hyperlink w:anchor="_Toc321036874" w:history="1">
        <w:r w:rsidRPr="00A05EA7">
          <w:rPr>
            <w:rStyle w:val="Hyperlink"/>
            <w:noProof/>
            <w:sz w:val="24"/>
            <w:szCs w:val="24"/>
            <w:lang w:val="pt-BR"/>
          </w:rPr>
          <w:t>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Finalidade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Escopo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1.4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1.5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3.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7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Lógica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9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6.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7.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8.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9.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Dados (opcional)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10.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11.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Qualidade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711ECE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Exceções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A05EA7" w:rsidP="00A05EA7">
      <w:pPr>
        <w:rPr>
          <w:sz w:val="24"/>
          <w:szCs w:val="24"/>
          <w:lang w:val="pt-BR"/>
        </w:rPr>
      </w:pPr>
      <w:r w:rsidRPr="00A05EA7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 w:rsidRPr="00765D18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765D18">
        <w:rPr>
          <w:color w:val="000000"/>
        </w:rPr>
        <w:t xml:space="preserve">Esse documento provê uma visão de alto nível dos objetivos da arquitetura, dos estilos arquiteturais e componentes que foram selecionados para </w:t>
      </w:r>
      <w:proofErr w:type="gramStart"/>
      <w:r w:rsidRPr="00765D18">
        <w:rPr>
          <w:color w:val="000000"/>
        </w:rPr>
        <w:t>implementa</w:t>
      </w:r>
      <w:r w:rsidR="00B351CC" w:rsidRPr="00765D18">
        <w:rPr>
          <w:color w:val="000000"/>
        </w:rPr>
        <w:t>ção</w:t>
      </w:r>
      <w:proofErr w:type="gramEnd"/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proofErr w:type="spellStart"/>
      <w:r w:rsidR="00B351CC" w:rsidRPr="00765D18">
        <w:rPr>
          <w:color w:val="000000"/>
        </w:rPr>
        <w:t>Residential</w:t>
      </w:r>
      <w:proofErr w:type="spellEnd"/>
      <w:r w:rsidR="00B351CC" w:rsidRPr="00765D18">
        <w:rPr>
          <w:color w:val="000000"/>
        </w:rPr>
        <w:t xml:space="preserve"> Life.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6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9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 xml:space="preserve">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, que será desenvolvido pelos alunos </w:t>
      </w:r>
      <w:r w:rsidR="00B351CC" w:rsidRPr="00765D18">
        <w:rPr>
          <w:sz w:val="24"/>
          <w:szCs w:val="24"/>
        </w:rPr>
        <w:t>Leonardo Santos</w:t>
      </w:r>
      <w:r w:rsidRPr="00765D18">
        <w:rPr>
          <w:sz w:val="24"/>
          <w:szCs w:val="24"/>
        </w:rPr>
        <w:t xml:space="preserve">, </w:t>
      </w:r>
      <w:r w:rsidR="00B351CC" w:rsidRPr="00765D18">
        <w:rPr>
          <w:sz w:val="24"/>
          <w:szCs w:val="24"/>
        </w:rPr>
        <w:t>Nathanael Oliveira, Tauany Santana e Thiago Almeida</w:t>
      </w:r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Sistemas de Informação da </w:t>
      </w:r>
      <w:r w:rsidR="00B351CC" w:rsidRPr="00765D18">
        <w:rPr>
          <w:sz w:val="24"/>
          <w:szCs w:val="24"/>
        </w:rPr>
        <w:t>U</w:t>
      </w:r>
      <w:r w:rsidRPr="00765D18">
        <w:rPr>
          <w:sz w:val="24"/>
          <w:szCs w:val="24"/>
        </w:rPr>
        <w:t>niversidade Federal de Sergipe como projeto da disciplina Engenharia de Software II.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 w:rsidRPr="00765D18">
        <w:rPr>
          <w:rFonts w:ascii="Times New Roman" w:hAnsi="Times New Roman"/>
          <w:sz w:val="24"/>
          <w:szCs w:val="24"/>
          <w:lang w:val="pt-BR"/>
        </w:rPr>
        <w:t xml:space="preserve">Definições, Acrônimos e </w:t>
      </w:r>
      <w:proofErr w:type="gramStart"/>
      <w:r w:rsidRPr="00765D18">
        <w:rPr>
          <w:rFonts w:ascii="Times New Roman" w:hAnsi="Times New Roman"/>
          <w:sz w:val="24"/>
          <w:szCs w:val="24"/>
          <w:lang w:val="pt-BR"/>
        </w:rPr>
        <w:t>Abreviações</w:t>
      </w:r>
      <w:bookmarkEnd w:id="9"/>
      <w:bookmarkEnd w:id="10"/>
      <w:bookmarkEnd w:id="11"/>
      <w:proofErr w:type="gramEnd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Todas as definições</w:t>
      </w:r>
      <w:r w:rsidR="000E2DD4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456598590"/>
      <w:bookmarkStart w:id="13" w:name="_Toc18206179"/>
      <w:bookmarkStart w:id="14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proofErr w:type="gramStart"/>
      <w:r w:rsidRPr="00765D18">
        <w:rPr>
          <w:i/>
          <w:sz w:val="24"/>
          <w:szCs w:val="24"/>
          <w:lang w:val="pt-BR"/>
        </w:rPr>
        <w:t>RationalUnifiedProcess</w:t>
      </w:r>
      <w:proofErr w:type="spellEnd"/>
      <w:proofErr w:type="gramEnd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18206180"/>
      <w:bookmarkStart w:id="17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2</w:t>
      </w:r>
      <w:proofErr w:type="gramEnd"/>
      <w:r w:rsidRPr="00765D18">
        <w:rPr>
          <w:sz w:val="24"/>
          <w:szCs w:val="24"/>
        </w:rPr>
        <w:t>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3</w:t>
      </w:r>
      <w:proofErr w:type="gramEnd"/>
      <w:r w:rsidRPr="00765D18">
        <w:rPr>
          <w:sz w:val="24"/>
          <w:szCs w:val="24"/>
        </w:rPr>
        <w:t>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4</w:t>
      </w:r>
      <w:proofErr w:type="gramEnd"/>
      <w:r w:rsidRPr="00765D18">
        <w:rPr>
          <w:sz w:val="24"/>
          <w:szCs w:val="24"/>
        </w:rPr>
        <w:t>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5</w:t>
      </w:r>
      <w:proofErr w:type="gramEnd"/>
      <w:r w:rsidRPr="00765D18">
        <w:rPr>
          <w:sz w:val="24"/>
          <w:szCs w:val="24"/>
        </w:rPr>
        <w:t>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 xml:space="preserve">Subseção </w:t>
      </w:r>
      <w:proofErr w:type="gramStart"/>
      <w:r w:rsidRPr="00765D18">
        <w:rPr>
          <w:sz w:val="24"/>
          <w:szCs w:val="24"/>
        </w:rPr>
        <w:t>6</w:t>
      </w:r>
      <w:proofErr w:type="gramEnd"/>
      <w:r w:rsidRPr="00765D18">
        <w:rPr>
          <w:sz w:val="24"/>
          <w:szCs w:val="24"/>
        </w:rPr>
        <w:t>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7</w:t>
      </w:r>
      <w:proofErr w:type="gramEnd"/>
      <w:r w:rsidRPr="00765D18">
        <w:rPr>
          <w:sz w:val="24"/>
          <w:szCs w:val="24"/>
        </w:rPr>
        <w:t>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8</w:t>
      </w:r>
      <w:proofErr w:type="gramEnd"/>
      <w:r w:rsidRPr="00765D18">
        <w:rPr>
          <w:sz w:val="24"/>
          <w:szCs w:val="24"/>
        </w:rPr>
        <w:t>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9</w:t>
      </w:r>
      <w:proofErr w:type="gramEnd"/>
      <w:r w:rsidRPr="00765D18">
        <w:rPr>
          <w:sz w:val="24"/>
          <w:szCs w:val="24"/>
        </w:rPr>
        <w:t>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proofErr w:type="gramStart"/>
      <w:r w:rsidRPr="00765D18">
        <w:rPr>
          <w:sz w:val="24"/>
          <w:szCs w:val="24"/>
        </w:rPr>
        <w:t>StarUML</w:t>
      </w:r>
      <w:proofErr w:type="spellEnd"/>
      <w:proofErr w:type="gramEnd"/>
      <w:r w:rsidRPr="00765D18">
        <w:rPr>
          <w:sz w:val="24"/>
          <w:szCs w:val="24"/>
        </w:rPr>
        <w:t xml:space="preserve"> e utiliza a Linguagem Unificada de Modelagem (UML – </w:t>
      </w:r>
      <w:proofErr w:type="spellStart"/>
      <w:r w:rsidRPr="00765D18">
        <w:rPr>
          <w:i/>
          <w:sz w:val="24"/>
          <w:szCs w:val="24"/>
        </w:rPr>
        <w:t>UnifiedModelingLanguage</w:t>
      </w:r>
      <w:proofErr w:type="spellEnd"/>
      <w:r w:rsidRPr="00765D18">
        <w:rPr>
          <w:i/>
          <w:sz w:val="24"/>
          <w:szCs w:val="24"/>
        </w:rPr>
        <w:t>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765D18">
        <w:rPr>
          <w:sz w:val="24"/>
          <w:szCs w:val="24"/>
        </w:rPr>
        <w:t>Subrotinas</w:t>
      </w:r>
      <w:proofErr w:type="spellEnd"/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18206182"/>
      <w:bookmarkStart w:id="21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</w:t>
      </w:r>
      <w:proofErr w:type="spellStart"/>
      <w:r w:rsidRPr="00765D18">
        <w:rPr>
          <w:sz w:val="24"/>
          <w:szCs w:val="24"/>
        </w:rPr>
        <w:t>stakeholders</w:t>
      </w:r>
      <w:proofErr w:type="spellEnd"/>
      <w:r w:rsidRPr="00765D18">
        <w:rPr>
          <w:sz w:val="24"/>
          <w:szCs w:val="24"/>
        </w:rPr>
        <w:t xml:space="preserve">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</w:t>
      </w:r>
      <w:proofErr w:type="gramStart"/>
      <w:r w:rsidRPr="00765D18">
        <w:rPr>
          <w:sz w:val="24"/>
          <w:szCs w:val="24"/>
        </w:rPr>
        <w:t>arquitetura .</w:t>
      </w:r>
      <w:proofErr w:type="gramEnd"/>
      <w:r w:rsidRPr="00765D18">
        <w:rPr>
          <w:sz w:val="24"/>
          <w:szCs w:val="24"/>
        </w:rPr>
        <w:t>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Nessa seção serão listados os casos de uso que são representados</w:t>
      </w:r>
      <w:r w:rsidR="009413F7" w:rsidRPr="00765D18">
        <w:rPr>
          <w:sz w:val="24"/>
          <w:szCs w:val="24"/>
        </w:rPr>
        <w:t xml:space="preserve"> no </w:t>
      </w:r>
      <w:r w:rsidRPr="00765D18">
        <w:rPr>
          <w:sz w:val="24"/>
          <w:szCs w:val="24"/>
        </w:rPr>
        <w:t>modelo de casos de uso. Esses casos de uso são: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CSU01-</w:t>
      </w:r>
      <w:r w:rsidR="00C75500" w:rsidRPr="00765D18">
        <w:rPr>
          <w:sz w:val="24"/>
          <w:szCs w:val="24"/>
        </w:rPr>
        <w:t xml:space="preserve"> Gerenciar Condomínios;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CSU02-</w:t>
      </w:r>
      <w:r w:rsidR="00C75500" w:rsidRPr="00765D18">
        <w:rPr>
          <w:sz w:val="24"/>
          <w:szCs w:val="24"/>
        </w:rPr>
        <w:t xml:space="preserve"> </w:t>
      </w:r>
      <w:r w:rsidR="00C75500" w:rsidRPr="000E2DD4">
        <w:rPr>
          <w:sz w:val="24"/>
          <w:szCs w:val="24"/>
        </w:rPr>
        <w:t>Gerenciar Blocos;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CSU03-</w:t>
      </w:r>
      <w:r w:rsidR="00C75500" w:rsidRPr="00765D18">
        <w:rPr>
          <w:sz w:val="24"/>
          <w:szCs w:val="24"/>
        </w:rPr>
        <w:t xml:space="preserve"> Gerenciar central de Atendimento;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CSU04-</w:t>
      </w:r>
      <w:r w:rsidR="00C75500" w:rsidRPr="00765D18">
        <w:rPr>
          <w:sz w:val="24"/>
          <w:szCs w:val="24"/>
        </w:rPr>
        <w:t xml:space="preserve"> Gerenciar Despesas/Receitas;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CSU05-</w:t>
      </w:r>
      <w:r w:rsidR="00C75500" w:rsidRPr="00765D18">
        <w:rPr>
          <w:sz w:val="24"/>
          <w:szCs w:val="24"/>
        </w:rPr>
        <w:t xml:space="preserve"> Gerenciar Moradias;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CSU06-</w:t>
      </w:r>
      <w:r w:rsidR="00C75500" w:rsidRPr="00765D18">
        <w:rPr>
          <w:sz w:val="24"/>
          <w:szCs w:val="24"/>
        </w:rPr>
        <w:t xml:space="preserve"> Gerenciar Cadastro do Proprietário;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CSU07-</w:t>
      </w:r>
      <w:r w:rsidR="00C75500" w:rsidRPr="00765D18">
        <w:rPr>
          <w:sz w:val="24"/>
          <w:szCs w:val="24"/>
        </w:rPr>
        <w:t xml:space="preserve"> Gerenciar Funcionários;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CSU08-</w:t>
      </w:r>
      <w:r w:rsidR="00C75500" w:rsidRPr="00765D18">
        <w:rPr>
          <w:sz w:val="24"/>
          <w:szCs w:val="24"/>
        </w:rPr>
        <w:t xml:space="preserve"> Gerenciar Pessoas que terão Acesso ao Prédio;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CSU09-</w:t>
      </w:r>
      <w:r w:rsidR="00C75500" w:rsidRPr="00765D18">
        <w:rPr>
          <w:sz w:val="24"/>
          <w:szCs w:val="24"/>
        </w:rPr>
        <w:t xml:space="preserve"> Publicar em Listas de Discussão;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CSU10-</w:t>
      </w:r>
      <w:r w:rsidR="00C75500" w:rsidRPr="00765D18">
        <w:rPr>
          <w:sz w:val="24"/>
          <w:szCs w:val="24"/>
        </w:rPr>
        <w:t xml:space="preserve"> Registrar Ocorrência;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CSU11-</w:t>
      </w:r>
      <w:r w:rsidR="00C75500" w:rsidRPr="00765D18">
        <w:rPr>
          <w:sz w:val="24"/>
          <w:szCs w:val="24"/>
        </w:rPr>
        <w:t xml:space="preserve"> Reservar Ambiente;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CSU12-</w:t>
      </w:r>
      <w:r w:rsidR="00C75500" w:rsidRPr="00765D18">
        <w:rPr>
          <w:sz w:val="24"/>
          <w:szCs w:val="24"/>
        </w:rPr>
        <w:t xml:space="preserve"> Publicar no Mural Eletrônico;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CSU13-</w:t>
      </w:r>
      <w:r w:rsidR="00C75500" w:rsidRPr="00765D18">
        <w:rPr>
          <w:sz w:val="24"/>
          <w:szCs w:val="24"/>
        </w:rPr>
        <w:t xml:space="preserve"> Votar em Enquete;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CSU14-</w:t>
      </w:r>
      <w:r w:rsidR="00C75500" w:rsidRPr="00765D18">
        <w:rPr>
          <w:sz w:val="24"/>
          <w:szCs w:val="24"/>
        </w:rPr>
        <w:t xml:space="preserve"> Gerenciar Veículos;</w:t>
      </w:r>
    </w:p>
    <w:p w:rsidR="00C7550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CSU15 - Gerenciar Áreas Públicas;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CSU16 - Gerenciar Ocorrências;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CSU17 - Gerenciar Reservas de Ambientes;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CSU19 - Gerenciar Enquetes,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CSU20 - Gerenciar </w:t>
      </w:r>
      <w:proofErr w:type="spellStart"/>
      <w:r w:rsidRPr="00765D18">
        <w:rPr>
          <w:sz w:val="24"/>
          <w:szCs w:val="24"/>
          <w:lang w:val="pt-BR"/>
        </w:rPr>
        <w:t>Email</w:t>
      </w:r>
      <w:proofErr w:type="spellEnd"/>
      <w:r w:rsidRPr="00765D18">
        <w:rPr>
          <w:sz w:val="24"/>
          <w:szCs w:val="24"/>
          <w:lang w:val="pt-BR"/>
        </w:rPr>
        <w:t>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CSU21 - Controlar Acesso ao Prédio;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CSU22 - Autenticar no Sistema;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CSU23 – Visualizar Movimentação Financeira;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CSU24 – Central de Atendimento;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CSU25 – Pontuar Funcionários;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CSU26 – Analisar Movimentação Financeira;</w:t>
      </w:r>
    </w:p>
    <w:p w:rsidR="000E2DD4" w:rsidRDefault="000E2DD4" w:rsidP="000E2DD4">
      <w:pPr>
        <w:pStyle w:val="Corpodetexto"/>
        <w:ind w:left="-993"/>
        <w:jc w:val="both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 wp14:anchorId="5A32F5DB" wp14:editId="700EBB61">
            <wp:extent cx="7384357" cy="79452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182" cy="794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0E2DD4" w:rsidRDefault="000E2DD4" w:rsidP="000E2DD4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05376E" w:rsidRPr="000E2DD4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18206184"/>
      <w:bookmarkStart w:id="25" w:name="_Toc321036883"/>
      <w:r w:rsidRPr="000E2DD4">
        <w:rPr>
          <w:rFonts w:ascii="Times New Roman" w:hAnsi="Times New Roman"/>
          <w:sz w:val="24"/>
          <w:szCs w:val="24"/>
          <w:lang w:val="pt-BR"/>
        </w:rPr>
        <w:lastRenderedPageBreak/>
        <w:t>Realizações de Casos de Uso</w:t>
      </w:r>
      <w:bookmarkEnd w:id="24"/>
      <w:bookmarkEnd w:id="25"/>
    </w:p>
    <w:p w:rsidR="007B781A" w:rsidRPr="00765D18" w:rsidRDefault="0005376E" w:rsidP="004533AB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descri</w:t>
      </w:r>
      <w:r w:rsidR="004533AB">
        <w:rPr>
          <w:sz w:val="24"/>
          <w:szCs w:val="24"/>
        </w:rPr>
        <w:t xml:space="preserve">ção de cada caso de uso contido no diagrama </w:t>
      </w:r>
      <w:proofErr w:type="gramStart"/>
      <w:r w:rsidR="004533AB">
        <w:rPr>
          <w:sz w:val="24"/>
          <w:szCs w:val="24"/>
        </w:rPr>
        <w:t>da</w:t>
      </w:r>
      <w:r w:rsidRPr="00765D18">
        <w:rPr>
          <w:sz w:val="24"/>
          <w:szCs w:val="24"/>
        </w:rPr>
        <w:t xml:space="preserve"> Figuras 1</w:t>
      </w:r>
      <w:proofErr w:type="gramEnd"/>
      <w:r w:rsidRPr="00765D18">
        <w:rPr>
          <w:sz w:val="24"/>
          <w:szCs w:val="24"/>
        </w:rPr>
        <w:t xml:space="preserve"> </w:t>
      </w:r>
      <w:r w:rsidR="004533AB" w:rsidRPr="00765D18">
        <w:rPr>
          <w:sz w:val="24"/>
          <w:szCs w:val="24"/>
        </w:rPr>
        <w:t xml:space="preserve">encontra-se detalhada no documento </w:t>
      </w:r>
      <w:r w:rsidR="004533AB">
        <w:rPr>
          <w:sz w:val="24"/>
          <w:szCs w:val="24"/>
        </w:rPr>
        <w:t>CSU – Descrição a Nível de Usuário.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 w:rsidRPr="00765D18">
        <w:rPr>
          <w:rFonts w:ascii="Times New Roman" w:hAnsi="Times New Roman"/>
          <w:lang w:val="pt-BR"/>
        </w:rPr>
        <w:t>Visão Lógica</w:t>
      </w:r>
      <w:bookmarkEnd w:id="26"/>
      <w:bookmarkEnd w:id="27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</w:t>
      </w:r>
      <w:proofErr w:type="spellStart"/>
      <w:r w:rsidR="007B781A" w:rsidRPr="00765D18">
        <w:rPr>
          <w:sz w:val="24"/>
          <w:szCs w:val="24"/>
        </w:rPr>
        <w:t>Residential</w:t>
      </w:r>
      <w:proofErr w:type="spellEnd"/>
      <w:r w:rsidR="007B781A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Dados</w:t>
      </w:r>
      <w:r w:rsidR="0005376E" w:rsidRPr="00765D18">
        <w:rPr>
          <w:iCs/>
          <w:sz w:val="24"/>
          <w:szCs w:val="24"/>
          <w:lang w:val="pt-BR"/>
        </w:rPr>
        <w:t xml:space="preserve">: Esse pacote representa a </w:t>
      </w:r>
      <w:proofErr w:type="gramStart"/>
      <w:r w:rsidR="0005376E" w:rsidRPr="00765D18">
        <w:rPr>
          <w:iCs/>
          <w:sz w:val="24"/>
          <w:szCs w:val="24"/>
          <w:lang w:val="pt-BR"/>
        </w:rPr>
        <w:t>implementação</w:t>
      </w:r>
      <w:proofErr w:type="gramEnd"/>
      <w:r w:rsidR="0005376E" w:rsidRPr="00765D18">
        <w:rPr>
          <w:iCs/>
          <w:sz w:val="24"/>
          <w:szCs w:val="24"/>
          <w:lang w:val="pt-BR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proofErr w:type="spellStart"/>
      <w:r w:rsidRPr="00765D18">
        <w:rPr>
          <w:iCs/>
          <w:sz w:val="24"/>
          <w:szCs w:val="24"/>
          <w:lang w:val="pt-BR"/>
        </w:rPr>
        <w:t>Views</w:t>
      </w:r>
      <w:proofErr w:type="spellEnd"/>
      <w:r w:rsidRPr="00765D18">
        <w:rPr>
          <w:iCs/>
          <w:sz w:val="24"/>
          <w:szCs w:val="24"/>
          <w:lang w:val="pt-BR"/>
        </w:rPr>
        <w:t>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r w:rsidR="0005376E" w:rsidRPr="00765D18">
        <w:rPr>
          <w:iCs/>
          <w:sz w:val="24"/>
          <w:szCs w:val="24"/>
          <w:lang w:val="pt-BR"/>
        </w:rPr>
        <w:t xml:space="preserve">: Nesse pacote são armazenados os componentes do tipo </w:t>
      </w:r>
      <w:proofErr w:type="spellStart"/>
      <w:r w:rsidR="0005376E" w:rsidRPr="00765D18">
        <w:rPr>
          <w:iCs/>
          <w:sz w:val="24"/>
          <w:szCs w:val="24"/>
          <w:lang w:val="pt-BR"/>
        </w:rPr>
        <w:t>Controller</w:t>
      </w:r>
      <w:proofErr w:type="spellEnd"/>
      <w:r w:rsidR="0005376E" w:rsidRPr="00765D18">
        <w:rPr>
          <w:iCs/>
          <w:sz w:val="24"/>
          <w:szCs w:val="24"/>
          <w:lang w:val="pt-BR"/>
        </w:rPr>
        <w:t>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 xml:space="preserve">Esses componentes são responsáveis por integrar os </w:t>
      </w:r>
      <w:proofErr w:type="spellStart"/>
      <w:r w:rsidR="0005376E" w:rsidRPr="00765D18">
        <w:rPr>
          <w:iCs/>
          <w:sz w:val="24"/>
          <w:szCs w:val="24"/>
          <w:lang w:val="pt-BR"/>
        </w:rPr>
        <w:t>Models</w:t>
      </w:r>
      <w:proofErr w:type="spellEnd"/>
      <w:r w:rsidR="0005376E" w:rsidRPr="00765D18">
        <w:rPr>
          <w:iCs/>
          <w:sz w:val="24"/>
          <w:szCs w:val="24"/>
          <w:lang w:val="pt-BR"/>
        </w:rPr>
        <w:t xml:space="preserve"> com as </w:t>
      </w:r>
      <w:proofErr w:type="spellStart"/>
      <w:r w:rsidR="0005376E" w:rsidRPr="00765D18">
        <w:rPr>
          <w:iCs/>
          <w:sz w:val="24"/>
          <w:szCs w:val="24"/>
          <w:lang w:val="pt-BR"/>
        </w:rPr>
        <w:t>Views</w:t>
      </w:r>
      <w:proofErr w:type="spellEnd"/>
      <w:r w:rsidR="0005376E" w:rsidRPr="00765D18">
        <w:rPr>
          <w:iCs/>
          <w:sz w:val="24"/>
          <w:szCs w:val="24"/>
          <w:lang w:val="pt-BR"/>
        </w:rPr>
        <w:t>, de 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:rsidR="0005376E" w:rsidRPr="00765D18" w:rsidRDefault="004533AB" w:rsidP="004533AB">
      <w:pPr>
        <w:pStyle w:val="InfoBlue"/>
        <w:ind w:left="-567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6877211" cy="75764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322" cy="758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4533AB" w:rsidRPr="004533AB" w:rsidRDefault="0005376E" w:rsidP="004533AB">
      <w:pPr>
        <w:pStyle w:val="Ttulo2"/>
        <w:ind w:left="-567" w:firstLine="0"/>
        <w:rPr>
          <w:lang w:val="pt-BR" w:eastAsia="pt-BR"/>
        </w:rPr>
      </w:pPr>
      <w:bookmarkStart w:id="32" w:name="_Toc321036887"/>
      <w:r w:rsidRPr="004533AB">
        <w:rPr>
          <w:rFonts w:ascii="Times New Roman" w:hAnsi="Times New Roman"/>
          <w:sz w:val="24"/>
          <w:szCs w:val="24"/>
          <w:lang w:val="pt-BR"/>
        </w:rPr>
        <w:lastRenderedPageBreak/>
        <w:t>Diagrama de componentes</w:t>
      </w:r>
      <w:bookmarkEnd w:id="32"/>
      <w:r w:rsidR="004533AB">
        <w:rPr>
          <w:noProof/>
          <w:snapToGrid/>
          <w:lang w:val="pt-BR" w:eastAsia="pt-BR"/>
        </w:rPr>
        <w:drawing>
          <wp:inline distT="0" distB="0" distL="0" distR="0" wp14:anchorId="0A015744" wp14:editId="707D86AB">
            <wp:extent cx="6800369" cy="77839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769" cy="778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5 – Diagrama de Diagrama de Componentes</w:t>
      </w:r>
    </w:p>
    <w:p w:rsidR="0005376E" w:rsidRPr="004533AB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18206188"/>
      <w:bookmarkStart w:id="34" w:name="_Toc321036888"/>
      <w:r w:rsidRPr="004533AB">
        <w:rPr>
          <w:rFonts w:ascii="Times New Roman" w:hAnsi="Times New Roman"/>
          <w:lang w:val="pt-BR"/>
        </w:rPr>
        <w:lastRenderedPageBreak/>
        <w:t>Visão de Processos</w:t>
      </w:r>
      <w:bookmarkEnd w:id="33"/>
      <w:bookmarkEnd w:id="34"/>
    </w:p>
    <w:p w:rsidR="00286363" w:rsidRPr="00765D18" w:rsidRDefault="004533AB" w:rsidP="004533AB">
      <w:pPr>
        <w:ind w:firstLine="709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ser definida.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5" w:name="_Toc18206189"/>
      <w:bookmarkStart w:id="36" w:name="_Toc321036889"/>
      <w:r w:rsidRPr="00765D18">
        <w:rPr>
          <w:rFonts w:ascii="Times New Roman" w:hAnsi="Times New Roman"/>
          <w:lang w:val="pt-BR"/>
        </w:rPr>
        <w:t>Visão de Implantação</w:t>
      </w:r>
      <w:bookmarkEnd w:id="35"/>
      <w:bookmarkEnd w:id="36"/>
    </w:p>
    <w:p w:rsidR="0005376E" w:rsidRPr="00765D18" w:rsidRDefault="00001076" w:rsidP="00765D18">
      <w:pPr>
        <w:pStyle w:val="InfoBlue"/>
        <w:ind w:left="0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5943600" cy="6443283"/>
            <wp:effectExtent l="0" t="0" r="0" b="0"/>
            <wp:docPr id="3" name="Imagem 3" descr="C:\Users\Andrés\Desktop\Diagrama de Impla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s\Desktop\Diagrama de Implantaçã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7" w:name="_Toc18206190"/>
      <w:bookmarkStart w:id="38" w:name="_Toc321036890"/>
      <w:bookmarkStart w:id="39" w:name="_Toc321036894"/>
      <w:r w:rsidRPr="00F81342">
        <w:rPr>
          <w:rFonts w:ascii="Times New Roman" w:hAnsi="Times New Roman"/>
          <w:lang w:val="pt-BR"/>
        </w:rPr>
        <w:t xml:space="preserve">Visão da </w:t>
      </w:r>
      <w:proofErr w:type="gramStart"/>
      <w:r w:rsidRPr="00F81342">
        <w:rPr>
          <w:rFonts w:ascii="Times New Roman" w:hAnsi="Times New Roman"/>
          <w:lang w:val="pt-BR"/>
        </w:rPr>
        <w:t>Implementação</w:t>
      </w:r>
      <w:bookmarkEnd w:id="37"/>
      <w:bookmarkEnd w:id="38"/>
      <w:proofErr w:type="gramEnd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 xml:space="preserve">A visão de </w:t>
      </w:r>
      <w:proofErr w:type="gramStart"/>
      <w:r w:rsidRPr="00F81342"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</w:t>
      </w:r>
      <w:r w:rsidRPr="00F81342">
        <w:rPr>
          <w:sz w:val="24"/>
          <w:szCs w:val="24"/>
        </w:rPr>
        <w:t>encontra-se detalhada no documento Guia de Análise e Projeto.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18206193"/>
      <w:bookmarkStart w:id="41" w:name="_Toc321036891"/>
      <w:r w:rsidRPr="00F81342">
        <w:rPr>
          <w:rFonts w:ascii="Times New Roman" w:hAnsi="Times New Roman"/>
          <w:lang w:val="pt-BR"/>
        </w:rPr>
        <w:lastRenderedPageBreak/>
        <w:t>Visão de Dados (opcional)</w:t>
      </w:r>
      <w:bookmarkEnd w:id="40"/>
      <w:bookmarkEnd w:id="41"/>
    </w:p>
    <w:p w:rsidR="00F81342" w:rsidRPr="00F81342" w:rsidRDefault="00191B68" w:rsidP="00191B68">
      <w:pPr>
        <w:pStyle w:val="InfoBlue"/>
        <w:ind w:left="0"/>
        <w:jc w:val="both"/>
        <w:rPr>
          <w:sz w:val="24"/>
          <w:szCs w:val="24"/>
        </w:rPr>
      </w:pPr>
      <w:bookmarkStart w:id="42" w:name="_GoBack"/>
      <w:bookmarkEnd w:id="42"/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6591300" cy="3780148"/>
            <wp:effectExtent l="0" t="0" r="0" b="0"/>
            <wp:docPr id="5" name="Imagem 5" descr="C:\Users\Andrés\Desktop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s\Desktop\D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4"/>
      <w:bookmarkStart w:id="44" w:name="_Toc321036892"/>
      <w:r w:rsidRPr="00F81342">
        <w:rPr>
          <w:rFonts w:ascii="Times New Roman" w:hAnsi="Times New Roman"/>
          <w:lang w:val="pt-BR"/>
        </w:rPr>
        <w:t>Tamanho e Desempenho</w:t>
      </w:r>
      <w:bookmarkEnd w:id="43"/>
      <w:bookmarkEnd w:id="44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[Uma descrição das principais características de dimensionamento do software que têm um impacto na arquitetura, bem como as re</w:t>
      </w:r>
      <w:r>
        <w:rPr>
          <w:sz w:val="24"/>
          <w:szCs w:val="24"/>
        </w:rPr>
        <w:t>strições do desempenho desejado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  <w:proofErr w:type="gramStart"/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18206195"/>
      <w:bookmarkStart w:id="46" w:name="_Toc321036893"/>
      <w:proofErr w:type="gramEnd"/>
      <w:r w:rsidRPr="00F81342">
        <w:rPr>
          <w:rFonts w:ascii="Times New Roman" w:hAnsi="Times New Roman"/>
          <w:lang w:val="pt-BR"/>
        </w:rPr>
        <w:t>Qualidade</w:t>
      </w:r>
      <w:bookmarkEnd w:id="45"/>
      <w:bookmarkEnd w:id="46"/>
    </w:p>
    <w:p w:rsidR="00F81342" w:rsidRPr="00C27691" w:rsidRDefault="00F81342" w:rsidP="00F81342">
      <w:pPr>
        <w:pStyle w:val="InfoBlue"/>
        <w:jc w:val="both"/>
      </w:pPr>
      <w:r w:rsidRPr="00F81342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>
        <w:rPr>
          <w:sz w:val="24"/>
          <w:szCs w:val="24"/>
        </w:rPr>
        <w:t>erão ser delineadas claramente].</w:t>
      </w:r>
    </w:p>
    <w:p w:rsidR="0005376E" w:rsidRPr="00765D18" w:rsidRDefault="0005376E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t>Exceções</w:t>
      </w:r>
      <w:bookmarkEnd w:id="39"/>
    </w:p>
    <w:p w:rsidR="0005376E" w:rsidRPr="00765D18" w:rsidRDefault="0005376E" w:rsidP="00F81342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proofErr w:type="spellStart"/>
      <w:proofErr w:type="gramStart"/>
      <w:r w:rsidRPr="00765D18">
        <w:rPr>
          <w:i/>
          <w:sz w:val="24"/>
          <w:szCs w:val="24"/>
          <w:lang w:val="pt-BR"/>
        </w:rPr>
        <w:t>Application.</w:t>
      </w:r>
      <w:proofErr w:type="gramEnd"/>
      <w:r w:rsidRPr="00765D18">
        <w:rPr>
          <w:i/>
          <w:sz w:val="24"/>
          <w:szCs w:val="24"/>
          <w:lang w:val="pt-BR"/>
        </w:rPr>
        <w:t>Exception</w:t>
      </w:r>
      <w:proofErr w:type="spellEnd"/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proofErr w:type="spellStart"/>
      <w:r w:rsidRPr="00765D18">
        <w:rPr>
          <w:i/>
          <w:sz w:val="24"/>
          <w:szCs w:val="24"/>
          <w:lang w:val="pt-BR"/>
        </w:rPr>
        <w:t>System.Exception</w:t>
      </w:r>
      <w:proofErr w:type="spellEnd"/>
      <w:r w:rsidRPr="00765D18">
        <w:rPr>
          <w:i/>
          <w:sz w:val="24"/>
          <w:szCs w:val="24"/>
          <w:lang w:val="pt-BR"/>
        </w:rPr>
        <w:t>.</w:t>
      </w:r>
    </w:p>
    <w:p w:rsidR="0005376E" w:rsidRPr="00765D18" w:rsidRDefault="00001076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>
            <wp:extent cx="5191125" cy="3371850"/>
            <wp:effectExtent l="0" t="0" r="9525" b="0"/>
            <wp:docPr id="4" name="Imagem 4" descr="C:\Users\Andrés\Desktop\Excep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s\Desktop\Exception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ECE" w:rsidRDefault="00711ECE" w:rsidP="0005376E">
      <w:pPr>
        <w:spacing w:line="240" w:lineRule="auto"/>
      </w:pPr>
      <w:r>
        <w:separator/>
      </w:r>
    </w:p>
  </w:endnote>
  <w:endnote w:type="continuationSeparator" w:id="0">
    <w:p w:rsidR="00711ECE" w:rsidRDefault="00711ECE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711EC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107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191B68">
            <w:rPr>
              <w:rStyle w:val="Nmerodepgina"/>
              <w:noProof/>
              <w:lang w:val="pt-BR"/>
            </w:rPr>
            <w:t>11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fldSimple w:instr=" NUMPAGES  \* MERGEFORMAT ">
            <w:r w:rsidR="00191B68" w:rsidRPr="00191B68">
              <w:rPr>
                <w:rStyle w:val="Nmerodepgina"/>
                <w:noProof/>
              </w:rPr>
              <w:t>12</w:t>
            </w:r>
          </w:fldSimple>
        </w:p>
      </w:tc>
    </w:tr>
  </w:tbl>
  <w:p w:rsidR="009B4647" w:rsidRDefault="00711E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ECE" w:rsidRDefault="00711ECE" w:rsidP="0005376E">
      <w:pPr>
        <w:spacing w:line="240" w:lineRule="auto"/>
      </w:pPr>
      <w:r>
        <w:separator/>
      </w:r>
    </w:p>
  </w:footnote>
  <w:footnote w:type="continuationSeparator" w:id="0">
    <w:p w:rsidR="00711ECE" w:rsidRDefault="00711ECE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711ECE">
    <w:pPr>
      <w:rPr>
        <w:sz w:val="24"/>
        <w:szCs w:val="24"/>
      </w:rPr>
    </w:pPr>
  </w:p>
  <w:p w:rsidR="009B4647" w:rsidRDefault="00711ECE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C140C0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765D18">
      <w:rPr>
        <w:b/>
        <w:bCs/>
        <w:sz w:val="36"/>
        <w:szCs w:val="36"/>
      </w:rPr>
      <w:t>Engenharia</w:t>
    </w:r>
    <w:proofErr w:type="spellEnd"/>
    <w:r w:rsidRPr="00765D18">
      <w:rPr>
        <w:b/>
        <w:bCs/>
        <w:sz w:val="36"/>
        <w:szCs w:val="36"/>
      </w:rPr>
      <w:t xml:space="preserve"> de Software 2</w:t>
    </w:r>
  </w:p>
  <w:p w:rsidR="009B4647" w:rsidRDefault="00711ECE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711E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05376E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05376E">
            <w:rPr>
              <w:lang w:val="pt-BR"/>
            </w:rPr>
            <w:t xml:space="preserve"> 14/07/2013</w:t>
          </w:r>
        </w:p>
      </w:tc>
    </w:tr>
  </w:tbl>
  <w:p w:rsidR="009B4647" w:rsidRDefault="00711E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91B68"/>
    <w:rsid w:val="00205ED2"/>
    <w:rsid w:val="00286363"/>
    <w:rsid w:val="002B4E8E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B781A"/>
    <w:rsid w:val="00824737"/>
    <w:rsid w:val="009413F7"/>
    <w:rsid w:val="00A05EA7"/>
    <w:rsid w:val="00B351CC"/>
    <w:rsid w:val="00C140C0"/>
    <w:rsid w:val="00C4248F"/>
    <w:rsid w:val="00C75500"/>
    <w:rsid w:val="00C835B8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1289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Andrés Menéndez</cp:lastModifiedBy>
  <cp:revision>8</cp:revision>
  <dcterms:created xsi:type="dcterms:W3CDTF">2013-07-14T18:00:00Z</dcterms:created>
  <dcterms:modified xsi:type="dcterms:W3CDTF">2014-06-03T15:14:00Z</dcterms:modified>
</cp:coreProperties>
</file>