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C4D" w:rsidRDefault="005E542B">
      <w:pPr>
        <w:pStyle w:val="Estilopadro"/>
        <w:jc w:val="center"/>
      </w:pPr>
      <w:r>
        <w:rPr>
          <w:b/>
          <w:sz w:val="36"/>
          <w:szCs w:val="36"/>
        </w:rPr>
        <w:t xml:space="preserve">CSU26 – Analisar movimentação </w:t>
      </w:r>
      <w:r w:rsidRPr="005E542B">
        <w:rPr>
          <w:b/>
          <w:sz w:val="36"/>
          <w:szCs w:val="36"/>
        </w:rPr>
        <w:t>financeira</w:t>
      </w:r>
    </w:p>
    <w:p w:rsidR="00540C4D" w:rsidRDefault="001519CC">
      <w:pPr>
        <w:pStyle w:val="Estilopadro"/>
      </w:pPr>
      <w:r>
        <w:rPr>
          <w:b/>
          <w:sz w:val="32"/>
          <w:szCs w:val="32"/>
        </w:rPr>
        <w:t>Seção</w:t>
      </w:r>
      <w:r>
        <w:rPr>
          <w:sz w:val="32"/>
          <w:szCs w:val="32"/>
        </w:rPr>
        <w:t>: Principal</w:t>
      </w:r>
    </w:p>
    <w:tbl>
      <w:tblPr>
        <w:tblW w:w="0" w:type="auto"/>
        <w:tblInd w:w="-65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0" w:type="dxa"/>
          <w:right w:w="70" w:type="dxa"/>
        </w:tblCellMar>
        <w:tblLook w:val="0000" w:firstRow="0" w:lastRow="0" w:firstColumn="0" w:lastColumn="0" w:noHBand="0" w:noVBand="0"/>
      </w:tblPr>
      <w:tblGrid>
        <w:gridCol w:w="2695"/>
        <w:gridCol w:w="815"/>
        <w:gridCol w:w="5768"/>
      </w:tblGrid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</w:rPr>
              <w:t>40 (Risco Baixo e Prioridade Baixa)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 w:rsidP="005E542B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O </w:t>
            </w:r>
            <w:r w:rsidR="005E542B">
              <w:rPr>
                <w:sz w:val="28"/>
                <w:szCs w:val="28"/>
              </w:rPr>
              <w:t xml:space="preserve">ator </w:t>
            </w:r>
            <w:r>
              <w:rPr>
                <w:sz w:val="28"/>
                <w:szCs w:val="28"/>
              </w:rPr>
              <w:t>poderá acessar os dados financeiros do condomínio</w:t>
            </w:r>
            <w:r w:rsidR="005E542B">
              <w:rPr>
                <w:sz w:val="28"/>
                <w:szCs w:val="28"/>
              </w:rPr>
              <w:t xml:space="preserve"> já publicados e os marcados como “em análise”</w:t>
            </w:r>
            <w:r>
              <w:rPr>
                <w:sz w:val="28"/>
                <w:szCs w:val="28"/>
              </w:rPr>
              <w:t>.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Primários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5E542B">
            <w:pPr>
              <w:pStyle w:val="Estilopadro"/>
              <w:spacing w:line="276" w:lineRule="auto"/>
            </w:pPr>
            <w:r>
              <w:rPr>
                <w:sz w:val="28"/>
              </w:rPr>
              <w:t>Membro do conselho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Atores Secundários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</w:rPr>
              <w:t>Síndico.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</w:rPr>
              <w:t xml:space="preserve">O ator fez a rotina de autenticação no sistema conforme o caso de uso </w:t>
            </w:r>
            <w:r>
              <w:rPr>
                <w:color w:val="C00000"/>
                <w:sz w:val="28"/>
              </w:rPr>
              <w:t>CSU22-Autenticar no sistema.</w:t>
            </w:r>
          </w:p>
        </w:tc>
      </w:tr>
      <w:tr w:rsidR="00540C4D">
        <w:tc>
          <w:tcPr>
            <w:tcW w:w="2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3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540C4D">
            <w:pPr>
              <w:pStyle w:val="Estilopadro"/>
              <w:spacing w:line="276" w:lineRule="auto"/>
            </w:pPr>
          </w:p>
        </w:tc>
      </w:tr>
      <w:tr w:rsidR="00540C4D">
        <w:trPr>
          <w:cantSplit/>
        </w:trPr>
        <w:tc>
          <w:tcPr>
            <w:tcW w:w="1024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rPr>
                <w:b/>
                <w:sz w:val="32"/>
                <w:szCs w:val="32"/>
              </w:rPr>
              <w:t xml:space="preserve">Fluxo Principal </w:t>
            </w:r>
          </w:p>
        </w:tc>
      </w:tr>
      <w:tr w:rsidR="00540C4D"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Ação do Ator</w:t>
            </w:r>
          </w:p>
        </w:tc>
        <w:tc>
          <w:tcPr>
            <w:tcW w:w="6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  <w:spacing w:line="276" w:lineRule="auto"/>
            </w:pPr>
            <w:r>
              <w:t>Resposta do Sistema</w:t>
            </w:r>
          </w:p>
        </w:tc>
      </w:tr>
      <w:tr w:rsidR="00540C4D">
        <w:tc>
          <w:tcPr>
            <w:tcW w:w="38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numPr>
                <w:ilvl w:val="0"/>
                <w:numId w:val="2"/>
              </w:numPr>
              <w:tabs>
                <w:tab w:val="left" w:pos="360"/>
              </w:tabs>
              <w:spacing w:line="276" w:lineRule="auto"/>
            </w:pPr>
            <w:r>
              <w:rPr>
                <w:sz w:val="28"/>
                <w:szCs w:val="28"/>
              </w:rPr>
              <w:t>1. Ator deseja visualizar os dados financeiros do condomínio.</w:t>
            </w:r>
          </w:p>
        </w:tc>
        <w:tc>
          <w:tcPr>
            <w:tcW w:w="6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540C4D">
            <w:pPr>
              <w:pStyle w:val="ListParagraph"/>
              <w:spacing w:line="276" w:lineRule="auto"/>
              <w:ind w:left="-4"/>
            </w:pPr>
          </w:p>
        </w:tc>
      </w:tr>
      <w:tr w:rsidR="00540C4D">
        <w:tc>
          <w:tcPr>
            <w:tcW w:w="382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 w:rsidP="00864ACE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2. Ator escolhe a opção </w:t>
            </w:r>
            <w:r w:rsidR="00864ACE">
              <w:rPr>
                <w:sz w:val="28"/>
                <w:szCs w:val="28"/>
              </w:rPr>
              <w:t>“Financeiro” no menu</w:t>
            </w:r>
            <w:r>
              <w:rPr>
                <w:sz w:val="28"/>
                <w:szCs w:val="28"/>
              </w:rPr>
              <w:t>.</w:t>
            </w:r>
          </w:p>
        </w:tc>
        <w:tc>
          <w:tcPr>
            <w:tcW w:w="64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 w:rsidP="00864ACE">
            <w:pPr>
              <w:pStyle w:val="ListParagraph"/>
              <w:spacing w:line="276" w:lineRule="auto"/>
              <w:ind w:left="-4"/>
            </w:pPr>
            <w:r>
              <w:rPr>
                <w:sz w:val="28"/>
                <w:szCs w:val="28"/>
              </w:rPr>
              <w:t>3. Sistema exibe</w:t>
            </w:r>
            <w:r w:rsidR="005E542B">
              <w:rPr>
                <w:sz w:val="28"/>
                <w:szCs w:val="28"/>
              </w:rPr>
              <w:t xml:space="preserve"> as movimentações cadastradas que já foram publicadas e que estão em análise.</w:t>
            </w:r>
            <w:r>
              <w:rPr>
                <w:sz w:val="28"/>
                <w:szCs w:val="28"/>
              </w:rPr>
              <w:t xml:space="preserve"> </w:t>
            </w:r>
            <w:r w:rsidR="005E542B">
              <w:rPr>
                <w:sz w:val="28"/>
                <w:szCs w:val="28"/>
              </w:rPr>
              <w:t>Exite também a opção de escolha dos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anos e os meses em que foram cadastradas as movimentações financeiras, acompanhado das opções: Histórico de Alteraçõe</w:t>
            </w:r>
            <w:r w:rsidR="00864ACE">
              <w:rPr>
                <w:sz w:val="28"/>
                <w:szCs w:val="28"/>
              </w:rPr>
              <w:t>s (desabilitado), Ver relatório e</w:t>
            </w:r>
            <w:r>
              <w:rPr>
                <w:sz w:val="28"/>
                <w:szCs w:val="28"/>
              </w:rPr>
              <w:t xml:space="preserve"> Voltar.</w:t>
            </w:r>
          </w:p>
        </w:tc>
      </w:tr>
      <w:tr w:rsidR="00540C4D">
        <w:tc>
          <w:tcPr>
            <w:tcW w:w="3825" w:type="dxa"/>
            <w:gridSpan w:val="2"/>
            <w:tcBorders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864ACE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>4. Ator seleciona um ano,</w:t>
            </w:r>
            <w:r w:rsidR="001519CC">
              <w:rPr>
                <w:sz w:val="28"/>
                <w:szCs w:val="28"/>
              </w:rPr>
              <w:t xml:space="preserve"> um dos meses e clica em uma das opções.</w:t>
            </w:r>
          </w:p>
        </w:tc>
        <w:tc>
          <w:tcPr>
            <w:tcW w:w="6416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0" w:type="dxa"/>
            </w:tcMar>
          </w:tcPr>
          <w:p w:rsidR="00540C4D" w:rsidRDefault="001519CC">
            <w:pPr>
              <w:pStyle w:val="Estilopadro"/>
              <w:spacing w:line="276" w:lineRule="auto"/>
            </w:pPr>
            <w:r>
              <w:rPr>
                <w:sz w:val="28"/>
                <w:szCs w:val="28"/>
              </w:rPr>
              <w:t xml:space="preserve">5. </w:t>
            </w:r>
            <w:r>
              <w:rPr>
                <w:color w:val="000000"/>
                <w:sz w:val="28"/>
                <w:szCs w:val="28"/>
              </w:rPr>
              <w:t>Caso a opção seja:</w:t>
            </w:r>
          </w:p>
          <w:p w:rsidR="00540C4D" w:rsidRDefault="001519CC">
            <w:pPr>
              <w:pStyle w:val="Estilopadro"/>
              <w:spacing w:line="276" w:lineRule="auto"/>
            </w:pPr>
            <w:r>
              <w:rPr>
                <w:color w:val="000000"/>
                <w:sz w:val="28"/>
                <w:szCs w:val="28"/>
              </w:rPr>
              <w:t xml:space="preserve">    a) Histórico de Alterações – Exibe o histórico de alterações realizadas nas movimentações financeiras daquele mês. </w:t>
            </w:r>
          </w:p>
          <w:p w:rsidR="00540C4D" w:rsidRDefault="001519CC">
            <w:pPr>
              <w:pStyle w:val="Estilopadro"/>
              <w:spacing w:line="276" w:lineRule="auto"/>
            </w:pPr>
            <w:r>
              <w:rPr>
                <w:color w:val="000000"/>
                <w:sz w:val="28"/>
                <w:szCs w:val="28"/>
              </w:rPr>
              <w:t xml:space="preserve">    b) Ver relatório</w:t>
            </w:r>
            <w:r w:rsidR="00864ACE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– </w:t>
            </w:r>
            <w:r>
              <w:rPr>
                <w:color w:val="FF3333"/>
                <w:sz w:val="28"/>
                <w:szCs w:val="28"/>
              </w:rPr>
              <w:t>ver seção Relatório de fluxo de transação.</w:t>
            </w:r>
          </w:p>
          <w:p w:rsidR="00540C4D" w:rsidRDefault="001519CC" w:rsidP="00864ACE">
            <w:pPr>
              <w:pStyle w:val="Estilopadro"/>
              <w:spacing w:line="276" w:lineRule="auto"/>
            </w:pPr>
            <w:r>
              <w:rPr>
                <w:color w:val="000000"/>
                <w:sz w:val="28"/>
                <w:szCs w:val="28"/>
              </w:rPr>
              <w:t xml:space="preserve">    </w:t>
            </w:r>
            <w:r w:rsidR="00864ACE">
              <w:rPr>
                <w:color w:val="000000"/>
                <w:sz w:val="28"/>
                <w:szCs w:val="28"/>
              </w:rPr>
              <w:t>c</w:t>
            </w:r>
            <w:r>
              <w:rPr>
                <w:color w:val="000000"/>
                <w:sz w:val="28"/>
                <w:szCs w:val="28"/>
              </w:rPr>
              <w:t>) Voltar – Volta para a tela anterior.</w:t>
            </w:r>
          </w:p>
        </w:tc>
      </w:tr>
    </w:tbl>
    <w:p w:rsidR="00540C4D" w:rsidRDefault="00540C4D">
      <w:pPr>
        <w:pStyle w:val="Estilopadro"/>
        <w:jc w:val="center"/>
      </w:pPr>
    </w:p>
    <w:p w:rsidR="00540C4D" w:rsidRDefault="001519CC">
      <w:pPr>
        <w:pStyle w:val="Estilopadro"/>
      </w:pPr>
      <w:r>
        <w:rPr>
          <w:b/>
          <w:sz w:val="28"/>
          <w:szCs w:val="28"/>
        </w:rPr>
        <w:t>Seção:</w:t>
      </w:r>
      <w:r>
        <w:rPr>
          <w:sz w:val="28"/>
          <w:szCs w:val="28"/>
        </w:rPr>
        <w:t xml:space="preserve"> Relatório de fluxo de transação.</w:t>
      </w:r>
    </w:p>
    <w:tbl>
      <w:tblPr>
        <w:tblW w:w="0" w:type="auto"/>
        <w:tblInd w:w="-65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5" w:type="dxa"/>
          <w:right w:w="70" w:type="dxa"/>
        </w:tblCellMar>
        <w:tblLook w:val="0000" w:firstRow="0" w:lastRow="0" w:firstColumn="0" w:lastColumn="0" w:noHBand="0" w:noVBand="0"/>
      </w:tblPr>
      <w:tblGrid>
        <w:gridCol w:w="2650"/>
        <w:gridCol w:w="1085"/>
        <w:gridCol w:w="5545"/>
      </w:tblGrid>
      <w:tr w:rsidR="00540C4D">
        <w:tc>
          <w:tcPr>
            <w:tcW w:w="26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Estilopadro"/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66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Estilopadro"/>
            </w:pPr>
            <w:r>
              <w:rPr>
                <w:sz w:val="28"/>
                <w:szCs w:val="28"/>
              </w:rPr>
              <w:t>Gera relatório filtrado por tipo e data das movimentações.</w:t>
            </w:r>
          </w:p>
        </w:tc>
      </w:tr>
      <w:tr w:rsidR="00540C4D">
        <w:trPr>
          <w:cantSplit/>
        </w:trPr>
        <w:tc>
          <w:tcPr>
            <w:tcW w:w="92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</w:pPr>
            <w:r>
              <w:rPr>
                <w:b/>
              </w:rPr>
              <w:lastRenderedPageBreak/>
              <w:t>Fluxo Principal</w:t>
            </w:r>
          </w:p>
        </w:tc>
      </w:tr>
      <w:tr w:rsidR="00540C4D">
        <w:tc>
          <w:tcPr>
            <w:tcW w:w="37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</w:pPr>
            <w:r>
              <w:t>Ação do Ator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>
            <w:pPr>
              <w:pStyle w:val="Heading2"/>
              <w:numPr>
                <w:ilvl w:val="1"/>
                <w:numId w:val="1"/>
              </w:numPr>
            </w:pPr>
            <w:r>
              <w:t>Resposta do Sistema</w:t>
            </w:r>
          </w:p>
        </w:tc>
      </w:tr>
      <w:tr w:rsidR="00540C4D">
        <w:tc>
          <w:tcPr>
            <w:tcW w:w="3735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540C4D">
            <w:pPr>
              <w:pStyle w:val="Heading2"/>
              <w:numPr>
                <w:ilvl w:val="1"/>
                <w:numId w:val="1"/>
              </w:numPr>
            </w:pPr>
          </w:p>
        </w:tc>
        <w:tc>
          <w:tcPr>
            <w:tcW w:w="55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Default="001519CC" w:rsidP="00864ACE">
            <w:pPr>
              <w:pStyle w:val="Heading2"/>
              <w:numPr>
                <w:ilvl w:val="1"/>
                <w:numId w:val="1"/>
              </w:numPr>
              <w:jc w:val="left"/>
            </w:pPr>
            <w:r>
              <w:t xml:space="preserve">1. Sistema exibe os campos para </w:t>
            </w:r>
            <w:r w:rsidR="00864ACE">
              <w:t>escolha</w:t>
            </w:r>
            <w:r>
              <w:t xml:space="preserve"> do tipo de movimentação e para o intervalo de datas. Assim como as opções </w:t>
            </w:r>
            <w:r w:rsidR="00864ACE">
              <w:t>“</w:t>
            </w:r>
            <w:r>
              <w:t>Gerar pdf</w:t>
            </w:r>
            <w:r w:rsidR="00864ACE">
              <w:t>”</w:t>
            </w:r>
            <w:r>
              <w:t xml:space="preserve"> e </w:t>
            </w:r>
            <w:r w:rsidR="00864ACE">
              <w:t>“V</w:t>
            </w:r>
            <w:r>
              <w:t>oltar</w:t>
            </w:r>
            <w:r w:rsidR="00864ACE">
              <w:t>”</w:t>
            </w:r>
            <w:r>
              <w:t>.</w:t>
            </w:r>
          </w:p>
        </w:tc>
      </w:tr>
      <w:tr w:rsidR="00540C4D">
        <w:trPr>
          <w:trHeight w:val="540"/>
        </w:trPr>
        <w:tc>
          <w:tcPr>
            <w:tcW w:w="37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Pr="001519CC" w:rsidRDefault="001519CC" w:rsidP="001519CC">
            <w:pPr>
              <w:rPr>
                <w:rFonts w:ascii="Times New Roman" w:hAnsi="Times New Roman" w:cs="Times New Roman"/>
              </w:rPr>
            </w:pPr>
            <w:r w:rsidRPr="001519CC">
              <w:rPr>
                <w:rFonts w:ascii="Times New Roman" w:hAnsi="Times New Roman" w:cs="Times New Roman"/>
                <w:sz w:val="28"/>
                <w:szCs w:val="28"/>
              </w:rPr>
              <w:t xml:space="preserve">2. Ator seleciona um dos tipos de movimentação presentes e seleciona o intervalo das datas em que deseja visualizar o relatório.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Após isso </w:t>
            </w:r>
            <w:r w:rsidR="00D11B42">
              <w:rPr>
                <w:rFonts w:ascii="Times New Roman" w:hAnsi="Times New Roman" w:cs="Times New Roman"/>
                <w:sz w:val="28"/>
                <w:szCs w:val="28"/>
              </w:rPr>
              <w:t>o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tor clica em Gerar PDF.</w:t>
            </w:r>
          </w:p>
        </w:tc>
        <w:tc>
          <w:tcPr>
            <w:tcW w:w="55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5" w:type="dxa"/>
            </w:tcMar>
          </w:tcPr>
          <w:p w:rsidR="00540C4D" w:rsidRPr="001519CC" w:rsidRDefault="001519CC" w:rsidP="001519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19CC">
              <w:rPr>
                <w:rFonts w:ascii="Times New Roman" w:hAnsi="Times New Roman" w:cs="Times New Roman"/>
                <w:sz w:val="28"/>
                <w:szCs w:val="28"/>
              </w:rPr>
              <w:t>3. Sistema faz a busca das movimentações financeiras pelo tipo e pelo intervalo das datas inseridas. Sistema gera e exibe o relatório em pdf</w:t>
            </w:r>
            <w:r w:rsidR="00D11B42">
              <w:rPr>
                <w:rFonts w:ascii="Times New Roman" w:hAnsi="Times New Roman" w:cs="Times New Roman"/>
                <w:sz w:val="28"/>
                <w:szCs w:val="28"/>
              </w:rPr>
              <w:t xml:space="preserve"> com os dados das receitas e despesas (Descrição, Data de registro, Valor, Tipo e Competência)</w:t>
            </w:r>
            <w:r w:rsidRPr="001519C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40C4D" w:rsidRDefault="00540C4D">
      <w:pPr>
        <w:pStyle w:val="Estilopadro"/>
        <w:spacing w:line="276" w:lineRule="auto"/>
        <w:jc w:val="center"/>
      </w:pPr>
    </w:p>
    <w:p w:rsidR="00540C4D" w:rsidRDefault="00540C4D">
      <w:pPr>
        <w:pStyle w:val="Estilopadro"/>
      </w:pPr>
    </w:p>
    <w:p w:rsidR="00540C4D" w:rsidRDefault="00540C4D">
      <w:pPr>
        <w:pStyle w:val="Estilopadro"/>
        <w:jc w:val="center"/>
      </w:pPr>
    </w:p>
    <w:tbl>
      <w:tblPr>
        <w:tblW w:w="0" w:type="auto"/>
        <w:tblInd w:w="-616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88" w:type="dxa"/>
        </w:tblCellMar>
        <w:tblLook w:val="0000" w:firstRow="0" w:lastRow="0" w:firstColumn="0" w:lastColumn="0" w:noHBand="0" w:noVBand="0"/>
      </w:tblPr>
      <w:tblGrid>
        <w:gridCol w:w="2315"/>
        <w:gridCol w:w="2220"/>
        <w:gridCol w:w="4781"/>
      </w:tblGrid>
      <w:tr w:rsidR="00540C4D">
        <w:tc>
          <w:tcPr>
            <w:tcW w:w="10560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540C4D"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t>Data</w:t>
            </w: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t>Pessoa</w:t>
            </w:r>
          </w:p>
        </w:tc>
        <w:tc>
          <w:tcPr>
            <w:tcW w:w="5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1519CC">
            <w:pPr>
              <w:pStyle w:val="Estilopadro"/>
              <w:spacing w:line="276" w:lineRule="auto"/>
              <w:jc w:val="center"/>
            </w:pPr>
            <w:r>
              <w:t>Alteração</w:t>
            </w:r>
          </w:p>
        </w:tc>
      </w:tr>
      <w:tr w:rsidR="00540C4D"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5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</w:tr>
      <w:tr w:rsidR="00540C4D">
        <w:tc>
          <w:tcPr>
            <w:tcW w:w="2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24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  <w:tc>
          <w:tcPr>
            <w:tcW w:w="54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8" w:type="dxa"/>
            </w:tcMar>
          </w:tcPr>
          <w:p w:rsidR="00540C4D" w:rsidRDefault="00540C4D">
            <w:pPr>
              <w:pStyle w:val="Estilopadro"/>
              <w:spacing w:line="276" w:lineRule="auto"/>
              <w:jc w:val="center"/>
            </w:pPr>
          </w:p>
        </w:tc>
      </w:tr>
    </w:tbl>
    <w:p w:rsidR="00540C4D" w:rsidRDefault="00540C4D">
      <w:pPr>
        <w:pStyle w:val="Estilopadro"/>
      </w:pPr>
    </w:p>
    <w:sectPr w:rsidR="00540C4D"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B6B0F"/>
    <w:multiLevelType w:val="multilevel"/>
    <w:tmpl w:val="BE065EF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50C6DFE"/>
    <w:multiLevelType w:val="multilevel"/>
    <w:tmpl w:val="E5385418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450D4492"/>
    <w:multiLevelType w:val="multilevel"/>
    <w:tmpl w:val="C190260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40C4D"/>
    <w:rsid w:val="001519CC"/>
    <w:rsid w:val="00540C4D"/>
    <w:rsid w:val="005E542B"/>
    <w:rsid w:val="007E148D"/>
    <w:rsid w:val="00864ACE"/>
    <w:rsid w:val="00D11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7A6496-91A0-473C-A027-B8C0CAC9F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Estilopadro"/>
    <w:pPr>
      <w:keepNext/>
      <w:jc w:val="center"/>
      <w:outlineLvl w:val="1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padro">
    <w:name w:val="Estilo padrão"/>
    <w:pPr>
      <w:suppressAutoHyphens/>
      <w:spacing w:after="0" w:line="100" w:lineRule="atLeast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customStyle="1" w:styleId="Ttulo2Char">
    <w:name w:val="Título 2 Char"/>
    <w:basedOn w:val="DefaultParagraphFont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Title">
    <w:name w:val="Title"/>
    <w:basedOn w:val="Estilopadro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Estilopadro"/>
    <w:pPr>
      <w:spacing w:after="120"/>
    </w:pPr>
  </w:style>
  <w:style w:type="paragraph" w:styleId="List">
    <w:name w:val="List"/>
    <w:basedOn w:val="Corpodotexto"/>
    <w:rPr>
      <w:rFonts w:cs="Mangal"/>
    </w:rPr>
  </w:style>
  <w:style w:type="paragraph" w:styleId="Caption">
    <w:name w:val="caption"/>
    <w:basedOn w:val="Estilopadro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Estilopadro"/>
    <w:pPr>
      <w:suppressLineNumbers/>
    </w:pPr>
    <w:rPr>
      <w:rFonts w:cs="Mangal"/>
    </w:rPr>
  </w:style>
  <w:style w:type="paragraph" w:styleId="ListParagraph">
    <w:name w:val="List Paragraph"/>
    <w:basedOn w:val="Estilopadro"/>
    <w:pPr>
      <w:ind w:left="720"/>
      <w:contextualSpacing/>
    </w:pPr>
  </w:style>
  <w:style w:type="paragraph" w:customStyle="1" w:styleId="Contedodatabela">
    <w:name w:val="Conteúdo da tabela"/>
    <w:basedOn w:val="Estilopadro"/>
  </w:style>
  <w:style w:type="paragraph" w:customStyle="1" w:styleId="Ttulodetabela">
    <w:name w:val="Título de tabela"/>
    <w:basedOn w:val="Contedodatabel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302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Leonardo Santos Souza</cp:lastModifiedBy>
  <cp:revision>21</cp:revision>
  <dcterms:created xsi:type="dcterms:W3CDTF">2013-03-05T06:52:00Z</dcterms:created>
  <dcterms:modified xsi:type="dcterms:W3CDTF">2013-03-19T23:14:00Z</dcterms:modified>
</cp:coreProperties>
</file>