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48" w:rsidRDefault="00B06AB1">
      <w:pPr>
        <w:pStyle w:val="Estilopadro"/>
        <w:jc w:val="center"/>
      </w:pPr>
      <w:r w:rsidRPr="00B06AB1">
        <w:rPr>
          <w:b/>
          <w:sz w:val="36"/>
          <w:szCs w:val="36"/>
        </w:rPr>
        <w:t>CSU25</w:t>
      </w:r>
      <w:r>
        <w:rPr>
          <w:b/>
          <w:sz w:val="36"/>
          <w:szCs w:val="36"/>
        </w:rPr>
        <w:t xml:space="preserve"> – Pontuar Funcioná</w:t>
      </w:r>
      <w:r w:rsidRPr="00B06AB1">
        <w:rPr>
          <w:b/>
          <w:sz w:val="36"/>
          <w:szCs w:val="36"/>
        </w:rPr>
        <w:t>rios</w:t>
      </w:r>
    </w:p>
    <w:p w:rsidR="000B1448" w:rsidRDefault="00930B6F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925"/>
        <w:gridCol w:w="5661"/>
      </w:tblGrid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60 (Risco Baixo e Prioridade Média)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  <w:szCs w:val="28"/>
              </w:rPr>
              <w:t>Ator deseja gerenciar as reservas dos ambientes do condomínio.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4F67E0">
            <w:pPr>
              <w:pStyle w:val="Estilopadro"/>
            </w:pPr>
            <w:r>
              <w:rPr>
                <w:sz w:val="28"/>
              </w:rPr>
              <w:t>Morador</w:t>
            </w:r>
            <w:bookmarkStart w:id="0" w:name="_GoBack"/>
            <w:bookmarkEnd w:id="0"/>
            <w:r w:rsidR="008F777E">
              <w:rPr>
                <w:sz w:val="28"/>
              </w:rPr>
              <w:t>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Pr="00A51FF3" w:rsidRDefault="000B1448">
            <w:pPr>
              <w:pStyle w:val="Estilopadro"/>
              <w:rPr>
                <w:sz w:val="28"/>
                <w:szCs w:val="28"/>
              </w:rPr>
            </w:pP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0B1448">
        <w:trPr>
          <w:cantSplit/>
        </w:trPr>
        <w:tc>
          <w:tcPr>
            <w:tcW w:w="92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C367DD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</w:rPr>
              <w:t xml:space="preserve">1. Ator deseja </w:t>
            </w:r>
            <w:r w:rsidR="00C367DD">
              <w:rPr>
                <w:sz w:val="28"/>
              </w:rPr>
              <w:t>dar notas aos funcionário do prédio</w:t>
            </w:r>
            <w:r>
              <w:rPr>
                <w:sz w:val="28"/>
              </w:rPr>
              <w:t>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0B1448">
            <w:pPr>
              <w:pStyle w:val="Estilopadro"/>
            </w:pP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C367DD">
            <w:pPr>
              <w:pStyle w:val="Estilopadro"/>
            </w:pPr>
            <w:r>
              <w:rPr>
                <w:sz w:val="28"/>
              </w:rPr>
              <w:t xml:space="preserve">2. Ator </w:t>
            </w:r>
            <w:r w:rsidR="00A51FF3">
              <w:rPr>
                <w:sz w:val="28"/>
              </w:rPr>
              <w:t xml:space="preserve">seleciona a opção </w:t>
            </w:r>
            <w:r w:rsidR="00C367DD">
              <w:rPr>
                <w:sz w:val="28"/>
              </w:rPr>
              <w:t>“Pontuar funcionários”</w:t>
            </w:r>
            <w:r w:rsidR="00A51FF3">
              <w:rPr>
                <w:sz w:val="28"/>
              </w:rPr>
              <w:t xml:space="preserve"> no menu.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367DD" w:rsidRDefault="00930B6F" w:rsidP="00C367DD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 xml:space="preserve">3. Sistema exibe a lista com </w:t>
            </w:r>
            <w:r w:rsidR="00C367DD">
              <w:rPr>
                <w:sz w:val="28"/>
              </w:rPr>
              <w:t>os funcionários, as áreas de atuação e as notas de cada funcionário.</w:t>
            </w:r>
          </w:p>
          <w:p w:rsidR="00C367DD" w:rsidRDefault="00C367DD" w:rsidP="00C367DD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Acompanhada das opções:</w:t>
            </w:r>
          </w:p>
          <w:p w:rsidR="00C367DD" w:rsidRDefault="00C367DD" w:rsidP="00C367DD">
            <w:pPr>
              <w:pStyle w:val="Estilopadro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Pontuar </w:t>
            </w:r>
          </w:p>
          <w:p w:rsidR="00C367DD" w:rsidRPr="00C367DD" w:rsidRDefault="00C367DD" w:rsidP="00C367DD">
            <w:pPr>
              <w:pStyle w:val="Estilopadro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Voltar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1448" w:rsidRPr="00C367DD" w:rsidRDefault="00930B6F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4. Ator </w:t>
            </w:r>
            <w:r w:rsidR="00C367DD">
              <w:rPr>
                <w:sz w:val="28"/>
                <w:szCs w:val="28"/>
              </w:rPr>
              <w:t xml:space="preserve">seleciona um funcionário e </w:t>
            </w:r>
            <w:r w:rsidRPr="00C367DD">
              <w:rPr>
                <w:sz w:val="28"/>
                <w:szCs w:val="28"/>
              </w:rPr>
              <w:t>escolhe a opção que deseja.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Pr="00C367DD" w:rsidRDefault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5. Ação do sistema:</w:t>
            </w:r>
          </w:p>
          <w:p w:rsidR="00C367DD" w:rsidRPr="00C367DD" w:rsidRDefault="00C367DD" w:rsidP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a) Pontuar – </w:t>
            </w:r>
            <w:r w:rsidRPr="00C367DD">
              <w:rPr>
                <w:color w:val="C00000"/>
                <w:sz w:val="28"/>
                <w:szCs w:val="28"/>
              </w:rPr>
              <w:t>ver seção Pontuar funcionário.</w:t>
            </w:r>
          </w:p>
          <w:p w:rsidR="00C367DD" w:rsidRPr="00C367DD" w:rsidRDefault="00C367DD" w:rsidP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b) Voltar – volta a tela anterior.</w:t>
            </w:r>
          </w:p>
        </w:tc>
      </w:tr>
    </w:tbl>
    <w:p w:rsidR="000B1448" w:rsidRDefault="000B1448">
      <w:pPr>
        <w:pStyle w:val="Estilopadro"/>
      </w:pPr>
    </w:p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 w:rsidR="00C367DD">
        <w:rPr>
          <w:color w:val="000000"/>
          <w:sz w:val="28"/>
        </w:rPr>
        <w:t>Pontuar funcionário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075"/>
        <w:gridCol w:w="5556"/>
      </w:tblGrid>
      <w:tr w:rsidR="000B1448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C367DD">
            <w:pPr>
              <w:pStyle w:val="Estilopadro"/>
            </w:pPr>
            <w:r>
              <w:rPr>
                <w:sz w:val="28"/>
                <w:szCs w:val="28"/>
              </w:rPr>
              <w:t>Ator atribui/edita a nota de um funcionário</w:t>
            </w:r>
            <w:r w:rsidR="00930B6F">
              <w:rPr>
                <w:sz w:val="28"/>
                <w:szCs w:val="28"/>
              </w:rPr>
              <w:t xml:space="preserve">. 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0B1448" w:rsidP="00C367DD">
            <w:pPr>
              <w:pStyle w:val="Estilopadro"/>
              <w:tabs>
                <w:tab w:val="left" w:pos="715"/>
              </w:tabs>
              <w:ind w:left="355"/>
              <w:rPr>
                <w:sz w:val="28"/>
                <w:szCs w:val="28"/>
              </w:rPr>
            </w:pP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930B6F" w:rsidP="00C367DD">
            <w:pPr>
              <w:pStyle w:val="ListParagraph"/>
              <w:numPr>
                <w:ilvl w:val="0"/>
                <w:numId w:val="4"/>
              </w:numPr>
              <w:tabs>
                <w:tab w:val="left" w:pos="1507"/>
              </w:tabs>
              <w:ind w:left="427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Sistema </w:t>
            </w:r>
            <w:r w:rsidR="00C367DD" w:rsidRPr="00C367DD">
              <w:rPr>
                <w:sz w:val="28"/>
                <w:szCs w:val="28"/>
              </w:rPr>
              <w:t>exibe um campo editável contendo a nota atual do funcionário ou o campo em branco caso não haja nenhuma nota atribuida, acompanhado das opções “Ok” e “Voltar”.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C367DD">
            <w:pPr>
              <w:pStyle w:val="Estilopadro"/>
              <w:numPr>
                <w:ilvl w:val="0"/>
                <w:numId w:val="4"/>
              </w:numPr>
              <w:ind w:left="355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Ator insere ou modifica a nota existente e clica em “OK”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C367DD" w:rsidP="00C367DD">
            <w:pPr>
              <w:pStyle w:val="ListParagraph"/>
              <w:numPr>
                <w:ilvl w:val="0"/>
                <w:numId w:val="4"/>
              </w:numPr>
              <w:tabs>
                <w:tab w:val="left" w:pos="1800"/>
              </w:tabs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Sistema grava a nova nota.</w:t>
            </w:r>
          </w:p>
        </w:tc>
      </w:tr>
    </w:tbl>
    <w:p w:rsidR="000B1448" w:rsidRDefault="000B1448">
      <w:pPr>
        <w:pStyle w:val="Estilopadro"/>
        <w:jc w:val="center"/>
      </w:pPr>
    </w:p>
    <w:p w:rsidR="000B1448" w:rsidRDefault="000B1448">
      <w:pPr>
        <w:pStyle w:val="Estilopadro"/>
        <w:jc w:val="center"/>
      </w:pPr>
    </w:p>
    <w:p w:rsidR="000B1448" w:rsidRDefault="000B1448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2"/>
        <w:gridCol w:w="4777"/>
      </w:tblGrid>
      <w:tr w:rsidR="000B1448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Alteração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</w:tr>
    </w:tbl>
    <w:p w:rsidR="000B1448" w:rsidRDefault="000B1448">
      <w:pPr>
        <w:pStyle w:val="Estilopadro"/>
      </w:pPr>
    </w:p>
    <w:sectPr w:rsidR="000B144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2CD"/>
    <w:multiLevelType w:val="multilevel"/>
    <w:tmpl w:val="3962F6C8"/>
    <w:lvl w:ilvl="0">
      <w:start w:val="1"/>
      <w:numFmt w:val="lowerLetter"/>
      <w:lvlText w:val="%1)"/>
      <w:lvlJc w:val="left"/>
      <w:pPr>
        <w:ind w:left="93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A004B7C"/>
    <w:multiLevelType w:val="hybridMultilevel"/>
    <w:tmpl w:val="8BCA4CD0"/>
    <w:lvl w:ilvl="0" w:tplc="EB46757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C3B82"/>
    <w:multiLevelType w:val="multilevel"/>
    <w:tmpl w:val="7692227C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04071C7"/>
    <w:multiLevelType w:val="multilevel"/>
    <w:tmpl w:val="705AB05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">
    <w:nsid w:val="36DD0B22"/>
    <w:multiLevelType w:val="multilevel"/>
    <w:tmpl w:val="A7FC2382"/>
    <w:lvl w:ilvl="0">
      <w:start w:val="1"/>
      <w:numFmt w:val="lowerLetter"/>
      <w:lvlText w:val="%1)"/>
      <w:lvlJc w:val="left"/>
      <w:pPr>
        <w:ind w:left="787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3E783F86"/>
    <w:multiLevelType w:val="hybridMultilevel"/>
    <w:tmpl w:val="DBC0E996"/>
    <w:lvl w:ilvl="0" w:tplc="8B829D46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D28E1E9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1726E"/>
    <w:multiLevelType w:val="hybridMultilevel"/>
    <w:tmpl w:val="3196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D6E8A"/>
    <w:multiLevelType w:val="multilevel"/>
    <w:tmpl w:val="C714D9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DC1745"/>
    <w:multiLevelType w:val="multilevel"/>
    <w:tmpl w:val="D34A59A6"/>
    <w:lvl w:ilvl="0">
      <w:start w:val="1"/>
      <w:numFmt w:val="lowerLetter"/>
      <w:lvlText w:val="%1)"/>
      <w:lvlJc w:val="left"/>
      <w:pPr>
        <w:ind w:left="681" w:hanging="360"/>
      </w:pPr>
    </w:lvl>
    <w:lvl w:ilvl="1">
      <w:start w:val="1"/>
      <w:numFmt w:val="lowerLetter"/>
      <w:lvlText w:val="%2."/>
      <w:lvlJc w:val="left"/>
      <w:pPr>
        <w:ind w:left="1401" w:hanging="360"/>
      </w:pPr>
    </w:lvl>
    <w:lvl w:ilvl="2">
      <w:start w:val="1"/>
      <w:numFmt w:val="lowerRoman"/>
      <w:lvlText w:val="%3."/>
      <w:lvlJc w:val="right"/>
      <w:pPr>
        <w:ind w:left="2121" w:hanging="180"/>
      </w:pPr>
    </w:lvl>
    <w:lvl w:ilvl="3">
      <w:start w:val="1"/>
      <w:numFmt w:val="decimal"/>
      <w:lvlText w:val="%4."/>
      <w:lvlJc w:val="left"/>
      <w:pPr>
        <w:ind w:left="2841" w:hanging="360"/>
      </w:pPr>
    </w:lvl>
    <w:lvl w:ilvl="4">
      <w:start w:val="1"/>
      <w:numFmt w:val="lowerLetter"/>
      <w:lvlText w:val="%5."/>
      <w:lvlJc w:val="left"/>
      <w:pPr>
        <w:ind w:left="3561" w:hanging="360"/>
      </w:pPr>
    </w:lvl>
    <w:lvl w:ilvl="5">
      <w:start w:val="1"/>
      <w:numFmt w:val="lowerRoman"/>
      <w:lvlText w:val="%6."/>
      <w:lvlJc w:val="right"/>
      <w:pPr>
        <w:ind w:left="4281" w:hanging="180"/>
      </w:pPr>
    </w:lvl>
    <w:lvl w:ilvl="6">
      <w:start w:val="1"/>
      <w:numFmt w:val="decimal"/>
      <w:lvlText w:val="%7."/>
      <w:lvlJc w:val="left"/>
      <w:pPr>
        <w:ind w:left="5001" w:hanging="360"/>
      </w:pPr>
    </w:lvl>
    <w:lvl w:ilvl="7">
      <w:start w:val="1"/>
      <w:numFmt w:val="lowerLetter"/>
      <w:lvlText w:val="%8."/>
      <w:lvlJc w:val="left"/>
      <w:pPr>
        <w:ind w:left="5721" w:hanging="360"/>
      </w:pPr>
    </w:lvl>
    <w:lvl w:ilvl="8">
      <w:start w:val="1"/>
      <w:numFmt w:val="lowerRoman"/>
      <w:lvlText w:val="%9."/>
      <w:lvlJc w:val="right"/>
      <w:pPr>
        <w:ind w:left="6441" w:hanging="180"/>
      </w:pPr>
    </w:lvl>
  </w:abstractNum>
  <w:abstractNum w:abstractNumId="9">
    <w:nsid w:val="6B73680D"/>
    <w:multiLevelType w:val="multilevel"/>
    <w:tmpl w:val="2ABCF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4743FC"/>
    <w:multiLevelType w:val="hybridMultilevel"/>
    <w:tmpl w:val="9D1835AC"/>
    <w:lvl w:ilvl="0" w:tplc="EB84D63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448"/>
    <w:rsid w:val="0004734C"/>
    <w:rsid w:val="000B1448"/>
    <w:rsid w:val="00275F15"/>
    <w:rsid w:val="004F67E0"/>
    <w:rsid w:val="00682EC6"/>
    <w:rsid w:val="00885F2E"/>
    <w:rsid w:val="008F777E"/>
    <w:rsid w:val="00930B6F"/>
    <w:rsid w:val="009C1FF5"/>
    <w:rsid w:val="00A51FF3"/>
    <w:rsid w:val="00AB641D"/>
    <w:rsid w:val="00B06AB1"/>
    <w:rsid w:val="00B557C5"/>
    <w:rsid w:val="00C367DD"/>
    <w:rsid w:val="00E27DE5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08B88-732D-43D0-8E6A-35E9089E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DefaultParagraphFont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ListParagraph">
    <w:name w:val="List Paragraph"/>
    <w:basedOn w:val="Estilopadro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Leonardo Santos Souza</cp:lastModifiedBy>
  <cp:revision>36</cp:revision>
  <dcterms:created xsi:type="dcterms:W3CDTF">2013-03-04T21:12:00Z</dcterms:created>
  <dcterms:modified xsi:type="dcterms:W3CDTF">2013-03-31T14:19:00Z</dcterms:modified>
</cp:coreProperties>
</file>