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9F7" w:rsidRDefault="00C549F7" w:rsidP="00C549F7"/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3261"/>
        <w:jc w:val="right"/>
        <w:rPr>
          <w:sz w:val="52"/>
          <w:szCs w:val="24"/>
        </w:rPr>
      </w:pPr>
      <w:r w:rsidRPr="009D4945">
        <w:rPr>
          <w:b/>
          <w:bCs/>
          <w:color w:val="000000"/>
          <w:spacing w:val="-1"/>
          <w:sz w:val="52"/>
          <w:szCs w:val="24"/>
        </w:rPr>
        <w:t>&lt;Residential Life&gt;</w:t>
      </w: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8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8"/>
          <w:szCs w:val="24"/>
        </w:rPr>
      </w:pPr>
      <w:r w:rsidRPr="009D4945">
        <w:rPr>
          <w:b/>
          <w:bCs/>
          <w:color w:val="000000"/>
          <w:spacing w:val="-1"/>
          <w:sz w:val="48"/>
          <w:szCs w:val="24"/>
        </w:rPr>
        <w:t>Padrão para Nomenclatura de Banco de Dados</w:t>
      </w: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3261"/>
        <w:jc w:val="right"/>
        <w:rPr>
          <w:sz w:val="44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3261"/>
        <w:jc w:val="right"/>
        <w:rPr>
          <w:sz w:val="32"/>
          <w:szCs w:val="24"/>
        </w:rPr>
      </w:pPr>
      <w:r w:rsidRPr="009D4945">
        <w:rPr>
          <w:sz w:val="32"/>
          <w:szCs w:val="24"/>
        </w:rPr>
        <w:t>Versão &lt;1.0&gt;</w:t>
      </w: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12032"/>
        <w:rPr>
          <w:color w:val="FF0000"/>
          <w:sz w:val="44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44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44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44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44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Cs w:val="24"/>
        </w:rPr>
      </w:pPr>
    </w:p>
    <w:p w:rsidR="00C549F7" w:rsidRPr="009D4945" w:rsidRDefault="00C549F7" w:rsidP="00C549F7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Default="00C549F7" w:rsidP="00C549F7">
      <w:pPr>
        <w:jc w:val="center"/>
        <w:rPr>
          <w:b/>
          <w:szCs w:val="24"/>
        </w:rPr>
      </w:pPr>
    </w:p>
    <w:p w:rsidR="009D4945" w:rsidRDefault="009D4945" w:rsidP="00C549F7">
      <w:pPr>
        <w:jc w:val="center"/>
        <w:rPr>
          <w:b/>
          <w:szCs w:val="24"/>
        </w:rPr>
      </w:pPr>
    </w:p>
    <w:p w:rsidR="009D4945" w:rsidRDefault="009D4945" w:rsidP="00C549F7">
      <w:pPr>
        <w:jc w:val="center"/>
        <w:rPr>
          <w:b/>
          <w:szCs w:val="24"/>
        </w:rPr>
      </w:pPr>
    </w:p>
    <w:p w:rsidR="009D4945" w:rsidRPr="009D4945" w:rsidRDefault="009D4945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Cs w:val="24"/>
        </w:rPr>
      </w:pPr>
    </w:p>
    <w:p w:rsidR="00C549F7" w:rsidRPr="009D4945" w:rsidRDefault="00C549F7" w:rsidP="00C549F7">
      <w:pPr>
        <w:jc w:val="center"/>
        <w:rPr>
          <w:b/>
          <w:sz w:val="32"/>
          <w:szCs w:val="24"/>
        </w:rPr>
      </w:pPr>
      <w:r w:rsidRPr="009D4945">
        <w:rPr>
          <w:b/>
          <w:sz w:val="32"/>
          <w:szCs w:val="24"/>
        </w:rPr>
        <w:lastRenderedPageBreak/>
        <w:t>Histórico</w:t>
      </w:r>
    </w:p>
    <w:p w:rsidR="00C549F7" w:rsidRPr="009D4945" w:rsidRDefault="00C549F7" w:rsidP="00C549F7">
      <w:pPr>
        <w:jc w:val="center"/>
        <w:rPr>
          <w:szCs w:val="24"/>
        </w:rPr>
      </w:pPr>
    </w:p>
    <w:tbl>
      <w:tblPr>
        <w:tblStyle w:val="Tabelacomgrade"/>
        <w:tblW w:w="4946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396"/>
        <w:gridCol w:w="1223"/>
        <w:gridCol w:w="4327"/>
        <w:gridCol w:w="2801"/>
      </w:tblGrid>
      <w:tr w:rsidR="00C549F7" w:rsidRPr="009D4945" w:rsidTr="00861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Data</w:t>
            </w:r>
          </w:p>
        </w:tc>
        <w:tc>
          <w:tcPr>
            <w:tcW w:w="1223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Versão</w:t>
            </w:r>
          </w:p>
        </w:tc>
        <w:tc>
          <w:tcPr>
            <w:tcW w:w="4327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Descrição</w:t>
            </w:r>
          </w:p>
        </w:tc>
        <w:tc>
          <w:tcPr>
            <w:tcW w:w="2801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Autor</w:t>
            </w:r>
          </w:p>
        </w:tc>
      </w:tr>
      <w:tr w:rsidR="00C549F7" w:rsidRPr="009D4945" w:rsidTr="008612E6">
        <w:tc>
          <w:tcPr>
            <w:tcW w:w="1396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22/06/2013</w:t>
            </w:r>
          </w:p>
        </w:tc>
        <w:tc>
          <w:tcPr>
            <w:tcW w:w="1223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1.0</w:t>
            </w:r>
          </w:p>
        </w:tc>
        <w:tc>
          <w:tcPr>
            <w:tcW w:w="4327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Versão Inicial</w:t>
            </w:r>
          </w:p>
        </w:tc>
        <w:tc>
          <w:tcPr>
            <w:tcW w:w="2801" w:type="dxa"/>
          </w:tcPr>
          <w:p w:rsidR="00C549F7" w:rsidRPr="009D4945" w:rsidRDefault="00C549F7" w:rsidP="008612E6">
            <w:pPr>
              <w:rPr>
                <w:szCs w:val="24"/>
              </w:rPr>
            </w:pPr>
            <w:r w:rsidRPr="009D4945">
              <w:rPr>
                <w:szCs w:val="24"/>
              </w:rPr>
              <w:t>Tauany Santana</w:t>
            </w:r>
          </w:p>
        </w:tc>
      </w:tr>
      <w:tr w:rsidR="00C549F7" w:rsidRPr="009D4945" w:rsidTr="008612E6">
        <w:tc>
          <w:tcPr>
            <w:tcW w:w="1396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  <w:tc>
          <w:tcPr>
            <w:tcW w:w="1223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  <w:tc>
          <w:tcPr>
            <w:tcW w:w="4327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  <w:tc>
          <w:tcPr>
            <w:tcW w:w="2801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</w:tr>
      <w:tr w:rsidR="00C549F7" w:rsidRPr="009D4945" w:rsidTr="008612E6">
        <w:tc>
          <w:tcPr>
            <w:tcW w:w="1396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  <w:tc>
          <w:tcPr>
            <w:tcW w:w="1223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  <w:tc>
          <w:tcPr>
            <w:tcW w:w="4327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  <w:tc>
          <w:tcPr>
            <w:tcW w:w="2801" w:type="dxa"/>
          </w:tcPr>
          <w:p w:rsidR="00C549F7" w:rsidRPr="009D4945" w:rsidRDefault="00C549F7" w:rsidP="008612E6">
            <w:pPr>
              <w:rPr>
                <w:szCs w:val="24"/>
              </w:rPr>
            </w:pPr>
          </w:p>
        </w:tc>
      </w:tr>
    </w:tbl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  <w:sectPr w:rsidR="00C549F7" w:rsidRPr="009D4945" w:rsidSect="00C549F7">
          <w:headerReference w:type="default" r:id="rId9"/>
          <w:headerReference w:type="first" r:id="rId10"/>
          <w:pgSz w:w="11905" w:h="16837"/>
          <w:pgMar w:top="1134" w:right="1134" w:bottom="1134" w:left="1134" w:header="0" w:footer="0" w:gutter="0"/>
          <w:cols w:space="720"/>
          <w:titlePg/>
          <w:docGrid w:linePitch="360"/>
        </w:sectPr>
      </w:pPr>
    </w:p>
    <w:p w:rsidR="00C549F7" w:rsidRPr="009D4945" w:rsidRDefault="00C549F7" w:rsidP="00C549F7">
      <w:pPr>
        <w:pStyle w:val="Sumrio1"/>
        <w:tabs>
          <w:tab w:val="right" w:leader="dot" w:pos="9910"/>
        </w:tabs>
        <w:rPr>
          <w:sz w:val="24"/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rPr>
          <w:szCs w:val="24"/>
        </w:rPr>
      </w:pPr>
    </w:p>
    <w:p w:rsidR="00C549F7" w:rsidRPr="009D4945" w:rsidRDefault="00C549F7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 w:rsidRPr="009D4945">
        <w:rPr>
          <w:sz w:val="24"/>
          <w:szCs w:val="24"/>
        </w:rPr>
        <w:fldChar w:fldCharType="begin"/>
      </w:r>
      <w:r w:rsidRPr="009D4945">
        <w:rPr>
          <w:sz w:val="24"/>
          <w:szCs w:val="24"/>
        </w:rPr>
        <w:instrText xml:space="preserve"> TOC \o "1-3" \h \z \u </w:instrText>
      </w:r>
      <w:r w:rsidRPr="009D4945">
        <w:rPr>
          <w:sz w:val="24"/>
          <w:szCs w:val="24"/>
        </w:rPr>
        <w:fldChar w:fldCharType="separate"/>
      </w:r>
      <w:hyperlink w:anchor="_Toc203191522" w:history="1">
        <w:r w:rsidRPr="009D4945">
          <w:rPr>
            <w:rStyle w:val="Hyperlink"/>
            <w:noProof/>
            <w:sz w:val="24"/>
            <w:szCs w:val="24"/>
          </w:rPr>
          <w:t>1</w:t>
        </w:r>
        <w:r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D4945">
          <w:rPr>
            <w:rStyle w:val="Hyperlink"/>
            <w:noProof/>
            <w:sz w:val="24"/>
            <w:szCs w:val="24"/>
          </w:rPr>
          <w:t>Introdução</w:t>
        </w:r>
        <w:r w:rsidRPr="009D4945">
          <w:rPr>
            <w:noProof/>
            <w:webHidden/>
            <w:sz w:val="24"/>
            <w:szCs w:val="24"/>
          </w:rPr>
          <w:tab/>
        </w:r>
        <w:r w:rsidRPr="009D4945">
          <w:rPr>
            <w:noProof/>
            <w:webHidden/>
            <w:sz w:val="24"/>
            <w:szCs w:val="24"/>
          </w:rPr>
          <w:fldChar w:fldCharType="begin"/>
        </w:r>
        <w:r w:rsidRPr="009D4945">
          <w:rPr>
            <w:noProof/>
            <w:webHidden/>
            <w:sz w:val="24"/>
            <w:szCs w:val="24"/>
          </w:rPr>
          <w:instrText xml:space="preserve"> PAGEREF _Toc203191522 \h </w:instrText>
        </w:r>
        <w:r w:rsidRPr="009D4945">
          <w:rPr>
            <w:noProof/>
            <w:webHidden/>
            <w:sz w:val="24"/>
            <w:szCs w:val="24"/>
          </w:rPr>
        </w:r>
        <w:r w:rsidRPr="009D4945">
          <w:rPr>
            <w:noProof/>
            <w:webHidden/>
            <w:sz w:val="24"/>
            <w:szCs w:val="24"/>
          </w:rPr>
          <w:fldChar w:fldCharType="separate"/>
        </w:r>
        <w:r w:rsidRPr="009D4945">
          <w:rPr>
            <w:noProof/>
            <w:webHidden/>
            <w:sz w:val="24"/>
            <w:szCs w:val="24"/>
          </w:rPr>
          <w:t>4</w:t>
        </w:r>
        <w:r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C549F7" w:rsidRPr="009D4945">
          <w:rPr>
            <w:rStyle w:val="Hyperlink"/>
            <w:noProof/>
            <w:sz w:val="24"/>
            <w:szCs w:val="24"/>
          </w:rPr>
          <w:t>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BANCO DE DADOS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_Toc203191523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4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2.1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_Toc203191524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4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2.2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_Toc203191525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4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2.3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_Toc203191526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4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C549F7" w:rsidRPr="009D4945">
          <w:rPr>
            <w:rStyle w:val="Hyperlink"/>
            <w:noProof/>
            <w:sz w:val="24"/>
            <w:szCs w:val="24"/>
          </w:rPr>
          <w:t>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TABELAS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_Toc203191527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5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3.1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_Toc203191528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5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3.2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_Toc203191529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5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3.3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_Toc203191530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5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C549F7" w:rsidRPr="009D4945">
          <w:rPr>
            <w:rStyle w:val="Hyperlink"/>
            <w:noProof/>
            <w:sz w:val="24"/>
            <w:szCs w:val="24"/>
          </w:rPr>
          <w:t>4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ATRIBUTOS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_Toc203191531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5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4.1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_Toc203191532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5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4.2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_Toc203191533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5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4.3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_Toc203191534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6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C549F7" w:rsidRPr="009D4945">
          <w:rPr>
            <w:rStyle w:val="Hyperlink"/>
            <w:noProof/>
            <w:sz w:val="24"/>
            <w:szCs w:val="24"/>
          </w:rPr>
          <w:t>5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VIEWS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_Toc203191535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6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5.1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_Toc203191536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6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5.2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_Toc203191537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6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5.3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_Toc203191538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6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C549F7" w:rsidRPr="009D4945">
          <w:rPr>
            <w:rStyle w:val="Hyperlink"/>
            <w:noProof/>
            <w:sz w:val="24"/>
            <w:szCs w:val="24"/>
          </w:rPr>
          <w:t>6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ÍNDICES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_Toc203191539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7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6.1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_Toc203191540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7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6.2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_Toc203191541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7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6.3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_Toc203191542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7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C549F7" w:rsidRPr="009D4945">
          <w:rPr>
            <w:rStyle w:val="Hyperlink"/>
            <w:noProof/>
            <w:sz w:val="24"/>
            <w:szCs w:val="24"/>
          </w:rPr>
          <w:t>7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STORED PROCEDURES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_Toc203191543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7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7.1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_Toc203191544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7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7.2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_Toc203191545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7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7.3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_Toc203191546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8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C549F7" w:rsidRPr="009D4945">
          <w:rPr>
            <w:rStyle w:val="Hyperlink"/>
            <w:noProof/>
            <w:sz w:val="24"/>
            <w:szCs w:val="24"/>
          </w:rPr>
          <w:t>8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TRIGGER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_Toc203191547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8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8.1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_Toc203191548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8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8.2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_Toc203191549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8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8.3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_Toc203191550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9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C549F7" w:rsidRPr="009D4945">
          <w:rPr>
            <w:rStyle w:val="Hyperlink"/>
            <w:noProof/>
            <w:sz w:val="24"/>
            <w:szCs w:val="24"/>
          </w:rPr>
          <w:t>9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CHECK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_Toc203191551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9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9.1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_Toc203191552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9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9.2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_Toc203191553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9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9.3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_Toc203191554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9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C549F7" w:rsidRPr="009D4945">
          <w:rPr>
            <w:rStyle w:val="Hyperlink"/>
            <w:noProof/>
            <w:sz w:val="24"/>
            <w:szCs w:val="24"/>
          </w:rPr>
          <w:t>10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noProof/>
            <w:sz w:val="24"/>
            <w:szCs w:val="24"/>
          </w:rPr>
          <w:t>SEQUENCE</w:t>
        </w:r>
        <w:r w:rsidR="00C549F7" w:rsidRPr="009D4945">
          <w:rPr>
            <w:noProof/>
            <w:webHidden/>
            <w:sz w:val="24"/>
            <w:szCs w:val="24"/>
          </w:rPr>
          <w:tab/>
        </w:r>
        <w:r w:rsidR="00C549F7" w:rsidRPr="009D4945">
          <w:rPr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noProof/>
            <w:webHidden/>
            <w:sz w:val="24"/>
            <w:szCs w:val="24"/>
          </w:rPr>
          <w:instrText xml:space="preserve"> PAGEREF _Toc203191555 \h </w:instrText>
        </w:r>
        <w:r w:rsidR="00C549F7" w:rsidRPr="009D4945">
          <w:rPr>
            <w:noProof/>
            <w:webHidden/>
            <w:sz w:val="24"/>
            <w:szCs w:val="24"/>
          </w:rPr>
        </w:r>
        <w:r w:rsidR="00C549F7" w:rsidRPr="009D4945">
          <w:rPr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noProof/>
            <w:webHidden/>
            <w:sz w:val="24"/>
            <w:szCs w:val="24"/>
          </w:rPr>
          <w:t>9</w:t>
        </w:r>
        <w:r w:rsidR="00C549F7" w:rsidRPr="009D4945">
          <w:rPr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10.1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Regra Geral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_Toc203191556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9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10.2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Sintaxe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_Toc203191557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9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Pr="009D4945" w:rsidRDefault="006A1C71" w:rsidP="00C549F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C549F7" w:rsidRPr="009D4945">
          <w:rPr>
            <w:rStyle w:val="Hyperlink"/>
            <w:b w:val="0"/>
            <w:noProof/>
            <w:sz w:val="24"/>
            <w:szCs w:val="24"/>
          </w:rPr>
          <w:t>10.3</w:t>
        </w:r>
        <w:r w:rsidR="00C549F7" w:rsidRPr="009D4945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C549F7" w:rsidRPr="009D4945">
          <w:rPr>
            <w:rStyle w:val="Hyperlink"/>
            <w:b w:val="0"/>
            <w:noProof/>
            <w:sz w:val="24"/>
            <w:szCs w:val="24"/>
          </w:rPr>
          <w:t>Exemplos</w:t>
        </w:r>
        <w:r w:rsidR="00C549F7" w:rsidRPr="009D4945">
          <w:rPr>
            <w:b w:val="0"/>
            <w:noProof/>
            <w:webHidden/>
            <w:sz w:val="24"/>
            <w:szCs w:val="24"/>
          </w:rPr>
          <w:tab/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begin"/>
        </w:r>
        <w:r w:rsidR="00C549F7" w:rsidRPr="009D4945">
          <w:rPr>
            <w:b w:val="0"/>
            <w:noProof/>
            <w:webHidden/>
            <w:sz w:val="24"/>
            <w:szCs w:val="24"/>
          </w:rPr>
          <w:instrText xml:space="preserve"> PAGEREF _Toc203191558 \h </w:instrText>
        </w:r>
        <w:r w:rsidR="00C549F7" w:rsidRPr="009D4945">
          <w:rPr>
            <w:b w:val="0"/>
            <w:noProof/>
            <w:webHidden/>
            <w:sz w:val="24"/>
            <w:szCs w:val="24"/>
          </w:rPr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separate"/>
        </w:r>
        <w:r w:rsidR="00C549F7" w:rsidRPr="009D4945">
          <w:rPr>
            <w:b w:val="0"/>
            <w:noProof/>
            <w:webHidden/>
            <w:sz w:val="24"/>
            <w:szCs w:val="24"/>
          </w:rPr>
          <w:t>10</w:t>
        </w:r>
        <w:r w:rsidR="00C549F7" w:rsidRPr="009D4945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C549F7" w:rsidRDefault="00C549F7" w:rsidP="00C549F7">
      <w:pPr>
        <w:rPr>
          <w:szCs w:val="24"/>
        </w:rPr>
      </w:pPr>
      <w:r w:rsidRPr="009D4945">
        <w:rPr>
          <w:szCs w:val="24"/>
        </w:rPr>
        <w:fldChar w:fldCharType="end"/>
      </w: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Default="009D4945" w:rsidP="00C549F7">
      <w:pPr>
        <w:rPr>
          <w:szCs w:val="24"/>
        </w:rPr>
      </w:pPr>
    </w:p>
    <w:p w:rsidR="009D4945" w:rsidRPr="009D4945" w:rsidRDefault="009D4945" w:rsidP="00C549F7">
      <w:pPr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0" w:name="_Toc200280653"/>
      <w:bookmarkStart w:id="1" w:name="_Toc202937722"/>
      <w:bookmarkStart w:id="2" w:name="_Toc203191522"/>
      <w:r w:rsidRPr="009D4945">
        <w:rPr>
          <w:rFonts w:ascii="Times New Roman" w:hAnsi="Times New Roman"/>
          <w:sz w:val="24"/>
          <w:szCs w:val="24"/>
        </w:rPr>
        <w:lastRenderedPageBreak/>
        <w:t>Introdução</w:t>
      </w:r>
      <w:bookmarkEnd w:id="0"/>
      <w:bookmarkEnd w:id="1"/>
      <w:bookmarkEnd w:id="2"/>
    </w:p>
    <w:p w:rsidR="00C549F7" w:rsidRPr="009D4945" w:rsidRDefault="00C549F7" w:rsidP="00C549F7">
      <w:pPr>
        <w:tabs>
          <w:tab w:val="left" w:pos="284"/>
        </w:tabs>
        <w:ind w:firstLine="284"/>
        <w:jc w:val="both"/>
        <w:rPr>
          <w:szCs w:val="24"/>
        </w:rPr>
      </w:pPr>
    </w:p>
    <w:p w:rsidR="00C549F7" w:rsidRPr="009D4945" w:rsidRDefault="00C549F7" w:rsidP="00C549F7">
      <w:pPr>
        <w:pStyle w:val="EstiloJustificadoPrimeiralinha15cm"/>
        <w:spacing w:line="360" w:lineRule="auto"/>
        <w:rPr>
          <w:szCs w:val="24"/>
        </w:rPr>
      </w:pPr>
      <w:r w:rsidRPr="009D4945">
        <w:rPr>
          <w:szCs w:val="24"/>
        </w:rPr>
        <w:t>O maior esforço no desenvolvimento de software é dispensado às atividades de manutenção, desta forma, quanto mais fácil for o entendimento do código do sistema, mais produtiva será a equipe de desenvolvimento. Frequentemente as pessoas que escrevem o código não são as mesmas que o mantém e, quando são, geram uma dependência com o código desenvolvido que dificilmente é dissolvida. Um padrão de codificação/nomenclatura visa minimizar esses problemas, pois estabelece regras, definindo como o código deve ser escrito para favorecer a impessoalidade do artefato.</w:t>
      </w:r>
    </w:p>
    <w:p w:rsidR="00C549F7" w:rsidRDefault="00C549F7" w:rsidP="009D4945">
      <w:pPr>
        <w:pStyle w:val="EstiloJustificadoPrimeiralinha15cm"/>
        <w:spacing w:line="360" w:lineRule="auto"/>
        <w:rPr>
          <w:szCs w:val="24"/>
        </w:rPr>
      </w:pPr>
      <w:r w:rsidRPr="009D4945">
        <w:rPr>
          <w:szCs w:val="24"/>
        </w:rPr>
        <w:t>Este documento tem como objetivo definir um padrão de nomenclatura para definição de bancos de dados</w:t>
      </w:r>
      <w:r w:rsidR="00A8100E" w:rsidRPr="009D4945">
        <w:rPr>
          <w:szCs w:val="24"/>
        </w:rPr>
        <w:t xml:space="preserve"> do sistema Residential Life</w:t>
      </w:r>
      <w:r w:rsidRPr="009D4945">
        <w:rPr>
          <w:szCs w:val="24"/>
        </w:rPr>
        <w:t xml:space="preserve"> que, quando usado, garante um melhor entendimento por qualquer pessoa que conheça e siga o mesmo. </w:t>
      </w:r>
    </w:p>
    <w:p w:rsidR="009D4945" w:rsidRDefault="009D4945" w:rsidP="009D4945">
      <w:pPr>
        <w:pStyle w:val="EstiloJustificadoPrimeiralinha15cm"/>
        <w:spacing w:line="360" w:lineRule="auto"/>
        <w:rPr>
          <w:szCs w:val="24"/>
        </w:rPr>
      </w:pPr>
    </w:p>
    <w:p w:rsidR="009D4945" w:rsidRPr="009D4945" w:rsidRDefault="009D4945" w:rsidP="009D4945">
      <w:pPr>
        <w:pStyle w:val="EstiloJustificadoPrimeiralinha15cm"/>
        <w:spacing w:line="360" w:lineRule="auto"/>
        <w:rPr>
          <w:szCs w:val="24"/>
        </w:rPr>
      </w:pPr>
    </w:p>
    <w:p w:rsidR="00C549F7" w:rsidRPr="009D4945" w:rsidRDefault="00C549F7" w:rsidP="00C549F7">
      <w:pPr>
        <w:tabs>
          <w:tab w:val="left" w:pos="284"/>
        </w:tabs>
        <w:ind w:firstLine="284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3" w:name="_Toc203191523"/>
      <w:r w:rsidRPr="009D4945">
        <w:rPr>
          <w:rFonts w:ascii="Times New Roman" w:hAnsi="Times New Roman"/>
          <w:sz w:val="24"/>
          <w:szCs w:val="24"/>
        </w:rPr>
        <w:t>BANCO DE DADOS</w:t>
      </w:r>
      <w:bookmarkEnd w:id="3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4" w:name="_Toc203191524"/>
      <w:r w:rsidRPr="009D4945">
        <w:rPr>
          <w:rFonts w:ascii="Times New Roman" w:hAnsi="Times New Roman"/>
          <w:sz w:val="24"/>
          <w:szCs w:val="24"/>
        </w:rPr>
        <w:t>Regra Geral</w:t>
      </w:r>
      <w:bookmarkEnd w:id="4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O nome do banco de dados deverá identificar o negócio que está sendo automatizado ou deverá refletir a sigla da aplicação.</w:t>
      </w:r>
    </w:p>
    <w:p w:rsidR="009D4945" w:rsidRPr="009D4945" w:rsidRDefault="009D4945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5" w:name="_Toc203191525"/>
      <w:r w:rsidRPr="009D4945">
        <w:rPr>
          <w:rFonts w:ascii="Times New Roman" w:hAnsi="Times New Roman"/>
          <w:sz w:val="24"/>
          <w:szCs w:val="24"/>
        </w:rPr>
        <w:t>Sintaxe</w:t>
      </w:r>
      <w:bookmarkEnd w:id="5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  <w:lang w:val="en-US"/>
        </w:rPr>
      </w:pPr>
      <w:r w:rsidRPr="009D4945">
        <w:rPr>
          <w:szCs w:val="24"/>
          <w:lang w:val="en-US"/>
        </w:rPr>
        <w:t>{[A..Z][a..z]} → Xxxxx, onde:</w:t>
      </w:r>
    </w:p>
    <w:p w:rsidR="00C549F7" w:rsidRPr="009D4945" w:rsidRDefault="00C549F7" w:rsidP="00C549F7">
      <w:pPr>
        <w:ind w:firstLine="709"/>
        <w:jc w:val="both"/>
        <w:rPr>
          <w:szCs w:val="24"/>
          <w:lang w:val="en-US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Xxxxx – indica o nome do banco de dados.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3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3"/>
        </w:numPr>
        <w:tabs>
          <w:tab w:val="clear" w:pos="1429"/>
          <w:tab w:val="num" w:pos="993"/>
        </w:tabs>
        <w:ind w:hanging="720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ind w:left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6" w:name="_Toc203191526"/>
      <w:r w:rsidRPr="009D4945">
        <w:rPr>
          <w:rFonts w:ascii="Times New Roman" w:hAnsi="Times New Roman"/>
          <w:sz w:val="24"/>
          <w:szCs w:val="24"/>
        </w:rPr>
        <w:t>Exemplo</w:t>
      </w:r>
      <w:bookmarkEnd w:id="6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851C7A" w:rsidRDefault="00A8100E" w:rsidP="009D4945">
      <w:pPr>
        <w:ind w:firstLine="709"/>
        <w:jc w:val="both"/>
        <w:rPr>
          <w:szCs w:val="24"/>
        </w:rPr>
      </w:pPr>
      <w:r w:rsidRPr="009D4945">
        <w:rPr>
          <w:szCs w:val="24"/>
        </w:rPr>
        <w:t>Condominio</w:t>
      </w:r>
    </w:p>
    <w:p w:rsidR="009D4945" w:rsidRDefault="009D4945" w:rsidP="009D4945">
      <w:pPr>
        <w:ind w:firstLine="709"/>
        <w:jc w:val="both"/>
        <w:rPr>
          <w:szCs w:val="24"/>
        </w:rPr>
      </w:pPr>
    </w:p>
    <w:p w:rsidR="009D4945" w:rsidRPr="009D4945" w:rsidRDefault="009D4945" w:rsidP="009D4945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  <w:r w:rsidRPr="009D4945">
        <w:rPr>
          <w:szCs w:val="24"/>
        </w:rPr>
        <w:tab/>
      </w:r>
    </w:p>
    <w:p w:rsidR="00C549F7" w:rsidRPr="009D4945" w:rsidRDefault="00C549F7" w:rsidP="00C549F7">
      <w:pPr>
        <w:jc w:val="both"/>
        <w:rPr>
          <w:szCs w:val="24"/>
        </w:rPr>
      </w:pPr>
    </w:p>
    <w:p w:rsidR="00C549F7" w:rsidRDefault="00C549F7" w:rsidP="00C549F7">
      <w:pPr>
        <w:jc w:val="both"/>
        <w:rPr>
          <w:szCs w:val="24"/>
        </w:rPr>
      </w:pPr>
      <w:r w:rsidRPr="009D4945">
        <w:rPr>
          <w:szCs w:val="24"/>
        </w:rPr>
        <w:tab/>
      </w:r>
    </w:p>
    <w:p w:rsidR="009D4945" w:rsidRPr="009D4945" w:rsidRDefault="009D4945" w:rsidP="00C549F7">
      <w:pPr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7" w:name="_Toc203191527"/>
      <w:r w:rsidRPr="009D4945">
        <w:rPr>
          <w:rFonts w:ascii="Times New Roman" w:hAnsi="Times New Roman"/>
          <w:sz w:val="24"/>
          <w:szCs w:val="24"/>
        </w:rPr>
        <w:lastRenderedPageBreak/>
        <w:t>TABELAS</w:t>
      </w:r>
      <w:bookmarkEnd w:id="7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8" w:name="_Toc203191528"/>
      <w:r w:rsidRPr="009D4945">
        <w:rPr>
          <w:rFonts w:ascii="Times New Roman" w:hAnsi="Times New Roman"/>
          <w:sz w:val="24"/>
          <w:szCs w:val="24"/>
        </w:rPr>
        <w:t>Regra Geral</w:t>
      </w:r>
      <w:bookmarkEnd w:id="8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O nome das tabelas deve ser sugestivo e refletir os dados armazenados nesta. O nome deve ser pré-fixado pela palavra TB.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9" w:name="_Toc203191529"/>
      <w:r w:rsidRPr="009D4945">
        <w:rPr>
          <w:rFonts w:ascii="Times New Roman" w:hAnsi="Times New Roman"/>
          <w:sz w:val="24"/>
          <w:szCs w:val="24"/>
        </w:rPr>
        <w:t>Sintaxe</w:t>
      </w:r>
      <w:bookmarkEnd w:id="9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</w:rPr>
      </w:pPr>
    </w:p>
    <w:p w:rsidR="00C549F7" w:rsidRPr="009D4945" w:rsidRDefault="00851C7A" w:rsidP="00C549F7">
      <w:pPr>
        <w:ind w:firstLine="709"/>
        <w:jc w:val="both"/>
        <w:rPr>
          <w:szCs w:val="24"/>
          <w:lang w:val="en-US"/>
        </w:rPr>
      </w:pPr>
      <w:r w:rsidRPr="009D4945">
        <w:rPr>
          <w:szCs w:val="24"/>
          <w:lang w:val="en-US"/>
        </w:rPr>
        <w:t>TB</w:t>
      </w:r>
      <w:r w:rsidR="00C549F7" w:rsidRPr="009D4945">
        <w:rPr>
          <w:szCs w:val="24"/>
          <w:lang w:val="en-US"/>
        </w:rPr>
        <w:t>_{[A..Z][a..z]} → TB_Xxxxx, onde:</w:t>
      </w:r>
    </w:p>
    <w:p w:rsidR="00C549F7" w:rsidRPr="009D4945" w:rsidRDefault="00C549F7" w:rsidP="00C549F7">
      <w:pPr>
        <w:ind w:firstLine="709"/>
        <w:jc w:val="both"/>
        <w:rPr>
          <w:szCs w:val="24"/>
          <w:lang w:val="en-US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Xxxxx – indica o nome da tabela no banco de dados.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Limite-se a usar 30 caracteres para definição do nome da tabela – padrão da maioria dos bancos de dados.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10" w:name="_Toc203191530"/>
      <w:r w:rsidRPr="009D4945">
        <w:rPr>
          <w:rFonts w:ascii="Times New Roman" w:hAnsi="Times New Roman"/>
          <w:sz w:val="24"/>
          <w:szCs w:val="24"/>
        </w:rPr>
        <w:t>Exemplos</w:t>
      </w:r>
      <w:bookmarkEnd w:id="10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TB</w:t>
      </w:r>
      <w:r w:rsidR="00C549F7" w:rsidRPr="009D4945">
        <w:rPr>
          <w:szCs w:val="24"/>
        </w:rPr>
        <w:t xml:space="preserve">_Pessoa                 </w:t>
      </w:r>
      <w:r w:rsidRPr="009D4945">
        <w:rPr>
          <w:szCs w:val="24"/>
        </w:rPr>
        <w:tab/>
      </w:r>
      <w:r w:rsidRPr="009D4945">
        <w:rPr>
          <w:szCs w:val="24"/>
        </w:rPr>
        <w:tab/>
        <w:t xml:space="preserve">   </w:t>
      </w:r>
      <w:r w:rsidRPr="009D4945">
        <w:rPr>
          <w:szCs w:val="24"/>
        </w:rPr>
        <w:tab/>
        <w:t xml:space="preserve"> </w:t>
      </w:r>
      <w:r w:rsidR="00C549F7" w:rsidRPr="009D4945">
        <w:rPr>
          <w:szCs w:val="24"/>
        </w:rPr>
        <w:t>– Tabela de Pessoas</w:t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TB</w:t>
      </w:r>
      <w:r w:rsidR="00C549F7" w:rsidRPr="009D4945">
        <w:rPr>
          <w:szCs w:val="24"/>
        </w:rPr>
        <w:t>_</w:t>
      </w:r>
      <w:r w:rsidRPr="009D4945">
        <w:rPr>
          <w:szCs w:val="24"/>
        </w:rPr>
        <w:t>Condominio</w:t>
      </w:r>
      <w:r w:rsidR="00C549F7" w:rsidRPr="009D4945">
        <w:rPr>
          <w:szCs w:val="24"/>
        </w:rPr>
        <w:t xml:space="preserve">       </w:t>
      </w:r>
      <w:r w:rsidRPr="009D4945">
        <w:rPr>
          <w:szCs w:val="24"/>
        </w:rPr>
        <w:tab/>
      </w:r>
      <w:r w:rsidRPr="009D4945">
        <w:rPr>
          <w:szCs w:val="24"/>
        </w:rPr>
        <w:tab/>
      </w:r>
      <w:r w:rsidRPr="009D4945">
        <w:rPr>
          <w:szCs w:val="24"/>
        </w:rPr>
        <w:tab/>
      </w:r>
      <w:r w:rsidR="00C549F7" w:rsidRPr="009D4945">
        <w:rPr>
          <w:szCs w:val="24"/>
        </w:rPr>
        <w:t xml:space="preserve"> – Tabela de </w:t>
      </w:r>
      <w:r w:rsidRPr="009D4945">
        <w:rPr>
          <w:szCs w:val="24"/>
        </w:rPr>
        <w:t>Condomínios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TB_</w:t>
      </w:r>
      <w:r w:rsidR="00851C7A" w:rsidRPr="009D4945">
        <w:rPr>
          <w:szCs w:val="24"/>
        </w:rPr>
        <w:t xml:space="preserve">Movimentacao_Financeira      </w:t>
      </w:r>
      <w:r w:rsidRPr="009D4945">
        <w:rPr>
          <w:szCs w:val="24"/>
        </w:rPr>
        <w:t xml:space="preserve"> – Tabela de </w:t>
      </w:r>
      <w:r w:rsidR="00851C7A" w:rsidRPr="009D4945">
        <w:rPr>
          <w:szCs w:val="24"/>
        </w:rPr>
        <w:t>Movimentação Financeira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851C7A" w:rsidRPr="009D4945" w:rsidRDefault="00851C7A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11" w:name="_Toc203191531"/>
      <w:r w:rsidRPr="009D4945">
        <w:rPr>
          <w:rFonts w:ascii="Times New Roman" w:hAnsi="Times New Roman"/>
          <w:sz w:val="24"/>
          <w:szCs w:val="24"/>
          <w:lang w:val="pt-BR"/>
        </w:rPr>
        <w:t>ATRIBUTOS</w:t>
      </w:r>
      <w:bookmarkEnd w:id="11"/>
    </w:p>
    <w:p w:rsidR="00C549F7" w:rsidRPr="009D4945" w:rsidRDefault="00C549F7" w:rsidP="00C549F7">
      <w:pPr>
        <w:pStyle w:val="Corpodetexto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12" w:name="_Toc203191532"/>
      <w:r w:rsidRPr="009D4945">
        <w:rPr>
          <w:rFonts w:ascii="Times New Roman" w:hAnsi="Times New Roman"/>
          <w:sz w:val="24"/>
          <w:szCs w:val="24"/>
        </w:rPr>
        <w:t>Regra Geral</w:t>
      </w:r>
      <w:bookmarkEnd w:id="12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 xml:space="preserve">O nome dos atributos devem identificar a coluna de maneira clara e descritiva. 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13" w:name="_Toc203191533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13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{[A..Z][a..z]} → 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Xxxxx – indica o nome do atributo de uma determinada tabela do banco de dados.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lastRenderedPageBreak/>
        <w:t>Evite usar abreviações, se necessário use as conhecidas. Abreviações limitadas a 4 caracteres.</w:t>
      </w:r>
    </w:p>
    <w:p w:rsidR="00C549F7" w:rsidRPr="009D4945" w:rsidRDefault="00C549F7" w:rsidP="00C549F7">
      <w:pPr>
        <w:ind w:left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14" w:name="_Toc203191534"/>
      <w:r w:rsidRPr="009D4945">
        <w:rPr>
          <w:rFonts w:ascii="Times New Roman" w:hAnsi="Times New Roman"/>
          <w:sz w:val="24"/>
          <w:szCs w:val="24"/>
        </w:rPr>
        <w:t>Exemplos</w:t>
      </w:r>
      <w:bookmarkEnd w:id="14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C549F7" w:rsidP="00C549F7">
      <w:pPr>
        <w:ind w:firstLine="709"/>
        <w:jc w:val="both"/>
        <w:rPr>
          <w:i/>
          <w:szCs w:val="24"/>
        </w:rPr>
      </w:pPr>
      <w:r w:rsidRPr="009D4945">
        <w:rPr>
          <w:i/>
          <w:szCs w:val="24"/>
        </w:rPr>
        <w:t>Sem Abreviações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Nome</w:t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Email</w:t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Login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i/>
          <w:szCs w:val="24"/>
        </w:rPr>
      </w:pPr>
      <w:r w:rsidRPr="009D4945">
        <w:rPr>
          <w:i/>
          <w:szCs w:val="24"/>
        </w:rPr>
        <w:t>Com Abreviações</w:t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Pes_Nome</w:t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Pes_Email</w:t>
      </w:r>
    </w:p>
    <w:p w:rsidR="00C549F7" w:rsidRPr="009D4945" w:rsidRDefault="00851C7A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Pes_Login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15" w:name="_Toc203191535"/>
      <w:r w:rsidRPr="009D4945">
        <w:rPr>
          <w:rFonts w:ascii="Times New Roman" w:hAnsi="Times New Roman"/>
          <w:sz w:val="24"/>
          <w:szCs w:val="24"/>
        </w:rPr>
        <w:t>VIEWS</w:t>
      </w:r>
      <w:bookmarkEnd w:id="15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16" w:name="_Toc203191536"/>
      <w:r w:rsidRPr="009D4945">
        <w:rPr>
          <w:rFonts w:ascii="Times New Roman" w:hAnsi="Times New Roman"/>
          <w:sz w:val="24"/>
          <w:szCs w:val="24"/>
        </w:rPr>
        <w:t>Regra Geral</w:t>
      </w:r>
      <w:bookmarkEnd w:id="16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Deve-se usar a mesma semântica utilizadas para as tabelas. O nome deve ser pré-fixado pela palavra VW.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17" w:name="_Toc203191537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17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VW_{[A..Z][a..z]} → VW_Xxxxx,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Xxxxx – indica o nome da view no banco de dados.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Limite-se a usar 30 caracteres para definição do nome da View.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18" w:name="_Toc203191538"/>
      <w:r w:rsidRPr="009D4945">
        <w:rPr>
          <w:rFonts w:ascii="Times New Roman" w:hAnsi="Times New Roman"/>
          <w:sz w:val="24"/>
          <w:szCs w:val="24"/>
          <w:lang w:val="pt-BR"/>
        </w:rPr>
        <w:t>Exemplos</w:t>
      </w:r>
      <w:bookmarkEnd w:id="18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VW_Pessoa                 – Visão da Tabela de Pessoas</w:t>
      </w:r>
    </w:p>
    <w:p w:rsidR="00851C7A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VW_</w:t>
      </w:r>
      <w:r w:rsidR="00851C7A" w:rsidRPr="009D4945">
        <w:rPr>
          <w:szCs w:val="24"/>
        </w:rPr>
        <w:t>Condominio</w:t>
      </w:r>
      <w:r w:rsidRPr="009D4945">
        <w:rPr>
          <w:szCs w:val="24"/>
        </w:rPr>
        <w:t xml:space="preserve">      </w:t>
      </w:r>
      <w:r w:rsidR="00851C7A" w:rsidRPr="009D4945">
        <w:rPr>
          <w:szCs w:val="24"/>
        </w:rPr>
        <w:t xml:space="preserve"> </w:t>
      </w:r>
      <w:r w:rsidRPr="009D4945">
        <w:rPr>
          <w:szCs w:val="24"/>
        </w:rPr>
        <w:t xml:space="preserve"> –  Visão da Tabela de Funcionários</w:t>
      </w:r>
    </w:p>
    <w:p w:rsidR="00851C7A" w:rsidRPr="009D4945" w:rsidRDefault="00851C7A" w:rsidP="00C549F7">
      <w:pPr>
        <w:ind w:firstLine="709"/>
        <w:jc w:val="both"/>
        <w:rPr>
          <w:szCs w:val="24"/>
        </w:rPr>
      </w:pPr>
    </w:p>
    <w:p w:rsidR="00C549F7" w:rsidRDefault="00C549F7" w:rsidP="00C549F7">
      <w:pPr>
        <w:ind w:firstLine="709"/>
        <w:jc w:val="both"/>
        <w:rPr>
          <w:szCs w:val="24"/>
        </w:rPr>
      </w:pPr>
    </w:p>
    <w:p w:rsidR="002D6385" w:rsidRPr="009D4945" w:rsidRDefault="002D6385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19" w:name="_Toc203191539"/>
      <w:r w:rsidRPr="009D4945">
        <w:rPr>
          <w:rFonts w:ascii="Times New Roman" w:hAnsi="Times New Roman"/>
          <w:sz w:val="24"/>
          <w:szCs w:val="24"/>
        </w:rPr>
        <w:lastRenderedPageBreak/>
        <w:t>ÍNDICES</w:t>
      </w:r>
      <w:bookmarkEnd w:id="19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20" w:name="_Toc203191540"/>
      <w:r w:rsidRPr="009D4945">
        <w:rPr>
          <w:rFonts w:ascii="Times New Roman" w:hAnsi="Times New Roman"/>
          <w:sz w:val="24"/>
          <w:szCs w:val="24"/>
        </w:rPr>
        <w:t>Regra Geral</w:t>
      </w:r>
      <w:bookmarkEnd w:id="20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Deve-se usar a mesma semântica utilizadas para as tabelas. O nome deve ser pré-fixado pela palavra IDX.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21" w:name="_Toc203191541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21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IDX_{[A..Z][a..z]} → IDX_XxxxxXxxxx,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ab/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XxxxxXxxxx – indica o nome do índice no banco de dados. Esse nome deve ser composto pelo nome da tabela mais o nome dos campos chaves.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Limite-se a usar 30 caracteres para definição do nome do Índice.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22" w:name="_Toc203191542"/>
      <w:r w:rsidRPr="009D4945">
        <w:rPr>
          <w:rFonts w:ascii="Times New Roman" w:hAnsi="Times New Roman"/>
          <w:sz w:val="24"/>
          <w:szCs w:val="24"/>
        </w:rPr>
        <w:t>Exemplos</w:t>
      </w:r>
      <w:bookmarkEnd w:id="22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 xml:space="preserve">IDX_PessoaCodigo                 – Índice da Tabela Pessoa pelo atributo Código. </w:t>
      </w:r>
    </w:p>
    <w:p w:rsidR="002D6385" w:rsidRDefault="002D6385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IDX_</w:t>
      </w:r>
      <w:r>
        <w:rPr>
          <w:szCs w:val="24"/>
        </w:rPr>
        <w:t>CondominioCodigo</w:t>
      </w:r>
      <w:r w:rsidRPr="009D4945">
        <w:rPr>
          <w:szCs w:val="24"/>
        </w:rPr>
        <w:t xml:space="preserve">    </w:t>
      </w:r>
      <w:r>
        <w:rPr>
          <w:szCs w:val="24"/>
        </w:rPr>
        <w:t xml:space="preserve">    </w:t>
      </w:r>
      <w:r w:rsidRPr="009D4945">
        <w:rPr>
          <w:szCs w:val="24"/>
        </w:rPr>
        <w:t>– Índice da Tabela</w:t>
      </w:r>
      <w:r>
        <w:rPr>
          <w:szCs w:val="24"/>
        </w:rPr>
        <w:t xml:space="preserve"> Condomínio pelo atributo Código.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IDX_</w:t>
      </w:r>
      <w:r w:rsidR="002D6385">
        <w:rPr>
          <w:szCs w:val="24"/>
        </w:rPr>
        <w:t>Bloco</w:t>
      </w:r>
      <w:r w:rsidRPr="009D4945">
        <w:rPr>
          <w:szCs w:val="24"/>
        </w:rPr>
        <w:t xml:space="preserve">Nome        </w:t>
      </w:r>
      <w:r w:rsidR="002D6385">
        <w:rPr>
          <w:szCs w:val="24"/>
        </w:rPr>
        <w:t xml:space="preserve">          </w:t>
      </w:r>
      <w:r w:rsidR="009D4945" w:rsidRPr="009D4945">
        <w:rPr>
          <w:szCs w:val="24"/>
        </w:rPr>
        <w:t xml:space="preserve">  </w:t>
      </w:r>
      <w:r w:rsidRPr="009D4945">
        <w:rPr>
          <w:szCs w:val="24"/>
        </w:rPr>
        <w:t xml:space="preserve">– Índice da Tabela </w:t>
      </w:r>
      <w:r w:rsidR="002D6385">
        <w:rPr>
          <w:szCs w:val="24"/>
        </w:rPr>
        <w:t>Bloco</w:t>
      </w:r>
      <w:r w:rsidRPr="009D4945">
        <w:rPr>
          <w:szCs w:val="24"/>
        </w:rPr>
        <w:t xml:space="preserve"> pelo atributo Nome.</w:t>
      </w: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23" w:name="_Toc203191543"/>
      <w:r w:rsidRPr="009D4945">
        <w:rPr>
          <w:rFonts w:ascii="Times New Roman" w:hAnsi="Times New Roman"/>
          <w:sz w:val="24"/>
          <w:szCs w:val="24"/>
        </w:rPr>
        <w:t>STORED PROCEDURES</w:t>
      </w:r>
      <w:bookmarkEnd w:id="23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24" w:name="_Toc203191544"/>
      <w:r w:rsidRPr="009D4945">
        <w:rPr>
          <w:rFonts w:ascii="Times New Roman" w:hAnsi="Times New Roman"/>
          <w:sz w:val="24"/>
          <w:szCs w:val="24"/>
        </w:rPr>
        <w:t>Regra Geral</w:t>
      </w:r>
      <w:bookmarkEnd w:id="24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Deve-se usar a mesma semântica utilizadas para as tabelas. O nome dev</w:t>
      </w:r>
      <w:r w:rsidR="00BF5A7F">
        <w:rPr>
          <w:szCs w:val="24"/>
        </w:rPr>
        <w:t>e ser pré-fixado pela palavra S</w:t>
      </w:r>
      <w:r w:rsidRPr="009D4945">
        <w:rPr>
          <w:szCs w:val="24"/>
        </w:rPr>
        <w:t>P seguido por uma sigla para indicar a operação principal realizada.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25" w:name="_Toc203191545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25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9D4945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S</w:t>
      </w:r>
      <w:r w:rsidR="00C549F7" w:rsidRPr="009D4945">
        <w:rPr>
          <w:szCs w:val="24"/>
        </w:rPr>
        <w:t xml:space="preserve">P_{INS|DEL|UPD|SLC}_{[A..Z][a..z]} → </w:t>
      </w:r>
      <w:r w:rsidRPr="009D4945">
        <w:rPr>
          <w:szCs w:val="24"/>
        </w:rPr>
        <w:t>S</w:t>
      </w:r>
      <w:r w:rsidR="00C549F7" w:rsidRPr="009D4945">
        <w:rPr>
          <w:szCs w:val="24"/>
        </w:rPr>
        <w:t>P_XXX_Xxxxx,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ab/>
      </w: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 – identifica a ação principal da stored procedure: INS – Inserção, DEL – Exclusão, UPD – atualização e SLC – consulta a dados.</w:t>
      </w:r>
    </w:p>
    <w:p w:rsidR="00BF5A7F" w:rsidRPr="009D4945" w:rsidRDefault="00BF5A7F" w:rsidP="00C549F7">
      <w:pPr>
        <w:ind w:firstLine="709"/>
        <w:jc w:val="both"/>
        <w:rPr>
          <w:szCs w:val="24"/>
        </w:rPr>
      </w:pP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 xml:space="preserve">Xxxxx – indica o nome da Stored Procedure no banco de dados. </w:t>
      </w:r>
    </w:p>
    <w:p w:rsidR="00BF5A7F" w:rsidRPr="009D4945" w:rsidRDefault="00BF5A7F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lastRenderedPageBreak/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Endentar de modo a tornar a codificação clara e facilitar o trabalho de manutenção. Quando disponível utilizar ferramentas de endentação automática do banco de dados.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Inserir comentários sempre que necessário. Comentários que descrevem procedimentos óbvios devem ser evitados para evitar poluição do código desenvolvido.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Evitar aninhamento excessivo de comandos, o que dificulta a manutenção do código.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26" w:name="_Toc203191546"/>
      <w:r w:rsidRPr="009D4945">
        <w:rPr>
          <w:rFonts w:ascii="Times New Roman" w:hAnsi="Times New Roman"/>
          <w:sz w:val="24"/>
          <w:szCs w:val="24"/>
        </w:rPr>
        <w:t>Exemplos</w:t>
      </w:r>
      <w:bookmarkEnd w:id="26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BF5A7F" w:rsidP="00C549F7">
      <w:pPr>
        <w:ind w:firstLine="709"/>
        <w:jc w:val="both"/>
        <w:rPr>
          <w:szCs w:val="24"/>
        </w:rPr>
      </w:pPr>
      <w:r>
        <w:rPr>
          <w:szCs w:val="24"/>
        </w:rPr>
        <w:t>S</w:t>
      </w:r>
      <w:r w:rsidR="00C549F7" w:rsidRPr="009D4945">
        <w:rPr>
          <w:szCs w:val="24"/>
        </w:rPr>
        <w:t>P_INS_Pessoa                  – Stored Procedure para atualização de dados de Pessoa.</w:t>
      </w:r>
    </w:p>
    <w:p w:rsidR="00C549F7" w:rsidRPr="009D4945" w:rsidRDefault="00BF5A7F" w:rsidP="00C549F7">
      <w:pPr>
        <w:ind w:firstLine="709"/>
        <w:jc w:val="both"/>
        <w:rPr>
          <w:szCs w:val="24"/>
        </w:rPr>
      </w:pPr>
      <w:r>
        <w:rPr>
          <w:szCs w:val="24"/>
        </w:rPr>
        <w:t>S</w:t>
      </w:r>
      <w:r w:rsidR="00C549F7" w:rsidRPr="009D4945">
        <w:rPr>
          <w:szCs w:val="24"/>
        </w:rPr>
        <w:t>P_UPD_</w:t>
      </w:r>
      <w:r>
        <w:rPr>
          <w:szCs w:val="24"/>
        </w:rPr>
        <w:t xml:space="preserve">Bloco            </w:t>
      </w:r>
      <w:r w:rsidR="00C549F7" w:rsidRPr="009D4945">
        <w:rPr>
          <w:szCs w:val="24"/>
        </w:rPr>
        <w:t xml:space="preserve">     – Stored Procedure para atualização </w:t>
      </w:r>
      <w:r>
        <w:rPr>
          <w:szCs w:val="24"/>
        </w:rPr>
        <w:t>do Bloco</w:t>
      </w:r>
      <w:r w:rsidR="00C549F7" w:rsidRPr="009D4945">
        <w:rPr>
          <w:szCs w:val="24"/>
        </w:rPr>
        <w:t>.</w:t>
      </w:r>
    </w:p>
    <w:p w:rsidR="00C549F7" w:rsidRDefault="00BF5A7F" w:rsidP="00BF5A7F">
      <w:pPr>
        <w:ind w:firstLine="709"/>
        <w:jc w:val="both"/>
        <w:rPr>
          <w:szCs w:val="24"/>
        </w:rPr>
      </w:pPr>
      <w:r>
        <w:rPr>
          <w:szCs w:val="24"/>
        </w:rPr>
        <w:t>S</w:t>
      </w:r>
      <w:r w:rsidR="00C549F7" w:rsidRPr="009D4945">
        <w:rPr>
          <w:szCs w:val="24"/>
        </w:rPr>
        <w:t>P_SLC_</w:t>
      </w:r>
      <w:r w:rsidR="00A1339A">
        <w:rPr>
          <w:szCs w:val="24"/>
        </w:rPr>
        <w:t xml:space="preserve">Espaco </w:t>
      </w:r>
      <w:r>
        <w:rPr>
          <w:szCs w:val="24"/>
        </w:rPr>
        <w:t xml:space="preserve">         </w:t>
      </w:r>
      <w:r w:rsidR="00C549F7" w:rsidRPr="009D4945">
        <w:rPr>
          <w:szCs w:val="24"/>
        </w:rPr>
        <w:t xml:space="preserve">     – Stored Procedure para consulta </w:t>
      </w:r>
      <w:r>
        <w:rPr>
          <w:szCs w:val="24"/>
        </w:rPr>
        <w:t>dos Espaços cadastrados.</w:t>
      </w:r>
    </w:p>
    <w:p w:rsidR="00BF5A7F" w:rsidRPr="009D4945" w:rsidRDefault="00BF5A7F" w:rsidP="00BF5A7F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27" w:name="_Toc203191547"/>
      <w:r w:rsidRPr="009D4945">
        <w:rPr>
          <w:rFonts w:ascii="Times New Roman" w:hAnsi="Times New Roman"/>
          <w:sz w:val="24"/>
          <w:szCs w:val="24"/>
        </w:rPr>
        <w:t>TRIGGER</w:t>
      </w:r>
      <w:bookmarkEnd w:id="27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28" w:name="_Toc203191548"/>
      <w:r w:rsidRPr="009D4945">
        <w:rPr>
          <w:rFonts w:ascii="Times New Roman" w:hAnsi="Times New Roman"/>
          <w:sz w:val="24"/>
          <w:szCs w:val="24"/>
        </w:rPr>
        <w:t>Regra Geral</w:t>
      </w:r>
      <w:bookmarkEnd w:id="28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Deve-se usar a mesma semântica utilizadas para as tabelas. O nome deve ser pré-fixado pela palavra TRG seguido por uma sigla para indicar a operação principal realizada.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29" w:name="_Toc203191549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29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TRG_{INS|DEL|UPD|SLC}_{[A..Z][a..z]} → TRG_XXX_Xxxxx,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ab/>
      </w: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 – identifica a ação principal da trigger: INS – Inserção, DEL – Exclusão, UPD – atualização e SLC – consulta a dados.</w:t>
      </w:r>
    </w:p>
    <w:p w:rsidR="00BF5A7F" w:rsidRPr="009D4945" w:rsidRDefault="00BF5A7F" w:rsidP="00C549F7">
      <w:pPr>
        <w:ind w:firstLine="709"/>
        <w:jc w:val="both"/>
        <w:rPr>
          <w:szCs w:val="24"/>
        </w:rPr>
      </w:pP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 xml:space="preserve">Xxxxx – indica o nome da Stored Procedure no banco de dados. </w:t>
      </w:r>
    </w:p>
    <w:p w:rsidR="00BF5A7F" w:rsidRPr="009D4945" w:rsidRDefault="00BF5A7F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Endentar de modo a tornar a codificação clara e facilitar o trabalho de manutenção. Quando disponível utilizar ferramentas de endentação automática do banco de dados.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Inserir comentários sempre que necessário. Comentários que descrevem procedimentos óbvios devem ser evitados para evitar poluição do código desenvolvido.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Evitar aninhamento excessivo de comandos, o que dificulta a manutenção do código.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30" w:name="_Toc203191550"/>
      <w:r w:rsidRPr="009D4945">
        <w:rPr>
          <w:rFonts w:ascii="Times New Roman" w:hAnsi="Times New Roman"/>
          <w:sz w:val="24"/>
          <w:szCs w:val="24"/>
        </w:rPr>
        <w:lastRenderedPageBreak/>
        <w:t>Exemplos</w:t>
      </w:r>
      <w:bookmarkEnd w:id="30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TRG_DEL_Pessoa                 – Trigger para excluir dados de Pessoa.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TRG_UPD_</w:t>
      </w:r>
      <w:r w:rsidR="00BF5A7F">
        <w:rPr>
          <w:szCs w:val="24"/>
        </w:rPr>
        <w:t>Bloco</w:t>
      </w:r>
      <w:r w:rsidRPr="009D4945">
        <w:rPr>
          <w:szCs w:val="24"/>
        </w:rPr>
        <w:t xml:space="preserve">    </w:t>
      </w:r>
      <w:r w:rsidR="00BF5A7F">
        <w:rPr>
          <w:szCs w:val="24"/>
        </w:rPr>
        <w:t xml:space="preserve">            </w:t>
      </w:r>
      <w:r w:rsidRPr="009D4945">
        <w:rPr>
          <w:szCs w:val="24"/>
        </w:rPr>
        <w:t xml:space="preserve">  – Trigger para atualizaç</w:t>
      </w:r>
      <w:r w:rsidR="00A1339A">
        <w:rPr>
          <w:szCs w:val="24"/>
        </w:rPr>
        <w:t>ão dos dados do Bloco</w:t>
      </w:r>
      <w:r w:rsidRPr="009D4945">
        <w:rPr>
          <w:szCs w:val="24"/>
        </w:rPr>
        <w:t>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TRG_SLC_</w:t>
      </w:r>
      <w:r w:rsidR="00BF5A7F">
        <w:rPr>
          <w:szCs w:val="24"/>
        </w:rPr>
        <w:t>Espaco</w:t>
      </w:r>
      <w:r w:rsidRPr="009D4945">
        <w:rPr>
          <w:szCs w:val="24"/>
        </w:rPr>
        <w:t xml:space="preserve">    </w:t>
      </w:r>
      <w:r w:rsidR="00A1339A">
        <w:rPr>
          <w:szCs w:val="24"/>
        </w:rPr>
        <w:t xml:space="preserve">            </w:t>
      </w:r>
      <w:r w:rsidRPr="009D4945">
        <w:rPr>
          <w:szCs w:val="24"/>
        </w:rPr>
        <w:t xml:space="preserve"> – Trigger para consultar</w:t>
      </w:r>
      <w:r w:rsidR="00A1339A">
        <w:rPr>
          <w:szCs w:val="24"/>
        </w:rPr>
        <w:t xml:space="preserve"> os Espaços</w:t>
      </w:r>
      <w:r w:rsidRPr="009D4945">
        <w:rPr>
          <w:szCs w:val="24"/>
        </w:rPr>
        <w:t>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Default="00C549F7" w:rsidP="00C549F7">
      <w:pPr>
        <w:ind w:firstLine="709"/>
        <w:jc w:val="both"/>
        <w:rPr>
          <w:szCs w:val="24"/>
        </w:rPr>
      </w:pPr>
    </w:p>
    <w:p w:rsidR="00A1339A" w:rsidRPr="009D4945" w:rsidRDefault="00A1339A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31" w:name="_Toc203191551"/>
      <w:r w:rsidRPr="009D4945">
        <w:rPr>
          <w:rFonts w:ascii="Times New Roman" w:hAnsi="Times New Roman"/>
          <w:sz w:val="24"/>
          <w:szCs w:val="24"/>
        </w:rPr>
        <w:t>CHECK</w:t>
      </w:r>
      <w:bookmarkEnd w:id="31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32" w:name="_Toc203191552"/>
      <w:r w:rsidRPr="009D4945">
        <w:rPr>
          <w:rFonts w:ascii="Times New Roman" w:hAnsi="Times New Roman"/>
          <w:sz w:val="24"/>
          <w:szCs w:val="24"/>
        </w:rPr>
        <w:t>Regra Geral</w:t>
      </w:r>
      <w:bookmarkEnd w:id="32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Especifica que uma condição deve ser atendida por cada tupla da tabela.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33" w:name="_Toc203191553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33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CHK_{[A..Z][a..z]}_{[A..Z][a..z]} → CHK_Xxxxx_Xxxxx,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ab/>
      </w: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Xxxxx_Xxxxx – indica o nome da tabela seguido pelo nome da coluna onde haverá o check.</w:t>
      </w:r>
    </w:p>
    <w:p w:rsidR="00A1339A" w:rsidRPr="009D4945" w:rsidRDefault="00A1339A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34" w:name="_Toc203191554"/>
      <w:r w:rsidRPr="009D4945">
        <w:rPr>
          <w:rFonts w:ascii="Times New Roman" w:hAnsi="Times New Roman"/>
          <w:sz w:val="24"/>
          <w:szCs w:val="24"/>
        </w:rPr>
        <w:t>Exemplos</w:t>
      </w:r>
      <w:bookmarkEnd w:id="34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CHK_Pessoa_Cpf                 – Check no campo CPF da tabela Pessoa.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CHK_</w:t>
      </w:r>
      <w:r w:rsidR="00A1339A">
        <w:rPr>
          <w:szCs w:val="24"/>
        </w:rPr>
        <w:t>Pessoa</w:t>
      </w:r>
      <w:r w:rsidRPr="009D4945">
        <w:rPr>
          <w:szCs w:val="24"/>
        </w:rPr>
        <w:t xml:space="preserve">_Sexo              </w:t>
      </w:r>
      <w:r w:rsidR="00A1339A">
        <w:rPr>
          <w:szCs w:val="24"/>
        </w:rPr>
        <w:t xml:space="preserve"> </w:t>
      </w:r>
      <w:r w:rsidRPr="009D4945">
        <w:rPr>
          <w:szCs w:val="24"/>
        </w:rPr>
        <w:t xml:space="preserve">– Check no campo sexo da tabela </w:t>
      </w:r>
      <w:r w:rsidR="00A1339A">
        <w:rPr>
          <w:szCs w:val="24"/>
        </w:rPr>
        <w:t>Pessoa</w:t>
      </w:r>
      <w:r w:rsidRPr="009D4945">
        <w:rPr>
          <w:szCs w:val="24"/>
        </w:rPr>
        <w:t>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ind w:left="360" w:hanging="360"/>
        <w:rPr>
          <w:rFonts w:ascii="Times New Roman" w:hAnsi="Times New Roman"/>
          <w:sz w:val="24"/>
          <w:szCs w:val="24"/>
        </w:rPr>
      </w:pPr>
      <w:bookmarkStart w:id="35" w:name="_Toc203191555"/>
      <w:r w:rsidRPr="009D4945">
        <w:rPr>
          <w:rFonts w:ascii="Times New Roman" w:hAnsi="Times New Roman"/>
          <w:sz w:val="24"/>
          <w:szCs w:val="24"/>
        </w:rPr>
        <w:t>SEQUENCE</w:t>
      </w:r>
      <w:bookmarkEnd w:id="35"/>
    </w:p>
    <w:p w:rsidR="00C549F7" w:rsidRPr="009D4945" w:rsidRDefault="00C549F7" w:rsidP="00C549F7">
      <w:pPr>
        <w:pStyle w:val="Corpodetexto"/>
        <w:rPr>
          <w:szCs w:val="24"/>
          <w:lang w:val="en-US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36" w:name="_Toc203191556"/>
      <w:r w:rsidRPr="009D4945">
        <w:rPr>
          <w:rFonts w:ascii="Times New Roman" w:hAnsi="Times New Roman"/>
          <w:sz w:val="24"/>
          <w:szCs w:val="24"/>
        </w:rPr>
        <w:t>Regra Geral</w:t>
      </w:r>
      <w:bookmarkEnd w:id="36"/>
    </w:p>
    <w:p w:rsidR="00C549F7" w:rsidRPr="009D4945" w:rsidRDefault="00C549F7" w:rsidP="00C549F7">
      <w:pPr>
        <w:pStyle w:val="EstiloJustificadoPrimeiralinha15cm"/>
        <w:rPr>
          <w:szCs w:val="24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 xml:space="preserve">Uma sequence é um objeto do banco de dados criado pelo usuário, que pode ser compartilhado por vários </w:t>
      </w:r>
      <w:r w:rsidR="00A1339A">
        <w:rPr>
          <w:szCs w:val="24"/>
        </w:rPr>
        <w:t>usuários para gerar números sequ</w:t>
      </w:r>
      <w:r w:rsidRPr="009D4945">
        <w:rPr>
          <w:szCs w:val="24"/>
        </w:rPr>
        <w:t>enciais inteiros exclusivos. Normalmente, as sequences são utilizadas para criar um valor de PRIMARY KEY, que deve ser exclusivo para cada linha. Os números da sequence são armazenados e gerados de modo independente das tabelas. Portanto, a mesma sequence pode ser usada para várias tabelas.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  <w:lang w:val="pt-BR"/>
        </w:rPr>
      </w:pPr>
      <w:bookmarkStart w:id="37" w:name="_Toc203191557"/>
      <w:r w:rsidRPr="009D4945">
        <w:rPr>
          <w:rFonts w:ascii="Times New Roman" w:hAnsi="Times New Roman"/>
          <w:sz w:val="24"/>
          <w:szCs w:val="24"/>
          <w:lang w:val="pt-BR"/>
        </w:rPr>
        <w:t>Sintaxe</w:t>
      </w:r>
      <w:bookmarkEnd w:id="37"/>
    </w:p>
    <w:p w:rsidR="00C549F7" w:rsidRPr="009D4945" w:rsidRDefault="00C549F7" w:rsidP="00C549F7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rFonts w:ascii="Times New Roman" w:hAnsi="Times New Roman"/>
          <w:sz w:val="24"/>
          <w:szCs w:val="24"/>
          <w:lang w:val="pt-BR"/>
        </w:rPr>
      </w:pP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SQC_{[A..Z][a..z]} → SQC_Xxxxx, onde: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ab/>
      </w: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lastRenderedPageBreak/>
        <w:t>Xxxxx – indica o nome do campo que utilizará a Sequence.</w:t>
      </w:r>
    </w:p>
    <w:p w:rsidR="00A1339A" w:rsidRPr="009D4945" w:rsidRDefault="00A1339A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Primeira letra deverá ser maiúscula e as demais minúsculas. Para cada palavra interna, primeira letra em maiúsculo.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Não usar preposições.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Usar palavras no singular, sem acentuações ou caracteres especiais.</w:t>
      </w:r>
    </w:p>
    <w:p w:rsidR="00C549F7" w:rsidRPr="009D4945" w:rsidRDefault="00C549F7" w:rsidP="00C549F7">
      <w:pPr>
        <w:numPr>
          <w:ilvl w:val="0"/>
          <w:numId w:val="2"/>
        </w:numPr>
        <w:tabs>
          <w:tab w:val="clear" w:pos="1429"/>
          <w:tab w:val="num" w:pos="993"/>
        </w:tabs>
        <w:ind w:left="993" w:hanging="284"/>
        <w:jc w:val="both"/>
        <w:rPr>
          <w:szCs w:val="24"/>
        </w:rPr>
      </w:pPr>
      <w:r w:rsidRPr="009D4945">
        <w:rPr>
          <w:szCs w:val="24"/>
        </w:rPr>
        <w:t>Evite usar abreviações, se necessário use as conhecidas.</w:t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</w:p>
    <w:p w:rsidR="00C549F7" w:rsidRPr="009D4945" w:rsidRDefault="00C549F7" w:rsidP="00C549F7">
      <w:pPr>
        <w:pStyle w:val="Qualiti-Ttulo2"/>
        <w:tabs>
          <w:tab w:val="clear" w:pos="360"/>
          <w:tab w:val="num" w:pos="227"/>
        </w:tabs>
        <w:rPr>
          <w:rFonts w:ascii="Times New Roman" w:hAnsi="Times New Roman"/>
          <w:sz w:val="24"/>
          <w:szCs w:val="24"/>
        </w:rPr>
      </w:pPr>
      <w:bookmarkStart w:id="38" w:name="_Toc203191558"/>
      <w:r w:rsidRPr="009D4945">
        <w:rPr>
          <w:rFonts w:ascii="Times New Roman" w:hAnsi="Times New Roman"/>
          <w:sz w:val="24"/>
          <w:szCs w:val="24"/>
        </w:rPr>
        <w:t>Exemplos</w:t>
      </w:r>
      <w:bookmarkEnd w:id="38"/>
    </w:p>
    <w:p w:rsidR="00C549F7" w:rsidRPr="009D4945" w:rsidRDefault="00C549F7" w:rsidP="00C549F7">
      <w:pPr>
        <w:pStyle w:val="Qualiti-Ttulo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9D4945">
        <w:rPr>
          <w:rFonts w:ascii="Times New Roman" w:hAnsi="Times New Roman"/>
          <w:sz w:val="24"/>
          <w:szCs w:val="24"/>
        </w:rPr>
        <w:tab/>
      </w:r>
      <w:r w:rsidRPr="009D4945">
        <w:rPr>
          <w:rFonts w:ascii="Times New Roman" w:hAnsi="Times New Roman"/>
          <w:sz w:val="24"/>
          <w:szCs w:val="24"/>
        </w:rPr>
        <w:tab/>
      </w:r>
    </w:p>
    <w:p w:rsidR="00C549F7" w:rsidRPr="009D4945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SQC_</w:t>
      </w:r>
      <w:r w:rsidR="00C77BF2">
        <w:rPr>
          <w:szCs w:val="24"/>
        </w:rPr>
        <w:t>Reserva</w:t>
      </w:r>
      <w:r w:rsidRPr="009D4945">
        <w:rPr>
          <w:szCs w:val="24"/>
        </w:rPr>
        <w:t xml:space="preserve">          </w:t>
      </w:r>
      <w:r w:rsidR="004A79CC">
        <w:rPr>
          <w:szCs w:val="24"/>
        </w:rPr>
        <w:t xml:space="preserve">  </w:t>
      </w:r>
      <w:bookmarkStart w:id="39" w:name="_GoBack"/>
      <w:bookmarkEnd w:id="39"/>
      <w:r w:rsidRPr="009D4945">
        <w:rPr>
          <w:szCs w:val="24"/>
        </w:rPr>
        <w:t xml:space="preserve"> – Sequence para </w:t>
      </w:r>
      <w:r w:rsidR="00C77BF2">
        <w:rPr>
          <w:szCs w:val="24"/>
        </w:rPr>
        <w:t>a reserva.</w:t>
      </w:r>
    </w:p>
    <w:p w:rsidR="00C549F7" w:rsidRDefault="00C549F7" w:rsidP="00C549F7">
      <w:pPr>
        <w:ind w:firstLine="709"/>
        <w:jc w:val="both"/>
        <w:rPr>
          <w:szCs w:val="24"/>
        </w:rPr>
      </w:pPr>
      <w:r w:rsidRPr="009D4945">
        <w:rPr>
          <w:szCs w:val="24"/>
        </w:rPr>
        <w:t>SQC_</w:t>
      </w:r>
      <w:r w:rsidR="00C77BF2">
        <w:rPr>
          <w:szCs w:val="24"/>
        </w:rPr>
        <w:t>Ocorrencia</w:t>
      </w:r>
      <w:r w:rsidRPr="009D4945">
        <w:rPr>
          <w:szCs w:val="24"/>
        </w:rPr>
        <w:t xml:space="preserve">        – Sequence para </w:t>
      </w:r>
      <w:r w:rsidR="00C77BF2">
        <w:rPr>
          <w:szCs w:val="24"/>
        </w:rPr>
        <w:t>uma ocorrência</w:t>
      </w:r>
      <w:r w:rsidRPr="009D4945">
        <w:rPr>
          <w:szCs w:val="24"/>
        </w:rPr>
        <w:t>.</w:t>
      </w:r>
    </w:p>
    <w:p w:rsidR="00A1339A" w:rsidRDefault="00A1339A" w:rsidP="00C549F7">
      <w:pPr>
        <w:ind w:firstLine="709"/>
        <w:jc w:val="both"/>
        <w:rPr>
          <w:szCs w:val="24"/>
        </w:rPr>
      </w:pPr>
    </w:p>
    <w:p w:rsidR="00C549F7" w:rsidRPr="009D4945" w:rsidRDefault="00C549F7" w:rsidP="00C77BF2">
      <w:pPr>
        <w:jc w:val="both"/>
        <w:rPr>
          <w:szCs w:val="24"/>
        </w:rPr>
      </w:pPr>
    </w:p>
    <w:p w:rsidR="00F64413" w:rsidRPr="009D4945" w:rsidRDefault="00F64413">
      <w:pPr>
        <w:rPr>
          <w:szCs w:val="24"/>
        </w:rPr>
      </w:pPr>
    </w:p>
    <w:sectPr w:rsidR="00F64413" w:rsidRPr="009D4945" w:rsidSect="00C549F7">
      <w:headerReference w:type="default" r:id="rId11"/>
      <w:type w:val="continuous"/>
      <w:pgSz w:w="11905" w:h="16837"/>
      <w:pgMar w:top="1440" w:right="85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C71" w:rsidRDefault="006A1C71" w:rsidP="00C549F7">
      <w:r>
        <w:separator/>
      </w:r>
    </w:p>
  </w:endnote>
  <w:endnote w:type="continuationSeparator" w:id="0">
    <w:p w:rsidR="006A1C71" w:rsidRDefault="006A1C71" w:rsidP="00C5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C71" w:rsidRDefault="006A1C71" w:rsidP="00C549F7">
      <w:r>
        <w:separator/>
      </w:r>
    </w:p>
  </w:footnote>
  <w:footnote w:type="continuationSeparator" w:id="0">
    <w:p w:rsidR="006A1C71" w:rsidRDefault="006A1C71" w:rsidP="00C54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45" w:rsidRDefault="00C549F7">
    <w:r>
      <w:rPr>
        <w:noProof/>
      </w:rPr>
      <w:drawing>
        <wp:anchor distT="0" distB="0" distL="114300" distR="114300" simplePos="0" relativeHeight="251658240" behindDoc="0" locked="0" layoutInCell="1" allowOverlap="1" wp14:anchorId="3F875F5C" wp14:editId="47621C12">
          <wp:simplePos x="0" y="0"/>
          <wp:positionH relativeFrom="column">
            <wp:posOffset>4480560</wp:posOffset>
          </wp:positionH>
          <wp:positionV relativeFrom="paragraph">
            <wp:posOffset>112395</wp:posOffset>
          </wp:positionV>
          <wp:extent cx="1917065" cy="568960"/>
          <wp:effectExtent l="0" t="0" r="6985" b="254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a outras opco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065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7245" w:rsidRDefault="006A1C71" w:rsidP="001910AA">
    <w:pPr>
      <w:pStyle w:val="Cabealho"/>
    </w:pPr>
  </w:p>
  <w:p w:rsidR="00D07245" w:rsidRDefault="006A1C71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9F7" w:rsidRDefault="00C549F7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9DBBB9A" wp14:editId="1DB8CD5A">
          <wp:simplePos x="0" y="0"/>
          <wp:positionH relativeFrom="column">
            <wp:posOffset>4615815</wp:posOffset>
          </wp:positionH>
          <wp:positionV relativeFrom="paragraph">
            <wp:posOffset>81915</wp:posOffset>
          </wp:positionV>
          <wp:extent cx="1917065" cy="568960"/>
          <wp:effectExtent l="0" t="0" r="6985" b="254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a outras opco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065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45" w:rsidRPr="00106669" w:rsidRDefault="00C549F7" w:rsidP="00C24843">
    <w:pPr>
      <w:pStyle w:val="Cabealho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B341845" wp14:editId="2893EE74">
          <wp:simplePos x="0" y="0"/>
          <wp:positionH relativeFrom="column">
            <wp:posOffset>4451985</wp:posOffset>
          </wp:positionH>
          <wp:positionV relativeFrom="paragraph">
            <wp:posOffset>-245745</wp:posOffset>
          </wp:positionV>
          <wp:extent cx="1917065" cy="568960"/>
          <wp:effectExtent l="0" t="0" r="6985" b="254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a outras opco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065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F7"/>
    <w:rsid w:val="002D6385"/>
    <w:rsid w:val="00483093"/>
    <w:rsid w:val="004A79CC"/>
    <w:rsid w:val="00670529"/>
    <w:rsid w:val="006A1C71"/>
    <w:rsid w:val="00851C7A"/>
    <w:rsid w:val="00913C31"/>
    <w:rsid w:val="009D4945"/>
    <w:rsid w:val="00A1339A"/>
    <w:rsid w:val="00A8100E"/>
    <w:rsid w:val="00BF5A7F"/>
    <w:rsid w:val="00C549F7"/>
    <w:rsid w:val="00C77BF2"/>
    <w:rsid w:val="00F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54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549F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C549F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549F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C549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549F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1">
    <w:name w:val="toc 1"/>
    <w:basedOn w:val="Normal"/>
    <w:next w:val="Normal"/>
    <w:semiHidden/>
    <w:rsid w:val="00C549F7"/>
    <w:pPr>
      <w:spacing w:before="120" w:after="120"/>
    </w:pPr>
    <w:rPr>
      <w:b/>
      <w:caps/>
      <w:sz w:val="20"/>
    </w:rPr>
  </w:style>
  <w:style w:type="table" w:styleId="Tabelacomgrade">
    <w:name w:val="Table Grid"/>
    <w:basedOn w:val="Tabelanormal"/>
    <w:rsid w:val="00C549F7"/>
    <w:pPr>
      <w:spacing w:before="120" w:after="0" w:line="360" w:lineRule="auto"/>
    </w:pPr>
    <w:rPr>
      <w:rFonts w:ascii="Times New Roman" w:eastAsia="Times New Roman" w:hAnsi="Times New Roman" w:cs="Times New Roman"/>
      <w:szCs w:val="20"/>
      <w:lang w:eastAsia="pt-BR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customStyle="1" w:styleId="EstiloJustificadoPrimeiralinha15cm">
    <w:name w:val="Estilo Justificado Primeira linha:  15 cm"/>
    <w:basedOn w:val="Normal"/>
    <w:rsid w:val="00C549F7"/>
    <w:pPr>
      <w:ind w:firstLine="851"/>
      <w:jc w:val="both"/>
    </w:pPr>
  </w:style>
  <w:style w:type="paragraph" w:customStyle="1" w:styleId="Qualiti-Titulo1">
    <w:name w:val="Qualiti-Titulo1"/>
    <w:basedOn w:val="Ttulo1"/>
    <w:rsid w:val="00C549F7"/>
    <w:pPr>
      <w:keepLines w:val="0"/>
      <w:numPr>
        <w:numId w:val="1"/>
      </w:numPr>
      <w:tabs>
        <w:tab w:val="left" w:pos="0"/>
        <w:tab w:val="left" w:pos="284"/>
      </w:tabs>
      <w:spacing w:before="0"/>
      <w:ind w:left="0" w:firstLine="0"/>
    </w:pPr>
    <w:rPr>
      <w:rFonts w:ascii="Arial" w:eastAsia="Times New Roman" w:hAnsi="Arial" w:cs="Times New Roman"/>
      <w:bCs w:val="0"/>
      <w:caps/>
      <w:color w:val="auto"/>
      <w:kern w:val="1"/>
      <w:sz w:val="22"/>
      <w:szCs w:val="20"/>
      <w:lang w:val="en-US"/>
    </w:rPr>
  </w:style>
  <w:style w:type="paragraph" w:customStyle="1" w:styleId="Qualiti-Ttulo2">
    <w:name w:val="Qualiti-Título2"/>
    <w:basedOn w:val="Qualiti-Titulo1"/>
    <w:rsid w:val="00C549F7"/>
    <w:pPr>
      <w:numPr>
        <w:ilvl w:val="1"/>
      </w:numPr>
      <w:tabs>
        <w:tab w:val="clear" w:pos="227"/>
        <w:tab w:val="num" w:pos="360"/>
      </w:tabs>
    </w:pPr>
    <w:rPr>
      <w:caps w:val="0"/>
      <w:kern w:val="22"/>
    </w:rPr>
  </w:style>
  <w:style w:type="character" w:customStyle="1" w:styleId="Ttulo1Char">
    <w:name w:val="Título 1 Char"/>
    <w:basedOn w:val="Fontepargpadro"/>
    <w:link w:val="Ttulo1"/>
    <w:uiPriority w:val="9"/>
    <w:rsid w:val="00C54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549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549F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49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9F7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54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549F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C549F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549F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C549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549F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1">
    <w:name w:val="toc 1"/>
    <w:basedOn w:val="Normal"/>
    <w:next w:val="Normal"/>
    <w:semiHidden/>
    <w:rsid w:val="00C549F7"/>
    <w:pPr>
      <w:spacing w:before="120" w:after="120"/>
    </w:pPr>
    <w:rPr>
      <w:b/>
      <w:caps/>
      <w:sz w:val="20"/>
    </w:rPr>
  </w:style>
  <w:style w:type="table" w:styleId="Tabelacomgrade">
    <w:name w:val="Table Grid"/>
    <w:basedOn w:val="Tabelanormal"/>
    <w:rsid w:val="00C549F7"/>
    <w:pPr>
      <w:spacing w:before="120" w:after="0" w:line="360" w:lineRule="auto"/>
    </w:pPr>
    <w:rPr>
      <w:rFonts w:ascii="Times New Roman" w:eastAsia="Times New Roman" w:hAnsi="Times New Roman" w:cs="Times New Roman"/>
      <w:szCs w:val="20"/>
      <w:lang w:eastAsia="pt-BR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customStyle="1" w:styleId="EstiloJustificadoPrimeiralinha15cm">
    <w:name w:val="Estilo Justificado Primeira linha:  15 cm"/>
    <w:basedOn w:val="Normal"/>
    <w:rsid w:val="00C549F7"/>
    <w:pPr>
      <w:ind w:firstLine="851"/>
      <w:jc w:val="both"/>
    </w:pPr>
  </w:style>
  <w:style w:type="paragraph" w:customStyle="1" w:styleId="Qualiti-Titulo1">
    <w:name w:val="Qualiti-Titulo1"/>
    <w:basedOn w:val="Ttulo1"/>
    <w:rsid w:val="00C549F7"/>
    <w:pPr>
      <w:keepLines w:val="0"/>
      <w:numPr>
        <w:numId w:val="1"/>
      </w:numPr>
      <w:tabs>
        <w:tab w:val="left" w:pos="0"/>
        <w:tab w:val="left" w:pos="284"/>
      </w:tabs>
      <w:spacing w:before="0"/>
      <w:ind w:left="0" w:firstLine="0"/>
    </w:pPr>
    <w:rPr>
      <w:rFonts w:ascii="Arial" w:eastAsia="Times New Roman" w:hAnsi="Arial" w:cs="Times New Roman"/>
      <w:bCs w:val="0"/>
      <w:caps/>
      <w:color w:val="auto"/>
      <w:kern w:val="1"/>
      <w:sz w:val="22"/>
      <w:szCs w:val="20"/>
      <w:lang w:val="en-US"/>
    </w:rPr>
  </w:style>
  <w:style w:type="paragraph" w:customStyle="1" w:styleId="Qualiti-Ttulo2">
    <w:name w:val="Qualiti-Título2"/>
    <w:basedOn w:val="Qualiti-Titulo1"/>
    <w:rsid w:val="00C549F7"/>
    <w:pPr>
      <w:numPr>
        <w:ilvl w:val="1"/>
      </w:numPr>
      <w:tabs>
        <w:tab w:val="clear" w:pos="227"/>
        <w:tab w:val="num" w:pos="360"/>
      </w:tabs>
    </w:pPr>
    <w:rPr>
      <w:caps w:val="0"/>
      <w:kern w:val="22"/>
    </w:rPr>
  </w:style>
  <w:style w:type="character" w:customStyle="1" w:styleId="Ttulo1Char">
    <w:name w:val="Título 1 Char"/>
    <w:basedOn w:val="Fontepargpadro"/>
    <w:link w:val="Ttulo1"/>
    <w:uiPriority w:val="9"/>
    <w:rsid w:val="00C54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549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549F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49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9F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408B4-4FB5-4810-81FB-2067A61D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1849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3</cp:revision>
  <dcterms:created xsi:type="dcterms:W3CDTF">2013-06-22T18:16:00Z</dcterms:created>
  <dcterms:modified xsi:type="dcterms:W3CDTF">2013-06-26T00:06:00Z</dcterms:modified>
</cp:coreProperties>
</file>