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1200"/>
        <w:jc w:val="center"/>
      </w:pPr>
      <w:r>
        <w:rPr>
          <w:b/>
          <w:bCs/>
          <w:color w:val="2B2D2B"/>
          <w:sz w:val="56"/>
          <w:szCs w:val="56"/>
        </w:rPr>
        <w:t xml:space="preserve">КАТАЛОГ ОПИСАНИЙ</w:t>
      </w:r>
    </w:p>
    <w:p>
      <w:pPr>
        <w:spacing w:after="200"/>
        <w:jc w:val="center"/>
      </w:pPr>
      <w:r>
        <w:rPr>
          <w:b/>
          <w:bCs/>
          <w:color w:val="2B2D2B"/>
          <w:sz w:val="40"/>
          <w:szCs w:val="40"/>
        </w:rPr>
        <w:t xml:space="preserve">Светодиодные светильники серии L4</w:t>
      </w:r>
    </w:p>
    <w:p>
      <w:pPr>
        <w:spacing w:after="1200"/>
        <w:jc w:val="center"/>
      </w:pPr>
      <w:r>
        <w:rPr>
          <w:color w:val="595959"/>
          <w:sz w:val="24"/>
          <w:szCs w:val="24"/>
        </w:rPr>
        <w:t xml:space="preserve">ООО «ЭЛФОР» · ELFOR · www.lfour.ru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Содержание:</w:t>
      </w:r>
    </w:p>
    <w:p>
      <w:pPr>
        <w:spacing w:after="100"/>
        <w:jc w:val="center"/>
      </w:pPr>
      <w:r>
        <w:rPr>
          <w:sz w:val="22"/>
          <w:szCs w:val="22"/>
        </w:rPr>
        <w:t xml:space="preserve">Уличное освещение: L4P · L4KA · L4S · L4KF/L4KG</w:t>
      </w:r>
    </w:p>
    <w:p>
      <w:pPr>
        <w:spacing w:after="100"/>
        <w:jc w:val="center"/>
      </w:pPr>
      <w:r>
        <w:rPr>
          <w:sz w:val="22"/>
          <w:szCs w:val="22"/>
        </w:rPr>
        <w:t xml:space="preserve">Парковое освещение: L4GS/L4GD · L4GA · L4GB</w:t>
      </w:r>
    </w:p>
    <w:p>
      <w:pPr>
        <w:spacing w:after="100"/>
        <w:jc w:val="center"/>
      </w:pPr>
      <w:r>
        <w:rPr>
          <w:sz w:val="22"/>
          <w:szCs w:val="22"/>
        </w:rPr>
        <w:t xml:space="preserve">Промышленные UFO: L4U · L4Y</w:t>
      </w:r>
    </w:p>
    <w:p>
      <w:pPr>
        <w:spacing w:after="100"/>
        <w:jc w:val="center"/>
      </w:pPr>
      <w:r>
        <w:rPr>
          <w:sz w:val="22"/>
          <w:szCs w:val="22"/>
        </w:rPr>
        <w:t xml:space="preserve">Промышленные модульные: L4RS · L4RM · L4RL · L4SA</w:t>
      </w:r>
    </w:p>
    <w:p>
      <w:pPr>
        <w:spacing w:after="100"/>
        <w:jc w:val="center"/>
      </w:pPr>
      <w:r>
        <w:rPr>
          <w:sz w:val="22"/>
          <w:szCs w:val="22"/>
        </w:rPr>
        <w:t xml:space="preserve">Линейные светильники: L4MF · L4X · L4LS · L4LW · L4SM</w:t>
      </w:r>
    </w:p>
    <w:p>
      <w:pPr>
        <w:spacing w:after="100"/>
        <w:jc w:val="center"/>
      </w:pPr>
      <w:r>
        <w:rPr>
          <w:sz w:val="22"/>
          <w:szCs w:val="22"/>
        </w:rPr>
        <w:t xml:space="preserve">Подвесные и панельные: L4DL · L4AE</w:t>
      </w:r>
    </w:p>
    <w:p>
      <w:pPr>
        <w:spacing w:after="100"/>
        <w:jc w:val="center"/>
      </w:pPr>
      <w:r>
        <w:rPr>
          <w:sz w:val="22"/>
          <w:szCs w:val="22"/>
        </w:rPr>
        <w:t xml:space="preserve">Прожекторы: L4F (FA/FB/FC/FD/FE/FG/FH)</w:t>
      </w:r>
    </w:p>
    <w:p>
      <w:r>
        <w:br w:type="page"/>
      </w:r>
    </w:p>
    <w:p>
      <w:pPr>
        <w:shd w:fill="2B2D2B" w:val="clear"/>
        <w:spacing w:after="200" w:before="200"/>
        <w:jc w:val="center"/>
      </w:pPr>
      <w:r>
        <w:rPr>
          <w:b/>
          <w:bCs/>
          <w:color w:val="FFFFFF"/>
          <w:sz w:val="36"/>
          <w:szCs w:val="36"/>
        </w:rPr>
        <w:t xml:space="preserve">УЛИЧНОЕ ОСВЕЩЕНИЕ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320"/>
      </w:pPr>
      <w:r>
        <w:t xml:space="preserve">L4P — уличный консольный светильник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Консольный светодиодный светильник для дорог, улиц, площадей и парковок. Светоотдача до 200 лм/Вт, защита IP65, гарантия 5 лет.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L4P устанавливается на опоры Ø60 мм и применяется для освещения автомобильных дорог, магистралей, придомовых территорий, парковок и парков. Корпус — анодированный алюминий с антикоррозийным покрытием, рабочий диапазон температур от −40 до +50 °C.</w:t>
      </w:r>
    </w:p>
    <w:p>
      <w:pPr>
        <w:spacing w:after="120"/>
      </w:pPr>
      <w:r>
        <w:t xml:space="preserve">Степень защиты IP65, светодиоды SMD 3030/5050, линза из поликарбоната с УФ-стабилизацией — не желтеет на солнце в течение всего срока службы. Диапазон входного напряжения AC 85–305 В позволяет использовать светильник в сетях с нестабильным напряжением и просадками.</w:t>
      </w:r>
    </w:p>
    <w:p>
      <w:pPr>
        <w:spacing w:after="120"/>
      </w:pPr>
      <w:r>
        <w:t xml:space="preserve">Основание поворотное (регулировка от −90° до +90°) или фиксированное. Опционально — датчик освещённости для автоматического включения в сумерках. 6 мощностей от 60 до 300 Вт и 4 цветовые температуры закрывают задачи от освещения пешеходной дорожки до магистрали 1-й категории.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до 200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Корпус — анодированный алюминий с антикоррозийным покрытием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Светодиоды SMD 3030/5050, драйвер IP65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Линза PC с УФ-стабилизацией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Поворотное основание с регулировкой от −90° до +90°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Опция: датчик освещённости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Рабочий диапазон 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L4P06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L4P10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L4P12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L4P15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L4P20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L4P30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Вт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Вт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 Вт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 Вт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 Вт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10 200 лм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17 000 лм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20 400 лм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25 500 лм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40 800 лм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51 000 лм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Кол-во светодиодов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Размеры (мм)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503×169×86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568×210×88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568×210×88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659×250×88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734×300×108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734×300×108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Диаметр опоры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 мм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 мм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 мм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 мм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 мм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 мм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линза 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рассеивания: </w:t>
      </w:r>
      <w:r>
        <w:t xml:space="preserve">70°×140° или 75°×160°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0.9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Основание: </w:t>
      </w:r>
      <w:r>
        <w:t xml:space="preserve">поворотное (−90°…+90°) или фиксированное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чёрный или серый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L4KA — уличный светильник «Кобра»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Консольный светильник классической формы «кобра» для дорог и дворов. 7 мощностей от 30 до 200 Вт, защита IP65, гарантия 5 лет.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L4KA — стандартный уличный светильник формы «кобра» для магистралей, городских улиц, дворов и паркингов. Угол рассеивания 70°×140° распределяет световой поток на дорожное полотно без пересветов и тёмных зон при установке на опоре 6–10 м.</w:t>
      </w:r>
    </w:p>
    <w:p>
      <w:pPr>
        <w:spacing w:after="120"/>
      </w:pPr>
      <w:r>
        <w:t xml:space="preserve">Корпус — литой алюминий, линза из PC. Защита от перенапряжений до 10 кВ выдерживает скачки в коммунальных сетях и грозовые импульсы. Модельный ряд из 7 мощностей: 30 Вт для пешеходных дорожек, 50–100 Вт для дворов и второстепенных улиц, 120–200 Вт для магистралей.</w:t>
      </w:r>
    </w:p>
    <w:p>
      <w:pPr>
        <w:spacing w:after="120"/>
      </w:pPr>
      <w:r>
        <w:t xml:space="preserve">Три цвета корпуса (чёрный, серый, белый) и опция датчика освещённости. Два варианта входного напряжения: AC 85–305 В (для нестабильных сетей) и AC 165–277 В (для сетей с защитой от просадок).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 мощностей: 30, 50, 60, 70–100, 120, 150, 200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до 170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Литой алюминиевый корпус + линза PC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цвета корпуса: чёрный, серый, белый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Опция: датчик освещённости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Два диапазона напряжения: AC 85–305 В или AC 165–277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26"/>
        <w:gridCol w:w="1072"/>
        <w:gridCol w:w="1071"/>
        <w:gridCol w:w="1071"/>
        <w:gridCol w:w="1071"/>
        <w:gridCol w:w="1071"/>
        <w:gridCol w:w="1072"/>
        <w:gridCol w:w="1072"/>
      </w:tblGrid>
      <w:tr>
        <w:trPr>
          <w:tblHeader/>
        </w:trP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L4KA03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L4KA05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L4KA06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L4KA07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L4KA12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L4KA15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L4KA20</w:t>
            </w:r>
          </w:p>
        </w:tc>
      </w:tr>
      <w:tr>
        <w:trPr>
          <w:tblHeader w:val="false"/>
        </w:trP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 Вт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Вт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Вт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70–100 Вт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 Вт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Вт</w:t>
            </w:r>
          </w:p>
        </w:tc>
      </w:tr>
      <w:tr>
        <w:trPr>
          <w:tblHeader w:val="false"/>
        </w:trP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4 200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7 000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8 400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9 800–14 000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16 800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21 000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28 000</w:t>
            </w:r>
          </w:p>
        </w:tc>
      </w:tr>
      <w:tr>
        <w:trPr>
          <w:tblHeader w:val="false"/>
        </w:trP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Размеры (мм)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445×155×66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550×200×75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550×200×75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700×245×100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700×245×100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770×280×100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770×280×100</w:t>
            </w:r>
          </w:p>
        </w:tc>
      </w:tr>
      <w:tr>
        <w:trPr>
          <w:tblHeader w:val="false"/>
        </w:trPr>
        <w:tc>
          <w:tcPr>
            <w:tcW w:type="dxa" w:w="1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Диаметр опоры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Ø50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Ø50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Ø50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  <w:tc>
          <w:tcPr>
            <w:tcW w:type="dxa" w:w="1071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  <w:tc>
          <w:tcPr>
            <w:tcW w:type="dxa" w:w="107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линза 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рассеивания: </w:t>
      </w:r>
      <w:r>
        <w:t xml:space="preserve">70°×140°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 или AC 165–277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чёрный, серый или белый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Опция: </w:t>
      </w:r>
      <w:r>
        <w:t xml:space="preserve">датчик освещённости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L4S — уличный светильник с откидной крышкой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Уличный светильник с откидной крышкой для обслуживания драйвера без демонтажа с опоры. 5 вариантов оптики (включая дорожные T2M/T3M), гарантия 5 лет.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Отличительная черта L4S — откидная крышка корпуса: замена драйвера выполняется на месте за 5 минут без снятия светильника с опоры. Это снижает затраты на обслуживание парков светильников в муниципальном и промышленном секторе.</w:t>
      </w:r>
    </w:p>
    <w:p>
      <w:pPr>
        <w:spacing w:after="120"/>
      </w:pPr>
      <w:r>
        <w:t xml:space="preserve">Корпус — литой алюминий с антикоррозийной защитой, драйвер с защитой IP65, регулируемый угол наклона. Защита от перенапряжений до 10 кВ, рабочий диапазон AC 90–305 В.</w:t>
      </w:r>
    </w:p>
    <w:p>
      <w:pPr>
        <w:spacing w:after="120"/>
      </w:pPr>
      <w:r>
        <w:t xml:space="preserve">Пять вариантов оптики: 60° и 90° — узконаправленные, 120° — широкий, а также дорожные T2M и T3M по классификации IES для магистралей и городских улиц с нормированным распределением светового потока. Опция: фотореле для автоматического управления по уровню освещённости.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Откидная крышка — замена драйвера без демонтажа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вариантов оптики: 60°, 90°, 120°, T2M, T3M (по IES)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Регулируемый угол наклона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до 180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Опция: фотореле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Рабочий диапазон AC 90–305 В, 50/60 Гц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мощностей: 50, 100, 150, 200, 300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L4S05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L4S10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L4S15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L4S20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L4S30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 Вт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9 000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18 000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27 000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36 000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54 000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Кол-во LED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144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384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Размеры (мм)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588×210×110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600×258×110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700×258×110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705×308×110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788×335×115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Диаметр опоры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линза PC + стекло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луча: </w:t>
      </w:r>
      <w:r>
        <w:t xml:space="preserve">60° / 90° / 120° / T2M / T3M / 75°×160°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90–305 В, 50/60 Гц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чёрный или серый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Опция: </w:t>
      </w:r>
      <w:r>
        <w:t xml:space="preserve">фотореле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L4KF / L4KG — уличные светильники с откидной крышкой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Уличные светильники L4KF и L4KG с откидной крышкой для быстрого доступа к драйверу. Мощности от 50 до 300 Вт, защита IP65, гарантия 5 лет.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Конструкция L4KF и L4KG с откидной крышкой позволяет менять драйвер без демонтажа светильника с опоры. Это снижает стоимость обслуживания объектов с большим количеством светильников — муниципальные парки, промышленные территории, АЗС.</w:t>
      </w:r>
    </w:p>
    <w:p>
      <w:pPr>
        <w:spacing w:after="120"/>
      </w:pPr>
      <w:r>
        <w:t xml:space="preserve">Корпус — литой под давлением алюминий с антикоррозийным покрытием. Отражатель из поликарбоната формирует равномерное световое пятно на дорожном полотне. Защита IP65 для драйвера и оптического отсека, защита от перенапряжений до 10 кВ.</w:t>
      </w:r>
    </w:p>
    <w:p>
      <w:pPr>
        <w:spacing w:after="120"/>
      </w:pPr>
      <w:r>
        <w:t xml:space="preserve">Два диапазона входного напряжения: AC 85–305 В и AC 165–277 В. Опция: датчик освещённости. L4KF отличается от L4KG увеличенной высотой корпуса (110 мм против 75–80 мм) и применяется для мощностей 100–300 Вт с развитым теплоотводом.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Откидная крышка — доступ к драйверу в полевых условиях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Отражатель из поликарбоната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Литой под давлением алюминий с антикоррозийной защитой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Два диапазона напряжения: AC 85–305 В или AC 165–277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Опция: датчик освещённости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1002"/>
        <w:gridCol w:w="1002"/>
        <w:gridCol w:w="1002"/>
        <w:gridCol w:w="1002"/>
        <w:gridCol w:w="1002"/>
        <w:gridCol w:w="1002"/>
        <w:gridCol w:w="1002"/>
        <w:gridCol w:w="1010"/>
      </w:tblGrid>
      <w:tr>
        <w:trPr>
          <w:tblHeader/>
        </w:trPr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L4KG05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L4KG10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L4KG20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L4KG30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L4KF10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L4KF15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L4KF20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L4KF30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Вт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Вт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Вт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 Вт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Вт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Вт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 Вт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Поток, лм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6 500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13 000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26 000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39 000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13 000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19 500</w:t>
            </w:r>
          </w:p>
        </w:tc>
        <w:tc>
          <w:tcPr>
            <w:tcW w:type="dxa" w:w="1002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26 000</w:t>
            </w:r>
          </w:p>
        </w:tc>
        <w:tc>
          <w:tcPr>
            <w:tcW w:type="dxa" w:w="101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39 000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под давлением алюминий + отражатель 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2.5 / 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 или AC 165–277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чёрный или серый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Опция: </w:t>
      </w:r>
      <w:r>
        <w:t xml:space="preserve">датчик освещённости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shd w:fill="2B2D2B" w:val="clear"/>
        <w:spacing w:after="200" w:before="200"/>
        <w:jc w:val="center"/>
      </w:pPr>
      <w:r>
        <w:rPr>
          <w:b/>
          <w:bCs/>
          <w:color w:val="FFFFFF"/>
          <w:sz w:val="36"/>
          <w:szCs w:val="36"/>
        </w:rPr>
        <w:t xml:space="preserve">ПАРКОВОЕ ОСВЕЩЕНИЕ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320"/>
      </w:pPr>
      <w:r>
        <w:t xml:space="preserve">L4GS / L4GD — садово-парковые светильники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Садово-парковые светильники для дворов, парков и небольших парковок. Мощности 50, 100, 150 Вт. Защита IP65, гарантия 5 лет.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L4GS и L4GD применяются для освещения парков, скверов, дворовых территорий, пешеходных зон и небольших парковок. COB-светодиоды со светоотдачей до 150 лм/Вт и 4 варианта цветовой температуры от 3000K до 6500K позволяют подобрать светильник под задачу — от тёплого света исторической застройки до холодного света парковок.</w:t>
      </w:r>
    </w:p>
    <w:p>
      <w:pPr>
        <w:spacing w:after="120"/>
      </w:pPr>
      <w:r>
        <w:t xml:space="preserve">Корпус — литой алюминий, линза — стекло. Защита IP65, защита от перенапряжений до 10 кВ. Два диапазона входного напряжения: AC 85–305 В и AC 165–277 В.</w:t>
      </w:r>
    </w:p>
    <w:p>
      <w:pPr>
        <w:spacing w:after="120"/>
      </w:pPr>
      <w:r>
        <w:t xml:space="preserve">Модельный ряд — 3 мощности (50, 100, 150 Вт) под опору Ø50 или Ø60 мм. Опция — датчик освещённости. Цвет корпуса чёрный или серый.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COB-светодиоды, светоотдача до 150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Литой алюминиевый корпус со стеклянной линзой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Степень защиты IP65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цветовые температуры: 3000K / 4000K / 6500K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Опция: датчик освещённости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мощности: 50, 100, 150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2133"/>
        <w:gridCol w:w="2133"/>
        <w:gridCol w:w="2134"/>
      </w:tblGrid>
      <w:tr>
        <w:trPr>
          <w:tblHeader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L4GS05 / L4GD05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L4GS10 / L4GD10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L4GS15 / L4GD15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Вт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Вт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6 500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13 000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19 500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Габариты (мм)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470×200×75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720×280×80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860×320×80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Диаметр опоры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Ø50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стеклянная линза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2.5 / 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 или AC 165–277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чёрный или серый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Опция: </w:t>
      </w:r>
      <w:r>
        <w:t xml:space="preserve">фотореле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L4GA — торшерный парковый светильник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Торшерный парковый светильник с мощностью от 20 до 150 Вт. Для парков, пешеходных зон и общественных пространств.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L4GA — парковый светильник торшерной формы. Угол рассеивания 120° даёт равномерный свет без жёстких теней, что подходит для пешеходных зон, парковых аллей, зон отдыха.</w:t>
      </w:r>
    </w:p>
    <w:p>
      <w:pPr>
        <w:spacing w:after="120"/>
      </w:pPr>
      <w:r>
        <w:t xml:space="preserve">Корпус — литой алюминий, линза — поликарбонат (прозрачный или матовый на выбор). Защита IP65, защита от перенапряжений до 10 кВ. Диапазон входного напряжения AC 85–305 В или AC 165–277 В.</w:t>
      </w:r>
    </w:p>
    <w:p>
      <w:pPr>
        <w:spacing w:after="120"/>
      </w:pPr>
      <w:r>
        <w:t xml:space="preserve">5 вариантов мощности от 20 до 150 Вт в едином корпусе 380×380×563 мм. Крепление на опору Ø60 или Ø75 мм. Опция — датчик движения: светильник работает в пониженном режиме и выходит на полную мощность при приближении людей, что снижает расход электроэнергии на малопосещаемых участках.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Угол рассеивания 120°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мощностей от 20 до 150 Вт в едином корпусе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Литой алюминиевый корпус + PC-линза (прозрачная или матовая)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Опция: датчик движения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цветовые температуры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Крепление на опору Ø60 или Ø75 мм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L4GA05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L4GA06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L4GA10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L4GA12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L4GA15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20–50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70–100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2 600–6 500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7 800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9 100–13 000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15 600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19 500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Габариты (мм)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380×380×563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380×380×563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380×380×563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380×380×563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380×380×563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Диаметр опоры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Ø60/75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Ø60/75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Ø60/75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Ø60/75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Ø60/75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PC-линза (прозрачная/матовая)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рассеивания: </w:t>
      </w:r>
      <w:r>
        <w:t xml:space="preserve">120°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 или AC 165–277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чёрный или серый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Опция: </w:t>
      </w:r>
      <w:r>
        <w:t xml:space="preserve">фотореле, датчик движения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L4GB — парковый светильник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Парковый светильник мощностью от 20 до 150 Вт. Угол рассеивания 110°, защита IP65, гарантия 5 лет.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L4GB применяется для освещения парков, скверов и пешеходных зон. Модельный ряд от 20 до 150 Вт закрывает задачи от камерной подсветки сквера до освещения центральной аллеи.</w:t>
      </w:r>
    </w:p>
    <w:p>
      <w:pPr>
        <w:spacing w:after="120"/>
      </w:pPr>
      <w:r>
        <w:t xml:space="preserve">Корпус — литой алюминий, линза — поликарбонат и стекло. Угол рассеивания 110° даёт мягкий равномерный свет без слепящих бликов. Защита IP65 и защита от перенапряжений до 10 кВ.</w:t>
      </w:r>
    </w:p>
    <w:p>
      <w:pPr>
        <w:spacing w:after="120"/>
      </w:pPr>
      <w:r>
        <w:t xml:space="preserve">Три исполнения корпуса (A, B, C) различаются высотой (520 или 637 мм) и диаметром крепления (Ø75 или Ø80 мм). Опции: фотореле, датчик движения. Цвет корпуса — чёрный или серый.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Угол рассеивания 110°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Мощности от 20 до 150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Литой алюминий + PC-линза + стекло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IP65 и 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варианта корпуса: A, B, 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Опции: фотореле, датчик движения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цветовые температуры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Два диапазона напряжения: AC 85–305 В или AC 165–277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440"/>
        <w:gridCol w:w="1440"/>
        <w:gridCol w:w="1440"/>
        <w:gridCol w:w="1440"/>
        <w:gridCol w:w="1440"/>
      </w:tblGrid>
      <w:tr>
        <w:trPr>
          <w:tblHeader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L4GB60A/B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L4GB100A/B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L4GB150A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L4GB60C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L4GB100C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20–60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70–120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20–60 Вт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70–120 Вт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2 600–7 800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9 100–15 600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19 500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2 600–7 800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9 100–15 600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Кол-во светодиодов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Размеры (мм)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423×520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423×520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423×520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423×637</w:t>
            </w:r>
          </w:p>
        </w:tc>
        <w:tc>
          <w:tcPr>
            <w:tcW w:type="dxa" w:w="144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423×637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PC-линза + стекло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рассеивания: </w:t>
      </w:r>
      <w:r>
        <w:t xml:space="preserve">60° / 90° / 120° или 75°×160°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70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 или AC 165–277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чёрный или серый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Опция: </w:t>
      </w:r>
      <w:r>
        <w:t xml:space="preserve">фотореле, датчик движения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shd w:fill="2B2D2B" w:val="clear"/>
        <w:spacing w:after="200" w:before="200"/>
        <w:jc w:val="center"/>
      </w:pPr>
      <w:r>
        <w:rPr>
          <w:b/>
          <w:bCs/>
          <w:color w:val="FFFFFF"/>
          <w:sz w:val="36"/>
          <w:szCs w:val="36"/>
        </w:rPr>
        <w:t xml:space="preserve">ПРОМЫШЛЕННЫЕ СВЕТИЛЬНИКИ UFO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320"/>
      </w:pPr>
      <w:r>
        <w:t xml:space="preserve">L4U — промышленный светильник UFO (премиум)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Промышленный светильник UFO со светоотдачей до 200 лм/Вт и гарантией 5 лет. Для производственных цехов, складов, логистических терминалов и спортивных залов.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L4U рассчитан на круглосуточную работу в производственных цехах, на складах, в логистических терминалах и спортивных залах с потолками от 4 до 15 метров. Корпус — литой алюминий с антикоррозийным покрытием и пассивной системой теплоотвода, без вентиляторов и движущихся элементов.</w:t>
      </w:r>
    </w:p>
    <w:p>
      <w:pPr>
        <w:spacing w:after="120"/>
      </w:pPr>
      <w:r>
        <w:t xml:space="preserve">Светоотдача до 200 лм/Вт — один из лучших показателей в категории. Для сравнения: типовые массовые UFO дают 100–120 лм/Вт. За счёт этого один L4U по световому потоку заменяет два бюджетных светильника, а расход электроэнергии снижается до 50%.</w:t>
      </w:r>
    </w:p>
    <w:p>
      <w:pPr>
        <w:spacing w:after="120"/>
      </w:pPr>
      <w:r>
        <w:t xml:space="preserve">Драйвер с защитой от перенапряжений до 6 кВ рассчитан на нестабильные промышленные сети. Срок службы до 100 000 часов — это 27 лет при работе 10 часов в сутки. Гарантия 5 лет.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до 200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Литой алюминиевый корпус с антикоррозийным покрытием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Пассивный теплоотвод без вентиляторов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4–6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 мощностей: 50, 100, 150, 200, 240, 300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Угол свечения 60° или 90°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цветовые температуры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Рабочий диапазон 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1200"/>
        <w:gridCol w:w="1200"/>
        <w:gridCol w:w="1200"/>
        <w:gridCol w:w="1200"/>
        <w:gridCol w:w="1200"/>
        <w:gridCol w:w="1200"/>
      </w:tblGrid>
      <w:tr>
        <w:trPr>
          <w:tblHeader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L4U05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L4U10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L4U15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L4U20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L4U24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L4U30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Вт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Вт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Вт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 Вт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 Вт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8 500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25 500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34 000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40 800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51 000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Кол-во светодиодов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</w:t>
            </w:r>
          </w:p>
        </w:tc>
      </w:tr>
      <w:tr>
        <w:trPr>
          <w:tblHeader w:val="false"/>
        </w:trPr>
        <w:tc>
          <w:tcPr>
            <w:tcW w:type="dxa" w:w="1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Диаметр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Ø250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Ø250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Ø300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Ø350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Ø350</w:t>
            </w:r>
          </w:p>
        </w:tc>
        <w:tc>
          <w:tcPr>
            <w:tcW w:type="dxa" w:w="1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Ø400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Светоотдача: </w:t>
      </w:r>
      <w:r>
        <w:t xml:space="preserve">170–200 лм/Вт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линза 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свечения: </w:t>
      </w:r>
      <w:r>
        <w:t xml:space="preserve">60° или 90°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4–6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чёрный или серый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L4Y — промышленный светильник UFO (бюджет)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Бюджетный промышленный UFO-светильник со светоотдачей 130 лм/Вт и гарантией 2 года. Для складов, ангаров, СТО и производственных помещений.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L4Y — упрощённая версия L4U для объектов с ограниченным бюджетом. Корпус (литой алюминий), защита IP65 и 4 цветовые температуры те же, что у старшей серии. Цена снижена почти вдвое за счёт упрощённой конструкции и драйвера, встроенного в плату.</w:t>
      </w:r>
    </w:p>
    <w:p>
      <w:pPr>
        <w:spacing w:after="120"/>
      </w:pPr>
      <w:r>
        <w:t xml:space="preserve">Светоотдача 130 лм/Вт превосходит большинство бюджетных UFO на рынке (100–120 лм/Вт) при сопоставимой цене. Применяется для замены устаревших ДРЛ и ЛСП на складах, в ангарах, ремонтных боксах и неотапливаемых производственных помещениях.</w:t>
      </w:r>
    </w:p>
    <w:p>
      <w:pPr>
        <w:spacing w:after="120"/>
      </w:pPr>
      <w:r>
        <w:t xml:space="preserve">Рабочий диапазон температур от −30 до +45 °C, напряжение AC 85–305 В. Срок службы до 50 000 часов, гарантия 2 года.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130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Литой алюминиевый корпус (как у L4U)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Степень защиты IP65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Драйвер интегрирован в плату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4–6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мощности: 100, 150, 200, 300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цветовые температуры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Рабочий диапазон 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2 года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L4Y10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L4Y15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L4Y20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L4Y30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Вт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Вт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 Вт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13 000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26 000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39 000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Кол-во светодиодов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144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408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Диаметр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Ø250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Ø300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Ø350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Ø400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Светоотдача: </w:t>
      </w:r>
      <w:r>
        <w:t xml:space="preserve">130 лм/Вт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линза 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свечения: </w:t>
      </w:r>
      <w:r>
        <w:t xml:space="preserve">60° или 90°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4–6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50 000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чёрный или серый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2 года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shd w:fill="2B2D2B" w:val="clear"/>
        <w:spacing w:after="200" w:before="200"/>
        <w:jc w:val="center"/>
      </w:pPr>
      <w:r>
        <w:rPr>
          <w:b/>
          <w:bCs/>
          <w:color w:val="FFFFFF"/>
          <w:sz w:val="36"/>
          <w:szCs w:val="36"/>
        </w:rPr>
        <w:t xml:space="preserve">ПРОМЫШЛЕННЫЕ МОДУЛЬНЫЕ СВЕТИЛЬНИКИ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320"/>
      </w:pPr>
      <w:r>
        <w:t xml:space="preserve">L4RS — промышленный модульный светильник 50 Вт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Модульный промышленный светильник с 50-ваттными блоками. Сборки из 1–4 модулей (50–200 Вт), светоотдача 200 лм/Вт, гарантия 5 лет.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L4RS собирается из 50-ваттных модулей в сборки от 1 до 4 блоков (50, 100, 150, 200 Вт). Модульная конструкция позволяет точно подобрать мощность под задачу и заменить отдельный блок при выходе из строя, не снимая весь светильник.</w:t>
      </w:r>
    </w:p>
    <w:p>
      <w:pPr>
        <w:spacing w:after="120"/>
      </w:pPr>
      <w:r>
        <w:t xml:space="preserve">Корпус — литой алюминий с индивидуальным радиатором на каждый модуль. За счёт увеличенной площади теплоотвода светоотдача 200 лм/Вт сохраняется на всём сроке службы. Линза PC с анти-УФ защитой не желтеет.</w:t>
      </w:r>
    </w:p>
    <w:p>
      <w:pPr>
        <w:spacing w:after="120"/>
      </w:pPr>
      <w:r>
        <w:t xml:space="preserve">4 варианта оптики: 30°, 60°, 90° и широкоугольный 75°×160°. Защита от перенапряжений до 10 кВ, рабочий диапазон AC 85–305 В. Монтаж на стену, потолок или кронштейн.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Модульная конструкция: 1–4 блока по 50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200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варианта оптики: 30° / 60° / 90° / 75°×160°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Индивидуальный радиатор на каждый модуль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Анти-УФ PC-линза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Монтаж на стену, потолок, кронштейн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Рабочий диапазон 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L4RS05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L4RS10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L4RS15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L4RS20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 Вт (50×1)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100 Вт (50×2)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 (50×3)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Вт (50×4)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8 500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17 000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25 500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34 000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Размеры (мм)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138×318×68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239×318×68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330×318×71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421×318×71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Светоотдача: </w:t>
      </w:r>
      <w:r>
        <w:t xml:space="preserve">200 лм/Вт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анти-УФ PC-линза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Кол-во LED на 50 Вт: </w:t>
      </w:r>
      <w:r>
        <w:t xml:space="preserve">36–72 (5050/3030 SMD)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свечения: </w:t>
      </w:r>
      <w:r>
        <w:t xml:space="preserve">30° / 60° / 90° / 75°×160°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серый или чёрный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L4RM — промышленный модульный светильник 100 Вт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Модульный светильник с 100-ваттными блоками. Сборки до 4 модулей (200–400 Вт). Для цехов, ангаров, спортзалов с высокими потолками.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L4RM — модульный светильник с блоками по 100 Вт в сборках от 2 до 4 модулей (200, 300, 400 Вт). Каждый модуль имеет собственный радиатор в алюминиевом корпусе, что обеспечивает стабильный тепловой режим при непрерывной эксплуатации.</w:t>
      </w:r>
    </w:p>
    <w:p>
      <w:pPr>
        <w:spacing w:after="120"/>
      </w:pPr>
      <w:r>
        <w:t xml:space="preserve">Два варианта светодиодной сборки на выбор: 3030/2835 SMD (120–144 шт на 100 Вт) для стандартной задачи и 5050/7070 SMD (36 шт на 100 Вт) для применений с повышенной яркостью. 4 варианта оптики — 30°, 60°, 90° и 75°×160°.</w:t>
      </w:r>
    </w:p>
    <w:p>
      <w:pPr>
        <w:spacing w:after="120"/>
      </w:pPr>
      <w:r>
        <w:t xml:space="preserve">Светоотдача 200 лм/Вт, защита от перенапряжений до 10 кВ, рабочий диапазон AC 85–305 В. Применяется в производственных цехах, логистических терминалах, крупных торговых залах, на спортивных площадках. Гарантия 5 лет.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Модульная конструкция: 2–4 блока по 100 Вт (200–400 Вт)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200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Индивидуальный радиатор на каждый модуль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варианта оптики: 30° / 60° / 90° / 75°×160°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Два варианта LED на выбор: 3030/2835 или 5050/7070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Анти-УФ PC-линза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Рабочий диапазон 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2133"/>
        <w:gridCol w:w="2133"/>
        <w:gridCol w:w="2134"/>
      </w:tblGrid>
      <w:tr>
        <w:trPr>
          <w:tblHeader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L4RM20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L4RM30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L4RM40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200 Вт (100×2)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300 Вт (100×3)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 Вт (100×4)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32 000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48 000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64 000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Размеры (мм)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295×386×77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410×386×81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525×386×77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Светоотдача: </w:t>
      </w:r>
      <w:r>
        <w:t xml:space="preserve">200 лм/Вт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анти-УФ PC-линза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Кол-во LED на 100 Вт: </w:t>
      </w:r>
      <w:r>
        <w:t xml:space="preserve">120/144 (3030/2835) или 36 (5050/7070)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свечения: </w:t>
      </w:r>
      <w:r>
        <w:t xml:space="preserve">30° / 60° / 90° / 75°×160°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серый или чёрный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L4RL — промышленный прожектор 200/250 Вт модулями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Мощный прожектор с модулями 200 или 250 Вт. Сборки из 2 или 3 модулей (400–750 Вт). Для строительных площадок, портовых терминалов и открытых промзон.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L4RL — прожектор для объектов с круглосуточной работой: строительные площадки, портовые терминалы, открытые промышленные зоны, горнодобывающие предприятия. Сборки из 2 или 3 модулей по 200 или 250 Вт дают мощность 400, 500, 600 или 750 Вт и световой поток до 120 000 лм. Одним L4RL заменяются несколько устаревших прожекторов ДРИ или ДНаТ.</w:t>
      </w:r>
    </w:p>
    <w:p>
      <w:pPr>
        <w:spacing w:after="120"/>
      </w:pPr>
      <w:r>
        <w:t xml:space="preserve">Рабочий диапазон температур −40…+50 °C, влажность до 95%. Защита от перенапряжений до 10 кВ выдерживает скачки в промышленных сетях и грозовые импульсы.</w:t>
      </w:r>
    </w:p>
    <w:p>
      <w:pPr>
        <w:spacing w:after="120"/>
      </w:pPr>
      <w:r>
        <w:t xml:space="preserve">Корпус — литой алюминий, линза — PC с анти-УФ защитой. 3 варианта оптики: 30°, 60°, 90°. Коэффициент мощности &gt; 0.95, рабочий диапазон AC 85–305 В. Гарантия 5 лет.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Модульная конструкция: 2–3 блока по 200 или 250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Световой поток до 120 000 лм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до 200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варианта оптики: 30° / 60° / 90°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Рабочий диапазон −40…+50 °C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Анти-УФ PC-линза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Коэффициент мощности &gt; 0.95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Рабочий диапазон 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L4RL40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L4RL50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L4RL60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L4RL75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400 Вт (200×2)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500 Вт (250×2)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 Вт (200×3)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750 Вт (250×3)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64 000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80 000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96 000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120 000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Размеры (мм)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453×525×82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453×525×82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640×525×82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640×525×82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Светоотдача: </w:t>
      </w:r>
      <w:r>
        <w:t xml:space="preserve">160–200 лм/Вт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анти-УФ PC-линза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Кол-во LED: </w:t>
      </w:r>
      <w:r>
        <w:t xml:space="preserve">336 шт (3030/2835 SMD на 250 Вт)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свечения: </w:t>
      </w:r>
      <w:r>
        <w:t xml:space="preserve">30° / 60° / 90°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серый или чёрный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L4SA — стадионный прожектор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Стадионный прожектор мощностью 600, 1200 или 1800 Вт. Для футбольных полей, хоккейных коробок, легкоатлетических стадионов и объектов под телетрансляции.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L4SA применяется для освещения спортивных площадок и стадионов. Модули 600 Вт с узкими углами 15°, 30° и 60° дают дальнобойный направленный свет, необходимый при высокой мачте и большой площади поля.</w:t>
      </w:r>
    </w:p>
    <w:p>
      <w:pPr>
        <w:spacing w:after="120"/>
      </w:pPr>
      <w:r>
        <w:t xml:space="preserve">Корпус — литой алюминий, защита IP65. Рабочий диапазон температур −40…+50 °C. Защита от перенапряжений до 10 кВ.</w:t>
      </w:r>
    </w:p>
    <w:p>
      <w:pPr>
        <w:spacing w:after="120"/>
      </w:pPr>
      <w:r>
        <w:t xml:space="preserve">Выбор цветовой температуры от 3000K до 6500K адаптирует свет под требования конкретного вида спорта. Индекс цветопередачи Ra &gt; 80 соответствует требованиям к цветопередаче при телевизионных трансляциях. Гарантия 5 лет.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варианта мощности: 600, 1200, 1800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Световой поток до 270 000 лм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узких угла оптики: 15° / 30° / 60°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Рабочий диапазон −40…+50 °C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Литой алюминиевый корпус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672 светодиода на 600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цветовые температуры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Ra &gt; 80 — подходит для телетрансляций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2133"/>
        <w:gridCol w:w="2133"/>
        <w:gridCol w:w="2134"/>
      </w:tblGrid>
      <w:tr>
        <w:trPr>
          <w:tblHeader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L4SA60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L4SA120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L4SA180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 Вт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 Вт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1800 Вт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90 000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180 000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270 000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Габариты (мм)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385×671×88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685×671×88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1200×710×180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Светоотдача: </w:t>
      </w:r>
      <w:r>
        <w:t xml:space="preserve">150 лм/Вт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литой алюминий + анти-УФ PC-линза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Кол-во LED (на 600 Вт): </w:t>
      </w:r>
      <w:r>
        <w:t xml:space="preserve">672 шт (3030/2835 SMD)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свечения: </w:t>
      </w:r>
      <w:r>
        <w:t xml:space="preserve">15° / 30° / 60°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 (SPD):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серый или чёрный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shd w:fill="2B2D2B" w:val="clear"/>
        <w:spacing w:after="200" w:before="200"/>
        <w:jc w:val="center"/>
      </w:pPr>
      <w:r>
        <w:rPr>
          <w:b/>
          <w:bCs/>
          <w:color w:val="FFFFFF"/>
          <w:sz w:val="36"/>
          <w:szCs w:val="36"/>
        </w:rPr>
        <w:t xml:space="preserve">ЛИНЕЙНЫЕ СВЕТИЛЬНИКИ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320"/>
      </w:pPr>
      <w:r>
        <w:t xml:space="preserve">L4MF — линейный промышленный светильник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Линейный светильник с корпусом из алюминия и рассеивателем из закалённого стекла. Длины 600, 1200, 1500 мм. Для производственных цехов, складов, торговых залов.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L4MF — линейный промышленный светильник с алюминиевым радиатором для теплоотвода и закалённым стеклом вместо типового PC-рассеивателя. Закалённое стекло даёт максимальное светопропускание и устойчивость к механическим повреждениям — ударам, вибрации, случайным контактам с оборудованием.</w:t>
      </w:r>
    </w:p>
    <w:p>
      <w:pPr>
        <w:spacing w:after="120"/>
      </w:pPr>
      <w:r>
        <w:t xml:space="preserve">Модульная оптика позволяет быстро смонтировать светильник на потолке, стене или на тросовом подвесе. Защита IP65 подходит для цехов с высокой запылённостью и периодической мойкой.</w:t>
      </w:r>
    </w:p>
    <w:p>
      <w:pPr>
        <w:spacing w:after="120"/>
      </w:pPr>
      <w:r>
        <w:t xml:space="preserve">Три длины корпуса — 600, 1200 и 1500 мм — стыкуются в световые линии произвольной длины. Применяется в производственных цехах, складах, торговых залах.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Рассеиватель из закалённого стекла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Алюминиевые радиаторы для теплоотвода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Модульная оптика для быстрого монтажа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до 170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IP65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длины: 600, 1200, 1500 мм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цветовые температуры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Стыковка в световые линии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2133"/>
        <w:gridCol w:w="2133"/>
        <w:gridCol w:w="2134"/>
      </w:tblGrid>
      <w:tr>
        <w:trPr>
          <w:tblHeader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L4ML06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L4ML12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L4ML15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Вт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 Вт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 Вт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9 600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19 200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24 000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Размеры (мм)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600×63×90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1200×63×90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1500×63×90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алюминий + закалённое стекло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0.9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L4X — линейный светильник IP65 (пластик)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Линейный светильник в пластиковом корпусе с защитой IP65. Для автомоек, складов и производственных помещений. Длины 600 и 1200 мм, мощности 24–54 Вт.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L4X — линейный светильник с корпусом из ABS+полистирола для повседневного освещения автомоек, складов и производственных помещений. Материал корпуса устойчив к влаге, химическим испарениям (моющие средства, дезинфектанты) и вибрациям.</w:t>
      </w:r>
    </w:p>
    <w:p>
      <w:pPr>
        <w:spacing w:after="120"/>
      </w:pPr>
      <w:r>
        <w:t xml:space="preserve">Светоотдача до 170 лм/Вт, индекс цветопередачи Ra &gt; 90 — точное различение цветов при работе с техникой, текстилем, в пищевом производстве. Коэффициент мощности &gt; 0.95, защита от перенапряжений до 10 кВ.</w:t>
      </w:r>
    </w:p>
    <w:p>
      <w:pPr>
        <w:spacing w:after="120"/>
      </w:pPr>
      <w:r>
        <w:t xml:space="preserve">Два варианта рассеивателя: матовый (L4XM) для равномерного мягкого света и прозрачный (L4XT) для максимальной яркости. 4 цветовые температуры. Монтаж на потолок, стену, в стеллажи.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Корпус из ABS+полистирола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Степень защиты IP65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Индекс цветопередачи Ra &gt; 90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до 170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варианта рассеивателя: матовый (M) и прозрачный (T)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мощности: 24, 36, 54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Коэффициент мощности &gt; 0.95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2 года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2133"/>
        <w:gridCol w:w="2133"/>
        <w:gridCol w:w="2134"/>
      </w:tblGrid>
      <w:tr>
        <w:trPr>
          <w:tblHeader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L4XM25 / L4XT25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L4XM35 / L4XT35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L4XM55 / L4XT55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24 Вт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 Вт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54 Вт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4 080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6 120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9 180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Габариты (мм)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600×120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1200×120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1200×120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ABS + полистирол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Рассеиватель: </w:t>
      </w:r>
      <w:r>
        <w:t xml:space="preserve">матовый (M) или прозрачный (T)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85–277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серый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2 года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L4LS — линейный светильник IP68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Линейный светильник с защитой IP68. Для животноводческих комплексов, складов, автомоек, пищевых производств с регулярной мойкой.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L4LS — линейный светильник с защитой IP68 для помещений с экстремальной влажностью. Защита IP68 (против типовой IP65) означает полную герметичность корпуса: светильник выдерживает погружение в воду и прямые струи при мойке помещения.</w:t>
      </w:r>
    </w:p>
    <w:p>
      <w:pPr>
        <w:spacing w:after="120"/>
      </w:pPr>
      <w:r>
        <w:t xml:space="preserve">Применяется на животноводческих комплексах (мойка коровников с дезинфектантами), в пищевом производстве (санитарная обработка зон упаковки), на автомойках и мойках железнодорожных вагонов. Корпус из ABS+поликарбоната или ABS+полистирола не разрушается от моющих средств и ультрафиолета.</w:t>
      </w:r>
    </w:p>
    <w:p>
      <w:pPr>
        <w:spacing w:after="120"/>
      </w:pPr>
      <w:r>
        <w:t xml:space="preserve">Индекс цветопередачи Ra &gt; 90 — точное различение цветов, что важно для контроля состояния животных на фермах и снижения брака на производстве. Коэффициент мощности &gt; 0.95, защита от перенапряжений до 10 кВ. Срок службы до 100 000 часов, гарантия 5 лет.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Степень защиты IP68 — выдерживает погружение в воду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Применимо для мойки струями воды и дезинфектантами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Индекс цветопередачи Ra &gt; 90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варианта рассеивателя: матовый (M) и прозрачный (T)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2 варианта корпуса: ABS+PC или ABS+полистирол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Длина 1200 мм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Коэффициент мощности &gt; 0.95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26"/>
        <w:gridCol w:w="1700"/>
        <w:gridCol w:w="1700"/>
        <w:gridCol w:w="1700"/>
        <w:gridCol w:w="1700"/>
      </w:tblGrid>
      <w:tr>
        <w:trPr>
          <w:tblHeader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L4LS36M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L4LS36T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L4LS42M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L4LS42T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 Вт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 Вт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 Вт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42 Вт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5 760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5 760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6 720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6 720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Рассеиватель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матовый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прозрачный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матовый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прозрачный</w:t>
            </w:r>
          </w:p>
        </w:tc>
      </w:tr>
      <w:tr>
        <w:trPr>
          <w:tblHeader w:val="false"/>
        </w:trPr>
        <w:tc>
          <w:tcPr>
            <w:tcW w:type="dxa" w:w="22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Габариты (мм)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1200×32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1200×32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1200×38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1200×38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ABS + поликарбонат или ABS + полистирол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4000–4500K / 5000–5500K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IP68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85–277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серый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L4LW — линейный светильник IP69 из нержавеющей стали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Линейный светильник с защитой IP69 в корпусе из нержавеющей стали AISI 304. Для свинокомплексов, пищевого производства, мясопереработки.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L4LW рассчитан на агрессивные среды, где защита IP65 и IP68 недостаточна. Класс IP69 означает устойчивость к прямым струям горячей воды под высоким давлением (до 100 бар, 80 °C) — это стандарт мойки на свинокомплексах, в цехах мясопереработки, на молочных производствах и в фармацевтической промышленности.</w:t>
      </w:r>
    </w:p>
    <w:p>
      <w:pPr>
        <w:spacing w:after="120"/>
      </w:pPr>
      <w:r>
        <w:t xml:space="preserve">Корпус из нержавеющей стали AISI 304 противостоит аммиачным испарениям, которые за 2–3 года разрушают алюминиевые корпуса в свиноводческих помещениях. Нержавеющая сталь также устойчива к хлорсодержащим моющим средствам, кислотно-щелочной химии и механическим ударам.</w:t>
      </w:r>
    </w:p>
    <w:p>
      <w:pPr>
        <w:spacing w:after="120"/>
      </w:pPr>
      <w:r>
        <w:t xml:space="preserve">3 длины корпуса — 600, 1200, 1500 мм — и 3 мощности (20, 40, 60 Вт) закрывают задачи от подсветки технологической линии до общего освещения производственного цеха. Светоотдача до 160 лм/Вт, срок службы до 100 000 часов, гарантия 5 лет.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Степень защиты IP69 — выдерживает мойку струями 80 °C, 100 бар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Корпус из нержавеющей стали AISI 304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Устойчивость к аммиаку, хлору, кислотно-щелочной химии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до 160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Индекс цветопередачи Ra &gt; 82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длины: 600, 1200, 1500 мм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цветовые температуры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Применение: свинокомплексы, мясопереработка, молочные производства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2133"/>
        <w:gridCol w:w="2133"/>
        <w:gridCol w:w="2134"/>
      </w:tblGrid>
      <w:tr>
        <w:trPr>
          <w:tblHeader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L4LW72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L4LW74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L4LW76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Вт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Вт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Вт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3 200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6 400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9 600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Размеры (мм)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600×72×72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1200×72×72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1500×72×72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PC + нержавеющая сталь AISI 304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IP69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220–240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L4SM — бесшовный линейный светильник для торговли и офисов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Линейный светильник с бесшовным соединением секций. Для супермаркетов, торговых залов, офисов, шоурумов.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L4SM применяется в помещениях, где свет должен быть непрерывным: супермаркеты, торговые залы, офисы, шоурумы, выставочные пространства. Бесшовное соединение секций позволяет собрать световую линию любой длины без тёмных промежутков между светильниками.</w:t>
      </w:r>
    </w:p>
    <w:p>
      <w:pPr>
        <w:spacing w:after="120"/>
      </w:pPr>
      <w:r>
        <w:t xml:space="preserve">Светоотдача 160 лм/Вт, индекс цветопередачи Ra &gt; 82 — точная передача цветов товара: одежда, косметика, свежие продукты.</w:t>
      </w:r>
    </w:p>
    <w:p>
      <w:pPr>
        <w:spacing w:after="120"/>
      </w:pPr>
      <w:r>
        <w:t xml:space="preserve">Секции снимаются поштучно без разборки всей линии. Три длины — 600, 1200, 1500 мм — и три мощности (20, 40, 60 Вт). Напряжение AC 220–240 В. Гарантия 5 лет.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Бесшовное соединение секций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160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Индекс цветопередачи Ra &gt; 82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длины: 600, 1200, 1500 мм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мощности: 20, 40, 60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Материал: PC + алюминий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цветовые температуры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Напряжение AC 220–240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26"/>
        <w:gridCol w:w="2133"/>
        <w:gridCol w:w="2133"/>
        <w:gridCol w:w="2134"/>
      </w:tblGrid>
      <w:tr>
        <w:trPr>
          <w:tblHeader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L4SM02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L4SM04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L4SM06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20 Вт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40 Вт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 Вт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3 200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6 400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9 600</w:t>
            </w:r>
          </w:p>
        </w:tc>
      </w:tr>
      <w:tr>
        <w:trPr>
          <w:tblHeader w:val="false"/>
        </w:trPr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Размеры (мм)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600×68×71</w:t>
            </w:r>
          </w:p>
        </w:tc>
        <w:tc>
          <w:tcPr>
            <w:tcW w:type="dxa" w:w="2133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1200×68×71</w:t>
            </w:r>
          </w:p>
        </w:tc>
        <w:tc>
          <w:tcPr>
            <w:tcW w:type="dxa" w:w="2134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1500×68×71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PC + алюминий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IP20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82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220–240 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shd w:fill="2B2D2B" w:val="clear"/>
        <w:spacing w:after="200" w:before="200"/>
        <w:jc w:val="center"/>
      </w:pPr>
      <w:r>
        <w:rPr>
          <w:b/>
          <w:bCs/>
          <w:color w:val="FFFFFF"/>
          <w:sz w:val="36"/>
          <w:szCs w:val="36"/>
        </w:rPr>
        <w:t xml:space="preserve">ПОДВЕСНЫЕ И ПАНЕЛЬНЫЕ СВЕТИЛЬНИКИ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320"/>
      </w:pPr>
      <w:r>
        <w:t xml:space="preserve">L4DL — подвесные дизайнерские светильники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Серия подвесных светильников разных форм: круг, квадрат, линия, ломаная, диск. Для ресторанов, офисов, шоурумов, переговорных. Гарантия 5 лет.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L4DL — серия подвесных светильников для помещений, где свет становится частью интерьера. Конфигурации: круги (L4DLC), линии (L4DLL), квадраты и прямоугольники (L4DLQ/O/W/T), ломаные (L4DLY/X), диски (L4DLH) и крупные подвесные модули (L4DLD).</w:t>
      </w:r>
    </w:p>
    <w:p>
      <w:pPr>
        <w:spacing w:after="120"/>
      </w:pPr>
      <w:r>
        <w:t xml:space="preserve">Корпус из алюминия 6063-T5 с PC-рассеивателем, LED-чипы SMD2835, работа без мерцания (flicker-free). Отсутствие мерцания снижает утомляемость глаз при длительной работе — это важно для офисов, переговорных, рабочих кабинетов.</w:t>
      </w:r>
    </w:p>
    <w:p>
      <w:pPr>
        <w:spacing w:after="120"/>
      </w:pPr>
      <w:r>
        <w:t xml:space="preserve">Поддерживаются протоколы управления: On/Off, DALI, 0–10V, Triac, а также 3CCT (переключение цветовой температуры). 5 вариантов цвета корпуса: чёрный, белый, золотой, серый, RAL по заказу. Индекс цветопередачи Ra &gt; 80 или Ra &gt; 90 на выбор. Гарантия 5 лет.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Формы на выбор: круг, квадрат, линия, ломаная, диск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Работа без мерцания (flicker-free)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Протоколы управления: On/Off, DALI, 0–10V, Triac, 3CCT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Материал: алюминий 6063-T5 + PC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Угол свечения 120°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5 цветов корпуса: чёрный, белый, золотой, серый, RAL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Индекс цветопередачи Ra &gt; 80 или Ra &gt; 90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Коэффициент мощности &gt; 0.95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Напряжение AC 220–240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алюминий 6063-T5 + PC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LED-чип: </w:t>
      </w:r>
      <w:r>
        <w:t xml:space="preserve">SMD2835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3000K / 4000K / 6000K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80 или Ra &gt; 90 (на выбор)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Угол свечения: </w:t>
      </w:r>
      <w:r>
        <w:t xml:space="preserve">120°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Коэффициент мощности: </w:t>
      </w:r>
      <w:r>
        <w:t xml:space="preserve">&gt; 0.95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Мерцание: </w:t>
      </w:r>
      <w:r>
        <w:t xml:space="preserve">отсутствует (flicker-free)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Входное напряжение: </w:t>
      </w:r>
      <w:r>
        <w:t xml:space="preserve">AC 220–240 В, 50–60 Гц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Управление: </w:t>
      </w:r>
      <w:r>
        <w:t xml:space="preserve">On/Off / DALI / 0–10V / Triac / 3CCT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Способ установки: </w:t>
      </w:r>
      <w:r>
        <w:t xml:space="preserve">подвес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IP45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чёрный / белый / золотой / серый / RAL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Световая эффективность: </w:t>
      </w:r>
      <w:r>
        <w:t xml:space="preserve">80–100 лм/Вт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pStyle w:val="Heading1"/>
        <w:spacing w:after="200" w:before="320"/>
      </w:pPr>
      <w:r>
        <w:t xml:space="preserve">L4AE — LED-панель Армстронг 595×595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Потолочная LED-панель для подвесных потолков «Армстронг» размером 595×595 мм, 36 Вт. Для офисов, магазинов, торговых центров. Гарантия 5 лет.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L4AE — LED-панель для стандартных подвесных потолков «Армстронг». Формат 595×595 мм соответствует кассете растрового потолка: монтаж выполняется без крепежа, панель просто ставится на место кассеты.</w:t>
      </w:r>
    </w:p>
    <w:p>
      <w:pPr>
        <w:spacing w:after="120"/>
      </w:pPr>
      <w:r>
        <w:t xml:space="preserve">Светоотдача до 140 лм/Вт, индекс цветопередачи Ra &gt; 90 — точная передача цветов товара (одежда, продукты, косметика). Матовый рассеиватель — свет без бликов, подходит для офисов.</w:t>
      </w:r>
    </w:p>
    <w:p>
      <w:pPr>
        <w:spacing w:after="120"/>
      </w:pPr>
      <w:r>
        <w:t xml:space="preserve">3 цветовые температуры: 4000K, 5500K, 6500K. Защита от перенапряжений до 10 кВ. Срок службы до 100 000 часов, гарантия 5 лет.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Формат 595×595 для кассетных потолков «Армстронг»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до 140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Индекс цветопередачи Ra &gt; 90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Матовый рассеиватель — без бликов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цветовые температуры: 4000K, 5500K, 6500K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Тонкий корпус — минимальная высота в потолке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Срок службы 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Монтаж без крепежа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5 лет</w:t>
      </w:r>
    </w:p>
    <w:p>
      <w:pPr>
        <w:pStyle w:val="Heading2"/>
        <w:spacing w:after="130" w:before="220"/>
      </w:pPr>
      <w:r>
        <w:t xml:space="preserve">Модельный ряд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26"/>
        <w:gridCol w:w="5000"/>
      </w:tblGrid>
      <w:tr>
        <w:trPr>
          <w:tblHeader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Параметр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B2D2B" w:val="clear"/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L4AE34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Мощность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36 Вт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Световой поток, лм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5 040</w:t>
            </w:r>
          </w:p>
        </w:tc>
      </w:tr>
      <w:tr>
        <w:trPr>
          <w:tblHeader w:val="false"/>
        </w:trPr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left"/>
            </w:pPr>
            <w:r>
              <w:rPr>
                <w:b/>
                <w:bCs/>
                <w:color w:val="000000"/>
                <w:sz w:val="18"/>
                <w:szCs w:val="18"/>
              </w:rPr>
              <w:t xml:space="preserve">Габариты (мм)</w:t>
            </w:r>
          </w:p>
        </w:tc>
        <w:tc>
          <w:tcPr>
            <w:tcW w:type="dxa" w:w="5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70"/>
              <w:left w:type="dxa" w:w="100"/>
              <w:bottom w:type="dxa" w:w="70"/>
              <w:right w:type="dxa" w:w="100"/>
            </w:tcMar>
          </w:tcPr>
          <w:p>
            <w:pPr>
              <w:jc w:val="center"/>
            </w:pPr>
            <w:r>
              <w:rPr>
                <w:b w:val="false"/>
                <w:bCs w:val="false"/>
                <w:color w:val="000000"/>
                <w:sz w:val="18"/>
                <w:szCs w:val="18"/>
              </w:rPr>
              <w:t xml:space="preserve">595×595</w:t>
            </w:r>
          </w:p>
        </w:tc>
      </w:tr>
    </w:tbl>
    <w:p>
      <w:pPr>
        <w:spacing w:after="160"/>
      </w:pPr>
      <w:r>
        <w:t xml:space="preserve"/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Материал корпуса: </w:t>
      </w:r>
      <w:r>
        <w:t xml:space="preserve">ABS + полистирол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Степень защиты: </w:t>
      </w:r>
      <w:r>
        <w:t xml:space="preserve">IP40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90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Защита от перенапряжений: </w:t>
      </w:r>
      <w:r>
        <w:t xml:space="preserve">4 / 6 / 10 кВ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Срок службы: </w:t>
      </w:r>
      <w:r>
        <w:t xml:space="preserve">до 100 000 часов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 корпуса: </w:t>
      </w:r>
      <w:r>
        <w:t xml:space="preserve">белый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Гарантия: </w:t>
      </w:r>
      <w:r>
        <w:t xml:space="preserve">5 лет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p>
      <w:pPr>
        <w:shd w:fill="2B2D2B" w:val="clear"/>
        <w:spacing w:after="200" w:before="200"/>
        <w:jc w:val="center"/>
      </w:pPr>
      <w:r>
        <w:rPr>
          <w:b/>
          <w:bCs/>
          <w:color w:val="FFFFFF"/>
          <w:sz w:val="36"/>
          <w:szCs w:val="36"/>
        </w:rPr>
        <w:t xml:space="preserve">ПРОЖЕКТОРЫ</w:t>
      </w:r>
    </w:p>
    <w:p>
      <w:pPr>
        <w:spacing w:after="160"/>
      </w:pPr>
      <w:r>
        <w:t xml:space="preserve"/>
      </w:r>
    </w:p>
    <w:p>
      <w:pPr>
        <w:pStyle w:val="Heading1"/>
        <w:spacing w:after="200" w:before="320"/>
      </w:pPr>
      <w:r>
        <w:t xml:space="preserve">L4F — светодиодные прожекторы L4FA/FB/FC/FD/FE/FG/FH</w:t>
      </w:r>
    </w:p>
    <w:p>
      <w:pPr>
        <w:pStyle w:val="Heading2"/>
        <w:spacing w:after="130" w:before="220"/>
      </w:pPr>
      <w:r>
        <w:t xml:space="preserve">Краткое описание</w:t>
      </w:r>
    </w:p>
    <w:p>
      <w:pPr>
        <w:spacing w:after="120"/>
      </w:pPr>
      <w:r>
        <w:t xml:space="preserve">Линейка прожекторов для наружного и промышленного освещения. Мощности от 10 до 500 Вт, защита IP66/IP67, гарантии от 1 до 5 лет.</w:t>
      </w:r>
    </w:p>
    <w:p>
      <w:pPr>
        <w:pStyle w:val="Heading2"/>
        <w:spacing w:after="130" w:before="220"/>
      </w:pPr>
      <w:r>
        <w:t xml:space="preserve">Полное описание</w:t>
      </w:r>
    </w:p>
    <w:p>
      <w:pPr>
        <w:spacing w:after="120"/>
      </w:pPr>
      <w:r>
        <w:t xml:space="preserve">Серия L4F состоит из 7 подсерий разного уровня: от бюджетного L4FH (130 лм/Вт, гарантия 1 год) для хозпостроек до флагманского L4FA (170 лм/Вт, IP67, гарантия 5 лет) для ответственных объектов. Это позволяет подобрать прожектор под бюджет и требования задачи.</w:t>
      </w:r>
    </w:p>
    <w:p>
      <w:pPr>
        <w:spacing w:after="120"/>
      </w:pPr>
      <w:r>
        <w:t xml:space="preserve">L4FA — флагман: IP67, защита от перенапряжений до 10 кВ, Ra &gt; 80, мощности 10–400 Вт. L4FC — премиум с расширенным модельным рядом до 500 Вт. L4FD и L4FE — средний уровень для наружного освещения территорий. L4FG — с PC-диффузором для декоративной подсветки. L4FB — базовый вариант с гарантией 2 года. L4FH — бюджетный прожектор для частных домов и хозпостроек.</w:t>
      </w:r>
    </w:p>
    <w:p>
      <w:pPr>
        <w:spacing w:after="120"/>
      </w:pPr>
      <w:r>
        <w:t xml:space="preserve">Корпус всех серий — литой алюминий с защитой от УФ-излучения. Рабочий диапазон AC 85–305 В (L4FH — AC 180–265 В). 4 цветовые температуры. 3 цвета корпуса: чёрный, белый, серый.</w:t>
      </w:r>
    </w:p>
    <w:p>
      <w:pPr>
        <w:pStyle w:val="Heading2"/>
        <w:spacing w:after="130" w:before="220"/>
      </w:pPr>
      <w:r>
        <w:t xml:space="preserve">Особенности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7 подсерий под разный бюджет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Мощности от 10 до 500 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Степень защиты IP66/IP67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Светоотдача 130–170 лм/Вт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4 цветовые температуры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Защита от перенапряжений до 10 кВ (в премиум-подсериях)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Литой алюминиевый корпус с УФ-защитой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Рабочий диапазон AC 85–305 В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Гарантия от 1 до 5 лет (по подсерии)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3 цвета корпуса: чёрный, белый, серый</w:t>
      </w:r>
    </w:p>
    <w:p>
      <w:pPr>
        <w:pStyle w:val="Heading3"/>
        <w:spacing w:after="110" w:before="180"/>
      </w:pPr>
      <w:r>
        <w:t xml:space="preserve">Общие характеристики серии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L4FA (флагман): </w:t>
      </w:r>
      <w:r>
        <w:t xml:space="preserve">IP67, 170 лм/Вт, SPD 10 кВ, гарантия 5 лет, 10–400 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L4FC (премиум): </w:t>
      </w:r>
      <w:r>
        <w:t xml:space="preserve">IP66, 170 лм/Вт, SPD 9 кВ, гарантия 5 лет, 10–500 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L4FE (средний): </w:t>
      </w:r>
      <w:r>
        <w:t xml:space="preserve">IP66, 170 лм/Вт, гарантия 5 лет, 30–200 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L4FD (средний): </w:t>
      </w:r>
      <w:r>
        <w:t xml:space="preserve">IP66, 130 лм/Вт, гарантия 5 лет, 10–300 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L4FG (декоративный): </w:t>
      </w:r>
      <w:r>
        <w:t xml:space="preserve">IP66, PC-диффузор, гарантия 5 лет, 50–500 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L4FB (базовый): </w:t>
      </w:r>
      <w:r>
        <w:t xml:space="preserve">130 лм/Вт, гарантия 2 года, 30–200 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L4FH (бюджет): </w:t>
      </w:r>
      <w:r>
        <w:t xml:space="preserve">IP66, 130 лм/Вт, гарантия 1 год, 10–400 Вт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Цветовая температура: </w:t>
      </w:r>
      <w:r>
        <w:t xml:space="preserve">3000–3500K / 4000–4500K / 5000–5500K / 6000–6500K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Индекс цветопередачи: </w:t>
      </w:r>
      <w:r>
        <w:t xml:space="preserve">Ra &gt; 70…Ra &gt; 80 (зависит от подсерии)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b/>
          <w:bCs/>
        </w:rPr>
        <w:t xml:space="preserve">Страна производства: </w:t>
      </w:r>
      <w:r>
        <w:t xml:space="preserve">Россия</w:t>
      </w:r>
    </w:p>
    <w:p>
      <w:r>
        <w:br w:type="pag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20"/>
      <w:outlineLvl w:val="0"/>
    </w:pPr>
    <w:rPr>
      <w:rFonts w:ascii="Arial" w:cs="Arial" w:eastAsia="Arial" w:hAnsi="Arial"/>
      <w:b/>
      <w:bCs/>
      <w:color w:val="2B2D2B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30" w:before="220"/>
      <w:outlineLvl w:val="1"/>
    </w:pPr>
    <w:rPr>
      <w:rFonts w:ascii="Arial" w:cs="Arial" w:eastAsia="Arial" w:hAnsi="Arial"/>
      <w:b/>
      <w:bCs/>
      <w:color w:val="2B2D2B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10" w:before="180"/>
      <w:outlineLvl w:val="2"/>
    </w:pPr>
    <w:rPr>
      <w:rFonts w:ascii="Arial" w:cs="Arial" w:eastAsia="Arial" w:hAnsi="Arial"/>
      <w:b/>
      <w:bCs/>
      <w:color w:val="595959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2026-04-24T15:03:58.827Z</dcterms:created>
  <dcterms:modified xsi:type="dcterms:W3CDTF">2026-04-24T15:03:58.827Z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