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07E1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3CE41C21" w14:textId="5D82FCA8" w:rsidR="00550B4F" w:rsidRPr="00F11DFB" w:rsidRDefault="004F10F5" w:rsidP="00953336">
      <w:pPr>
        <w:ind w:left="993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Cefaleias</w:t>
      </w:r>
    </w:p>
    <w:p w14:paraId="1617EC37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2ECDC5BC" w14:textId="77777777" w:rsidR="00774B5E" w:rsidRPr="00F11DFB" w:rsidRDefault="00774B5E" w:rsidP="00953336">
      <w:pPr>
        <w:ind w:left="993"/>
        <w:jc w:val="center"/>
        <w:rPr>
          <w:rFonts w:ascii="Arial" w:hAnsi="Arial" w:cs="Arial"/>
          <w:sz w:val="24"/>
        </w:rPr>
      </w:pPr>
    </w:p>
    <w:p w14:paraId="27278947" w14:textId="30F3A594" w:rsidR="00774B5E" w:rsidRDefault="00774B5E" w:rsidP="00953336">
      <w:pPr>
        <w:pStyle w:val="PargrafodaLista"/>
        <w:numPr>
          <w:ilvl w:val="0"/>
          <w:numId w:val="1"/>
        </w:num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Definições:</w:t>
      </w:r>
    </w:p>
    <w:p w14:paraId="0E23FD1B" w14:textId="4CB848A6" w:rsidR="005C428F" w:rsidRDefault="005C428F" w:rsidP="005C428F">
      <w:pPr>
        <w:ind w:left="993"/>
        <w:jc w:val="both"/>
        <w:rPr>
          <w:rFonts w:ascii="Arial" w:hAnsi="Arial" w:cs="Arial"/>
          <w:sz w:val="24"/>
        </w:rPr>
      </w:pPr>
    </w:p>
    <w:p w14:paraId="697B2892" w14:textId="465FE230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B36258">
        <w:rPr>
          <w:rFonts w:ascii="Arial" w:hAnsi="Arial" w:cs="Arial"/>
          <w:sz w:val="24"/>
        </w:rPr>
        <w:t>queixa comum no</w:t>
      </w:r>
      <w:r>
        <w:rPr>
          <w:rFonts w:ascii="Arial" w:hAnsi="Arial" w:cs="Arial"/>
          <w:sz w:val="24"/>
        </w:rPr>
        <w:t xml:space="preserve"> pronto-socorro, sendo que </w:t>
      </w:r>
      <w:r w:rsidRPr="005C428F">
        <w:rPr>
          <w:rFonts w:ascii="Arial" w:hAnsi="Arial" w:cs="Arial"/>
          <w:sz w:val="24"/>
        </w:rPr>
        <w:t xml:space="preserve">60% </w:t>
      </w:r>
      <w:r>
        <w:rPr>
          <w:rFonts w:ascii="Arial" w:hAnsi="Arial" w:cs="Arial"/>
          <w:sz w:val="24"/>
        </w:rPr>
        <w:t>dos pacientes referem ao menos um evento entre 2 e 18 anos de idade. No entanto, r</w:t>
      </w:r>
      <w:r w:rsidRPr="005C428F">
        <w:rPr>
          <w:rFonts w:ascii="Arial" w:hAnsi="Arial" w:cs="Arial"/>
          <w:sz w:val="24"/>
        </w:rPr>
        <w:t xml:space="preserve">aramente </w:t>
      </w:r>
      <w:r>
        <w:rPr>
          <w:rFonts w:ascii="Arial" w:hAnsi="Arial" w:cs="Arial"/>
          <w:sz w:val="24"/>
        </w:rPr>
        <w:t xml:space="preserve">é a </w:t>
      </w:r>
      <w:r w:rsidRPr="005C428F">
        <w:rPr>
          <w:rFonts w:ascii="Arial" w:hAnsi="Arial" w:cs="Arial"/>
          <w:sz w:val="24"/>
        </w:rPr>
        <w:t xml:space="preserve">queixa principal </w:t>
      </w:r>
      <w:r>
        <w:rPr>
          <w:rFonts w:ascii="Arial" w:hAnsi="Arial" w:cs="Arial"/>
          <w:sz w:val="24"/>
        </w:rPr>
        <w:t>que motivou o atendimento.</w:t>
      </w:r>
    </w:p>
    <w:p w14:paraId="677642B0" w14:textId="3EE95725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</w:p>
    <w:p w14:paraId="54C7EE82" w14:textId="02386D74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Seu diagnóstico diferencial </w:t>
      </w:r>
      <w:r w:rsidR="00CB5492">
        <w:rPr>
          <w:rFonts w:ascii="Arial" w:hAnsi="Arial" w:cs="Arial"/>
          <w:sz w:val="24"/>
        </w:rPr>
        <w:t xml:space="preserve">é </w:t>
      </w:r>
      <w:r>
        <w:rPr>
          <w:rFonts w:ascii="Arial" w:hAnsi="Arial" w:cs="Arial"/>
          <w:sz w:val="24"/>
        </w:rPr>
        <w:t>amplo, sendo que a maioria dos casos é de curso</w:t>
      </w:r>
      <w:r w:rsidRPr="005C428F">
        <w:rPr>
          <w:rFonts w:ascii="Arial" w:hAnsi="Arial" w:cs="Arial"/>
          <w:sz w:val="24"/>
        </w:rPr>
        <w:t xml:space="preserve"> benign</w:t>
      </w:r>
      <w:r>
        <w:rPr>
          <w:rFonts w:ascii="Arial" w:hAnsi="Arial" w:cs="Arial"/>
          <w:sz w:val="24"/>
        </w:rPr>
        <w:t>o e autolimitado</w:t>
      </w:r>
      <w:r w:rsidR="008B459A">
        <w:rPr>
          <w:rFonts w:ascii="Arial" w:hAnsi="Arial" w:cs="Arial"/>
          <w:sz w:val="24"/>
        </w:rPr>
        <w:t>, como quadros virais de vias aéreas superiores e enxaqueca</w:t>
      </w:r>
      <w:r>
        <w:rPr>
          <w:rFonts w:ascii="Arial" w:hAnsi="Arial" w:cs="Arial"/>
          <w:sz w:val="24"/>
        </w:rPr>
        <w:t>. No entanto, pode ser</w:t>
      </w:r>
      <w:r w:rsidRPr="005C428F">
        <w:rPr>
          <w:rFonts w:ascii="Arial" w:hAnsi="Arial" w:cs="Arial"/>
          <w:sz w:val="24"/>
        </w:rPr>
        <w:t xml:space="preserve"> o prime</w:t>
      </w:r>
      <w:r>
        <w:rPr>
          <w:rFonts w:ascii="Arial" w:hAnsi="Arial" w:cs="Arial"/>
          <w:sz w:val="24"/>
        </w:rPr>
        <w:t>i</w:t>
      </w:r>
      <w:r w:rsidRPr="005C428F">
        <w:rPr>
          <w:rFonts w:ascii="Arial" w:hAnsi="Arial" w:cs="Arial"/>
          <w:sz w:val="24"/>
        </w:rPr>
        <w:t xml:space="preserve">ro sintoma de </w:t>
      </w:r>
      <w:r>
        <w:rPr>
          <w:rFonts w:ascii="Arial" w:hAnsi="Arial" w:cs="Arial"/>
          <w:sz w:val="24"/>
        </w:rPr>
        <w:t xml:space="preserve">diversas </w:t>
      </w:r>
      <w:r w:rsidRPr="005C428F">
        <w:rPr>
          <w:rFonts w:ascii="Arial" w:hAnsi="Arial" w:cs="Arial"/>
          <w:sz w:val="24"/>
        </w:rPr>
        <w:t>doenças graves.</w:t>
      </w:r>
    </w:p>
    <w:p w14:paraId="458D2631" w14:textId="52FEF958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</w:p>
    <w:p w14:paraId="1AB0931E" w14:textId="57F38A25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cefaleia pode ser classificada de acordo com o modo de instalação </w:t>
      </w:r>
      <w:r w:rsidR="00CB5492">
        <w:rPr>
          <w:rFonts w:ascii="Arial" w:hAnsi="Arial" w:cs="Arial"/>
          <w:sz w:val="24"/>
        </w:rPr>
        <w:t>em aguda</w:t>
      </w:r>
      <w:r>
        <w:rPr>
          <w:rFonts w:ascii="Arial" w:hAnsi="Arial" w:cs="Arial"/>
          <w:sz w:val="24"/>
        </w:rPr>
        <w:t>, aguda recorrente (&lt; 15 episódios ao mês) e crônica (</w:t>
      </w:r>
      <w:r>
        <w:rPr>
          <w:rFonts w:ascii="Arial" w:hAnsi="Arial" w:cs="Arial"/>
          <w:sz w:val="24"/>
        </w:rPr>
        <w:sym w:font="Symbol" w:char="F0B3"/>
      </w:r>
      <w:r>
        <w:rPr>
          <w:rFonts w:ascii="Arial" w:hAnsi="Arial" w:cs="Arial"/>
          <w:sz w:val="24"/>
        </w:rPr>
        <w:t xml:space="preserve"> 15 episódios ao mês). De acordo com a progressão, podem ser progressivas ou não progressivas.</w:t>
      </w:r>
      <w:r w:rsidR="00B36258">
        <w:rPr>
          <w:rFonts w:ascii="Arial" w:hAnsi="Arial" w:cs="Arial"/>
          <w:sz w:val="24"/>
        </w:rPr>
        <w:t xml:space="preserve"> Cefaleias progressivas devem receber atenção especial na investigação de causas secundárias.</w:t>
      </w:r>
    </w:p>
    <w:p w14:paraId="1989C90B" w14:textId="55F27613" w:rsidR="005C428F" w:rsidRDefault="005C428F" w:rsidP="00C54AD5">
      <w:pPr>
        <w:ind w:left="993"/>
        <w:jc w:val="both"/>
        <w:rPr>
          <w:rFonts w:ascii="Arial" w:hAnsi="Arial" w:cs="Arial"/>
          <w:sz w:val="24"/>
        </w:rPr>
      </w:pPr>
    </w:p>
    <w:p w14:paraId="40410D54" w14:textId="77777777" w:rsidR="008B459A" w:rsidRDefault="005C428F" w:rsidP="00C54AD5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a etiologia, as cefaleias podem ser</w:t>
      </w:r>
      <w:r w:rsidR="008B459A">
        <w:rPr>
          <w:rFonts w:ascii="Arial" w:hAnsi="Arial" w:cs="Arial"/>
          <w:sz w:val="24"/>
        </w:rPr>
        <w:t>:</w:t>
      </w:r>
    </w:p>
    <w:p w14:paraId="6454345F" w14:textId="77777777" w:rsidR="008B459A" w:rsidRDefault="008B459A" w:rsidP="00C54AD5">
      <w:pPr>
        <w:ind w:left="993"/>
        <w:jc w:val="both"/>
        <w:rPr>
          <w:rFonts w:ascii="Arial" w:hAnsi="Arial" w:cs="Arial"/>
          <w:sz w:val="24"/>
        </w:rPr>
      </w:pPr>
    </w:p>
    <w:p w14:paraId="51A890E4" w14:textId="77FEEBA7" w:rsidR="005C428F" w:rsidRDefault="008B459A" w:rsidP="00C54AD5">
      <w:pPr>
        <w:ind w:left="993"/>
        <w:jc w:val="both"/>
        <w:rPr>
          <w:rFonts w:ascii="Arial" w:hAnsi="Arial" w:cs="Arial"/>
          <w:sz w:val="24"/>
        </w:rPr>
      </w:pPr>
      <w:r w:rsidRPr="008B459A">
        <w:rPr>
          <w:rFonts w:ascii="Arial" w:hAnsi="Arial" w:cs="Arial"/>
          <w:sz w:val="24"/>
          <w:u w:val="single"/>
        </w:rPr>
        <w:t>Pr</w:t>
      </w:r>
      <w:r w:rsidR="005C428F" w:rsidRPr="008B459A">
        <w:rPr>
          <w:rFonts w:ascii="Arial" w:hAnsi="Arial" w:cs="Arial"/>
          <w:sz w:val="24"/>
          <w:u w:val="single"/>
        </w:rPr>
        <w:t>imárias</w:t>
      </w:r>
      <w:r>
        <w:rPr>
          <w:rFonts w:ascii="Arial" w:hAnsi="Arial" w:cs="Arial"/>
          <w:sz w:val="24"/>
        </w:rPr>
        <w:t xml:space="preserve">: </w:t>
      </w:r>
      <w:r w:rsidR="005C428F">
        <w:rPr>
          <w:rFonts w:ascii="Arial" w:hAnsi="Arial" w:cs="Arial"/>
          <w:sz w:val="24"/>
        </w:rPr>
        <w:t>causa não</w:t>
      </w:r>
      <w:r>
        <w:rPr>
          <w:rFonts w:ascii="Arial" w:hAnsi="Arial" w:cs="Arial"/>
          <w:sz w:val="24"/>
        </w:rPr>
        <w:t xml:space="preserve"> demonstrável por exames clínicos / laboratoriais. Ex.: enxaqueca, cefaleia tensional, cefaleia em salvas, cefaleias </w:t>
      </w:r>
      <w:proofErr w:type="spellStart"/>
      <w:r>
        <w:rPr>
          <w:rFonts w:ascii="Arial" w:hAnsi="Arial" w:cs="Arial"/>
          <w:sz w:val="24"/>
        </w:rPr>
        <w:t>trigêmino</w:t>
      </w:r>
      <w:proofErr w:type="spellEnd"/>
      <w:r>
        <w:rPr>
          <w:rFonts w:ascii="Arial" w:hAnsi="Arial" w:cs="Arial"/>
          <w:sz w:val="24"/>
        </w:rPr>
        <w:t>-autonômicas;</w:t>
      </w:r>
    </w:p>
    <w:p w14:paraId="09A3558A" w14:textId="5A1549F3" w:rsidR="008B459A" w:rsidRDefault="008B459A" w:rsidP="00C54AD5">
      <w:pPr>
        <w:ind w:left="993"/>
        <w:jc w:val="both"/>
        <w:rPr>
          <w:rFonts w:ascii="Arial" w:hAnsi="Arial" w:cs="Arial"/>
          <w:sz w:val="24"/>
        </w:rPr>
      </w:pPr>
    </w:p>
    <w:p w14:paraId="7DC2DFAB" w14:textId="1D77798D" w:rsidR="008B459A" w:rsidRDefault="008B459A" w:rsidP="00C54AD5">
      <w:pPr>
        <w:ind w:left="993"/>
        <w:jc w:val="both"/>
        <w:rPr>
          <w:rFonts w:ascii="Arial" w:hAnsi="Arial" w:cs="Arial"/>
          <w:sz w:val="24"/>
        </w:rPr>
      </w:pPr>
      <w:r w:rsidRPr="008B459A">
        <w:rPr>
          <w:rFonts w:ascii="Arial" w:hAnsi="Arial" w:cs="Arial"/>
          <w:sz w:val="24"/>
          <w:u w:val="single"/>
        </w:rPr>
        <w:t>Secundárias</w:t>
      </w:r>
      <w:r>
        <w:rPr>
          <w:rFonts w:ascii="Arial" w:hAnsi="Arial" w:cs="Arial"/>
          <w:sz w:val="24"/>
        </w:rPr>
        <w:t>: provocada por doenças que alteram os exames clínicos e laboratoriais.</w:t>
      </w:r>
    </w:p>
    <w:p w14:paraId="79ACDEE8" w14:textId="0884BD2A" w:rsidR="00774B5E" w:rsidRPr="00F11DFB" w:rsidRDefault="00774B5E" w:rsidP="00C54AD5">
      <w:pPr>
        <w:jc w:val="both"/>
        <w:rPr>
          <w:rFonts w:ascii="Arial" w:hAnsi="Arial" w:cs="Arial"/>
          <w:sz w:val="24"/>
        </w:rPr>
      </w:pPr>
    </w:p>
    <w:p w14:paraId="10A35A1E" w14:textId="77777777" w:rsidR="00DC2730" w:rsidRPr="00F11DFB" w:rsidRDefault="00DC2730" w:rsidP="00C54AD5">
      <w:pPr>
        <w:ind w:left="993"/>
        <w:jc w:val="both"/>
        <w:rPr>
          <w:rFonts w:ascii="Arial" w:hAnsi="Arial" w:cs="Arial"/>
          <w:sz w:val="24"/>
        </w:rPr>
      </w:pPr>
    </w:p>
    <w:p w14:paraId="77F056A0" w14:textId="77777777" w:rsidR="00953336" w:rsidRPr="00F11DFB" w:rsidRDefault="00953336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Diagnóstico</w:t>
      </w:r>
      <w:r w:rsidR="00D0646D" w:rsidRPr="00F11DFB">
        <w:rPr>
          <w:rFonts w:ascii="Arial" w:hAnsi="Arial" w:cs="Arial"/>
          <w:sz w:val="24"/>
        </w:rPr>
        <w:t xml:space="preserve"> Clínico</w:t>
      </w:r>
      <w:r w:rsidRPr="00F11DFB">
        <w:rPr>
          <w:rFonts w:ascii="Arial" w:hAnsi="Arial" w:cs="Arial"/>
          <w:sz w:val="24"/>
        </w:rPr>
        <w:t>:</w:t>
      </w:r>
      <w:r w:rsidRPr="00F11DFB">
        <w:t xml:space="preserve"> </w:t>
      </w:r>
    </w:p>
    <w:p w14:paraId="5A382B23" w14:textId="77777777" w:rsidR="00953336" w:rsidRPr="00F11DFB" w:rsidRDefault="00953336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7DBD706" w14:textId="19D899F3" w:rsidR="00953336" w:rsidRDefault="008B459A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Importante caracterizar clinicamente a dor do paciente, perguntando diretamente à criança e confirmando os dados com os pais:</w:t>
      </w:r>
    </w:p>
    <w:p w14:paraId="2596D12D" w14:textId="25E37348" w:rsidR="008B459A" w:rsidRDefault="008B459A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4304544" w14:textId="03D0BB98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Há q</w:t>
      </w:r>
      <w:r w:rsidR="008B459A" w:rsidRPr="008B459A">
        <w:rPr>
          <w:rFonts w:ascii="Arial" w:hAnsi="Arial" w:cs="Arial"/>
          <w:sz w:val="24"/>
        </w:rPr>
        <w:t>uanto tempo sente dor?</w:t>
      </w:r>
    </w:p>
    <w:p w14:paraId="5D5C5548" w14:textId="56BFDE5D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 xml:space="preserve">Localização unilateral, bilateral ou </w:t>
      </w:r>
      <w:proofErr w:type="spellStart"/>
      <w:r w:rsidR="008B459A">
        <w:rPr>
          <w:rFonts w:ascii="Arial" w:hAnsi="Arial" w:cs="Arial"/>
          <w:sz w:val="24"/>
        </w:rPr>
        <w:t>holocraniana</w:t>
      </w:r>
      <w:proofErr w:type="spellEnd"/>
      <w:r w:rsidR="008B459A">
        <w:rPr>
          <w:rFonts w:ascii="Arial" w:hAnsi="Arial" w:cs="Arial"/>
          <w:sz w:val="24"/>
        </w:rPr>
        <w:t>?</w:t>
      </w:r>
    </w:p>
    <w:p w14:paraId="7730B6D9" w14:textId="55CAC191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Tipo de dor: pulsátil, peso, aperto?</w:t>
      </w:r>
    </w:p>
    <w:p w14:paraId="5BECE7AC" w14:textId="286D378D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Intensidade da dor: há limitação das atividades?</w:t>
      </w:r>
    </w:p>
    <w:p w14:paraId="7DE11C8B" w14:textId="695DDCFC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Duração de cada evento?</w:t>
      </w:r>
    </w:p>
    <w:p w14:paraId="1E96972B" w14:textId="2B2C699E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Frequência da dor? Houve piora recente?</w:t>
      </w:r>
    </w:p>
    <w:p w14:paraId="38E037AE" w14:textId="6855A283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Qual h</w:t>
      </w:r>
      <w:r w:rsidR="008B459A" w:rsidRPr="008B459A">
        <w:rPr>
          <w:rFonts w:ascii="Arial" w:hAnsi="Arial" w:cs="Arial"/>
          <w:sz w:val="24"/>
        </w:rPr>
        <w:t xml:space="preserve">orário </w:t>
      </w:r>
      <w:r w:rsidR="008B459A">
        <w:rPr>
          <w:rFonts w:ascii="Arial" w:hAnsi="Arial" w:cs="Arial"/>
          <w:sz w:val="24"/>
        </w:rPr>
        <w:t>mais comum?</w:t>
      </w:r>
    </w:p>
    <w:p w14:paraId="18FFB701" w14:textId="0ACAFE55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Quais os f</w:t>
      </w:r>
      <w:r w:rsidR="008B459A" w:rsidRPr="008B459A">
        <w:rPr>
          <w:rFonts w:ascii="Arial" w:hAnsi="Arial" w:cs="Arial"/>
          <w:sz w:val="24"/>
        </w:rPr>
        <w:t>atores desencadeantes</w:t>
      </w:r>
      <w:r w:rsidR="008B459A">
        <w:rPr>
          <w:rFonts w:ascii="Arial" w:hAnsi="Arial" w:cs="Arial"/>
          <w:sz w:val="24"/>
        </w:rPr>
        <w:t>?</w:t>
      </w:r>
    </w:p>
    <w:p w14:paraId="752239B3" w14:textId="14BF9D23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Quais os fatores de</w:t>
      </w:r>
      <w:r w:rsidR="008B459A" w:rsidRPr="008B459A">
        <w:rPr>
          <w:rFonts w:ascii="Arial" w:hAnsi="Arial" w:cs="Arial"/>
          <w:sz w:val="24"/>
        </w:rPr>
        <w:t xml:space="preserve"> alívio?</w:t>
      </w:r>
    </w:p>
    <w:p w14:paraId="6336B935" w14:textId="7F28353C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Há sintomas compatíveis com aura (pontos brilhantes, dificuldade para falar, amaurose, tontura, dormência / fraqueza em membros)?</w:t>
      </w:r>
    </w:p>
    <w:p w14:paraId="00B1E815" w14:textId="482E40C7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Há presença de náuseas / vômitos?</w:t>
      </w:r>
    </w:p>
    <w:p w14:paraId="0CE89776" w14:textId="5EF2D9CF" w:rsid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A dor piora com a luz / barulho?</w:t>
      </w:r>
    </w:p>
    <w:p w14:paraId="379022E5" w14:textId="3D69793E" w:rsidR="008B459A" w:rsidRP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História prévia de trauma?</w:t>
      </w:r>
    </w:p>
    <w:p w14:paraId="33B526F6" w14:textId="77777777" w:rsidR="00E76EAE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54535A01" w14:textId="77777777" w:rsidR="00E76EAE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D0C872E" w14:textId="3EAB7FD1" w:rsidR="008B459A" w:rsidRPr="008B459A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>
        <w:rPr>
          <w:rFonts w:ascii="Arial" w:hAnsi="Arial" w:cs="Arial"/>
          <w:sz w:val="24"/>
        </w:rPr>
        <w:t>H</w:t>
      </w:r>
      <w:r w:rsidR="006977D7">
        <w:rPr>
          <w:rFonts w:ascii="Arial" w:hAnsi="Arial" w:cs="Arial"/>
          <w:sz w:val="24"/>
        </w:rPr>
        <w:t>á algum sintoma</w:t>
      </w:r>
      <w:r w:rsidR="008B459A">
        <w:rPr>
          <w:rFonts w:ascii="Arial" w:hAnsi="Arial" w:cs="Arial"/>
          <w:sz w:val="24"/>
        </w:rPr>
        <w:t xml:space="preserve"> neurológico associado, como crises epilépticas, alteração do nível de consciência ou ataxia?</w:t>
      </w:r>
    </w:p>
    <w:p w14:paraId="21CA5305" w14:textId="41E2245D" w:rsidR="008B459A" w:rsidRPr="00F11DFB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8B459A" w:rsidRPr="008B459A">
        <w:rPr>
          <w:rFonts w:ascii="Arial" w:hAnsi="Arial" w:cs="Arial"/>
          <w:sz w:val="24"/>
        </w:rPr>
        <w:t>História familiar</w:t>
      </w:r>
      <w:r w:rsidR="008B459A">
        <w:rPr>
          <w:rFonts w:ascii="Arial" w:hAnsi="Arial" w:cs="Arial"/>
          <w:sz w:val="24"/>
        </w:rPr>
        <w:t xml:space="preserve"> de cefaleia, como enxaqueca</w:t>
      </w:r>
      <w:r w:rsidR="008B459A" w:rsidRPr="008B459A">
        <w:rPr>
          <w:rFonts w:ascii="Arial" w:hAnsi="Arial" w:cs="Arial"/>
          <w:sz w:val="24"/>
        </w:rPr>
        <w:t>?</w:t>
      </w:r>
    </w:p>
    <w:p w14:paraId="07D4DDF2" w14:textId="77777777" w:rsidR="00D0646D" w:rsidRPr="00F11DFB" w:rsidRDefault="00D0646D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02C5804" w14:textId="558F89B0" w:rsidR="004B3F5E" w:rsidRDefault="008B459A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exame físico deve incluir medida de pressão arterial e exame neurológico, sendo importante avaliar a presença de sinais meníngeos, nível de consciência, presença de sinais </w:t>
      </w:r>
      <w:proofErr w:type="spellStart"/>
      <w:r>
        <w:rPr>
          <w:rFonts w:ascii="Arial" w:hAnsi="Arial" w:cs="Arial"/>
          <w:sz w:val="24"/>
        </w:rPr>
        <w:t>localizat</w:t>
      </w:r>
      <w:r w:rsidR="00EE5A15">
        <w:rPr>
          <w:rFonts w:ascii="Arial" w:hAnsi="Arial" w:cs="Arial"/>
          <w:sz w:val="24"/>
        </w:rPr>
        <w:t>órios</w:t>
      </w:r>
      <w:proofErr w:type="spellEnd"/>
      <w:r w:rsidR="00EE5A15">
        <w:rPr>
          <w:rFonts w:ascii="Arial" w:hAnsi="Arial" w:cs="Arial"/>
          <w:sz w:val="24"/>
        </w:rPr>
        <w:t xml:space="preserve"> (força, coordenação, reflexos) e nervos cranianos, principalmente II nervo (óptico), III, IV e VI (movimentação ocular extrínseca).</w:t>
      </w:r>
    </w:p>
    <w:p w14:paraId="7EA2152D" w14:textId="2B13634C" w:rsidR="00EE5A15" w:rsidRDefault="00EE5A1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1D52F81" w14:textId="20FA4C1C" w:rsidR="00EE5A15" w:rsidRDefault="00EE5A1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história sugerir presença de hipertensão intracraniana </w:t>
      </w:r>
      <w:r w:rsidR="006977D7">
        <w:rPr>
          <w:rFonts w:ascii="Arial" w:hAnsi="Arial" w:cs="Arial"/>
          <w:sz w:val="24"/>
        </w:rPr>
        <w:t xml:space="preserve">(HIC) </w:t>
      </w:r>
      <w:r>
        <w:rPr>
          <w:rFonts w:ascii="Arial" w:hAnsi="Arial" w:cs="Arial"/>
          <w:sz w:val="24"/>
        </w:rPr>
        <w:t xml:space="preserve">e </w:t>
      </w:r>
      <w:r w:rsidR="00C23B26">
        <w:rPr>
          <w:rFonts w:ascii="Arial" w:hAnsi="Arial" w:cs="Arial"/>
          <w:sz w:val="24"/>
        </w:rPr>
        <w:t>a neuroimagem não mostrar alterações</w:t>
      </w:r>
      <w:r>
        <w:rPr>
          <w:rFonts w:ascii="Arial" w:hAnsi="Arial" w:cs="Arial"/>
          <w:sz w:val="24"/>
        </w:rPr>
        <w:t>, há indicação da avaliação do fundo de olho.</w:t>
      </w:r>
      <w:r w:rsidR="00C23B26">
        <w:rPr>
          <w:rFonts w:ascii="Arial" w:hAnsi="Arial" w:cs="Arial"/>
          <w:sz w:val="24"/>
        </w:rPr>
        <w:t xml:space="preserve"> </w:t>
      </w:r>
    </w:p>
    <w:p w14:paraId="1A3FA430" w14:textId="77777777" w:rsidR="008B459A" w:rsidRPr="00F11DFB" w:rsidRDefault="008B459A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BF1A7A3" w14:textId="3E0DF7A8" w:rsidR="00953336" w:rsidRPr="00F11DFB" w:rsidRDefault="00D0646D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Pacientes com </w:t>
      </w:r>
      <w:r w:rsidR="00EE5A15">
        <w:rPr>
          <w:rFonts w:ascii="Arial" w:hAnsi="Arial" w:cs="Arial"/>
          <w:sz w:val="24"/>
        </w:rPr>
        <w:t xml:space="preserve">as seguintes condições, devem ser avaliados de maneira individual e serem submetidos a exames complementares de acordo com a sua doença de base: traumatismo cranioencefálico (TCE), febre, doença oncológica, </w:t>
      </w:r>
      <w:proofErr w:type="spellStart"/>
      <w:r w:rsidR="00EE5A15">
        <w:rPr>
          <w:rFonts w:ascii="Arial" w:hAnsi="Arial" w:cs="Arial"/>
          <w:sz w:val="24"/>
        </w:rPr>
        <w:t>coagulopatias</w:t>
      </w:r>
      <w:proofErr w:type="spellEnd"/>
      <w:r w:rsidR="00EE5A15">
        <w:rPr>
          <w:rFonts w:ascii="Arial" w:hAnsi="Arial" w:cs="Arial"/>
          <w:sz w:val="24"/>
        </w:rPr>
        <w:t>, imunossuprimidos, doença falciforme, síndrome nefrótica, doença renal crônica, hidrocefalia com ou sem derivação ventricular.</w:t>
      </w:r>
    </w:p>
    <w:p w14:paraId="30B90E3A" w14:textId="77777777" w:rsidR="00953336" w:rsidRPr="00F11DFB" w:rsidRDefault="00953336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2825CC1" w14:textId="77777777" w:rsidR="005B7C30" w:rsidRPr="00F11DFB" w:rsidRDefault="005B7C30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663A435" w14:textId="5A5C151B" w:rsidR="00D0646D" w:rsidRPr="00F11DFB" w:rsidRDefault="00F94BD3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Exames Laboratoriais</w:t>
      </w:r>
      <w:r w:rsidR="00D0646D" w:rsidRPr="00F11DFB">
        <w:rPr>
          <w:rFonts w:ascii="Arial" w:hAnsi="Arial" w:cs="Arial"/>
          <w:sz w:val="24"/>
        </w:rPr>
        <w:t>:</w:t>
      </w:r>
      <w:r w:rsidR="00D0646D" w:rsidRPr="00F11DFB">
        <w:t xml:space="preserve"> </w:t>
      </w:r>
    </w:p>
    <w:p w14:paraId="779F569F" w14:textId="77777777" w:rsidR="00D0646D" w:rsidRPr="00F11DFB" w:rsidRDefault="00D0646D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6DF9701" w14:textId="09920DFA" w:rsidR="00F94BD3" w:rsidRDefault="00F019F2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investigação com neuroimagem deve ser feita em pacientes com sinais de alarme e suspeita de cefaleia secundária. A ressonância magnética é o exame de escolha em crianças, no entanto, pela sua menor disponibilidade, demora e necessidade de sedação, é usualmente substituída pela tomografia computadorizada de crânio nos atendimentos de pronto-socorro.</w:t>
      </w:r>
    </w:p>
    <w:p w14:paraId="432EF415" w14:textId="7B568F4F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2C4C70E" w14:textId="662D05D4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6977D7">
        <w:rPr>
          <w:rFonts w:ascii="Arial" w:hAnsi="Arial" w:cs="Arial"/>
          <w:sz w:val="24"/>
          <w:u w:val="single"/>
        </w:rPr>
        <w:t>Indicação de neuroimagem</w:t>
      </w:r>
      <w:r>
        <w:rPr>
          <w:rFonts w:ascii="Arial" w:hAnsi="Arial" w:cs="Arial"/>
          <w:sz w:val="24"/>
        </w:rPr>
        <w:t>:</w:t>
      </w:r>
    </w:p>
    <w:p w14:paraId="6845850F" w14:textId="4E0E71A1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B2A1DE2" w14:textId="1E0F6A8C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Cefaleia progressiva, cada vez mais forte e frequente;</w:t>
      </w:r>
    </w:p>
    <w:p w14:paraId="50773BB9" w14:textId="3C6F89BA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Piora da dor com esforço, tosse ou respirar;</w:t>
      </w:r>
    </w:p>
    <w:p w14:paraId="1E037379" w14:textId="5B5B4D15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Início explosivo ou súbito de cefaleia de forte intensidade, com início &lt; 6 meses;</w:t>
      </w:r>
    </w:p>
    <w:p w14:paraId="58A9062E" w14:textId="3313243F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Presença de sinais / sintomas neurológicos: alteração do nível de consciência, </w:t>
      </w:r>
      <w:proofErr w:type="spellStart"/>
      <w:r>
        <w:rPr>
          <w:rFonts w:ascii="Arial" w:hAnsi="Arial" w:cs="Arial"/>
          <w:sz w:val="24"/>
        </w:rPr>
        <w:t>papiledema</w:t>
      </w:r>
      <w:proofErr w:type="spellEnd"/>
      <w:r>
        <w:rPr>
          <w:rFonts w:ascii="Arial" w:hAnsi="Arial" w:cs="Arial"/>
          <w:sz w:val="24"/>
        </w:rPr>
        <w:t>, alteração da movimentação ocular, ataxia, sinal focal, rigidez de nuca sem febre.</w:t>
      </w:r>
    </w:p>
    <w:p w14:paraId="0062494D" w14:textId="524DFB3F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Sintomas sistêmicos, como </w:t>
      </w:r>
      <w:proofErr w:type="spellStart"/>
      <w:r>
        <w:rPr>
          <w:rFonts w:ascii="Arial" w:hAnsi="Arial" w:cs="Arial"/>
          <w:sz w:val="24"/>
        </w:rPr>
        <w:t>rash</w:t>
      </w:r>
      <w:proofErr w:type="spellEnd"/>
      <w:r>
        <w:rPr>
          <w:rFonts w:ascii="Arial" w:hAnsi="Arial" w:cs="Arial"/>
          <w:sz w:val="24"/>
        </w:rPr>
        <w:t xml:space="preserve"> cutâneo, dor articular e febre associada a perda ponderal;</w:t>
      </w:r>
    </w:p>
    <w:p w14:paraId="14AC815F" w14:textId="6415196C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Fatores de risco secundários (descritos acima);</w:t>
      </w:r>
    </w:p>
    <w:p w14:paraId="7940DE0E" w14:textId="0E3F66AC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Cefaleia nova, de forte intensidade, mudança na frequência / intensidade da dor;</w:t>
      </w:r>
    </w:p>
    <w:p w14:paraId="31527E25" w14:textId="4262A107" w:rsidR="008058EB" w:rsidRDefault="008058EB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Dor relacionada ao sono, com despertar noturno, ou sempre presente ao acordar.</w:t>
      </w:r>
    </w:p>
    <w:p w14:paraId="5CC8584B" w14:textId="0CF00B6B" w:rsidR="006977D7" w:rsidRDefault="006977D7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FF2B700" w14:textId="276CEF18" w:rsidR="006977D7" w:rsidRPr="00F11DFB" w:rsidRDefault="006977D7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suspeita de HIC com neuroimagem normal, há indicação da punção lombar com </w:t>
      </w:r>
      <w:proofErr w:type="spellStart"/>
      <w:r>
        <w:rPr>
          <w:rFonts w:ascii="Arial" w:hAnsi="Arial" w:cs="Arial"/>
          <w:sz w:val="24"/>
        </w:rPr>
        <w:t>manometria</w:t>
      </w:r>
      <w:proofErr w:type="spellEnd"/>
      <w:r>
        <w:rPr>
          <w:rFonts w:ascii="Arial" w:hAnsi="Arial" w:cs="Arial"/>
          <w:sz w:val="24"/>
        </w:rPr>
        <w:t xml:space="preserve"> (medida da pressão de abertura).</w:t>
      </w:r>
    </w:p>
    <w:p w14:paraId="3CF49382" w14:textId="77777777" w:rsidR="00F94BD3" w:rsidRPr="00F11DFB" w:rsidRDefault="00F94BD3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5C4EC2A" w14:textId="1B99E3D9" w:rsidR="00DC2730" w:rsidRDefault="00DC2730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9C6AA0F" w14:textId="5577046C" w:rsidR="00E76EAE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A4FB19" w14:textId="77777777" w:rsidR="00DC2730" w:rsidRPr="00F11DFB" w:rsidRDefault="00DC2730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F5BFD7A" w14:textId="77777777" w:rsidR="00416765" w:rsidRPr="00F11DFB" w:rsidRDefault="00416765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Complicações mais frequentes:</w:t>
      </w:r>
      <w:r w:rsidRPr="00F11DFB">
        <w:t xml:space="preserve"> </w:t>
      </w:r>
    </w:p>
    <w:p w14:paraId="471809F6" w14:textId="77777777" w:rsidR="00416765" w:rsidRPr="00F11DFB" w:rsidRDefault="0041676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0430EA5" w14:textId="323F5B22" w:rsidR="00416765" w:rsidRDefault="0041676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6977D7">
        <w:rPr>
          <w:rFonts w:ascii="Arial" w:hAnsi="Arial" w:cs="Arial"/>
          <w:sz w:val="24"/>
        </w:rPr>
        <w:t>Progressão de doença de base não diagnosticada, principalmente em casos com HIC;</w:t>
      </w:r>
    </w:p>
    <w:p w14:paraId="2AD47498" w14:textId="7DA551AB" w:rsidR="00416765" w:rsidRPr="00F11DFB" w:rsidRDefault="006977D7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Uso abusivo de analgésicos com cefaleia crônica em pacientes com</w:t>
      </w:r>
      <w:r w:rsidR="00CB5492">
        <w:rPr>
          <w:rFonts w:ascii="Arial" w:hAnsi="Arial" w:cs="Arial"/>
          <w:sz w:val="24"/>
        </w:rPr>
        <w:t xml:space="preserve"> quadro de</w:t>
      </w:r>
      <w:r>
        <w:rPr>
          <w:rFonts w:ascii="Arial" w:hAnsi="Arial" w:cs="Arial"/>
          <w:sz w:val="24"/>
        </w:rPr>
        <w:t xml:space="preserve"> cefaleias primárias.</w:t>
      </w:r>
    </w:p>
    <w:p w14:paraId="3389B0E7" w14:textId="77777777" w:rsidR="00416765" w:rsidRPr="00F11DFB" w:rsidRDefault="0041676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41C0E1" w14:textId="77777777" w:rsidR="00DC2730" w:rsidRPr="00F11DFB" w:rsidRDefault="00DC2730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45464E9" w14:textId="77777777" w:rsidR="00416765" w:rsidRPr="00F11DFB" w:rsidRDefault="00416765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Tratamento:</w:t>
      </w:r>
      <w:r w:rsidRPr="00F11DFB">
        <w:t xml:space="preserve"> </w:t>
      </w:r>
    </w:p>
    <w:p w14:paraId="74B0140F" w14:textId="77777777" w:rsidR="00BD0F37" w:rsidRPr="00F11DFB" w:rsidRDefault="00BD0F37" w:rsidP="00C54AD5">
      <w:pPr>
        <w:jc w:val="both"/>
        <w:rPr>
          <w:rFonts w:ascii="Arial" w:hAnsi="Arial" w:cs="Arial"/>
          <w:sz w:val="24"/>
        </w:rPr>
      </w:pPr>
    </w:p>
    <w:p w14:paraId="0398F8F9" w14:textId="7950F634" w:rsidR="006977D7" w:rsidRPr="00F11DFB" w:rsidRDefault="006977D7" w:rsidP="00C54AD5">
      <w:pPr>
        <w:ind w:left="993" w:firstLine="11"/>
        <w:jc w:val="both"/>
      </w:pPr>
      <w:r>
        <w:rPr>
          <w:rFonts w:ascii="Arial" w:hAnsi="Arial" w:cs="Arial"/>
          <w:sz w:val="24"/>
        </w:rPr>
        <w:t>Para as cefaleias primárias, é importante indicar as medidas não farmacológicas, como mudanças dos hábitos de vida, com sono adequado, atividade física regular, evitar jejum prolongado e uso abusivo de analgésicos (&gt; 2 vezes por semana), identificar alimentos associados à dor e evitar seu uso (principais: chocolate, alimentos com cafeína, alimentos com corante, glutamato monossódico, queijos). Durante a dor, importante o repouso em ambientes com pouca luminosidade e som.</w:t>
      </w:r>
    </w:p>
    <w:p w14:paraId="51265767" w14:textId="77777777" w:rsidR="00B67474" w:rsidRPr="00F11DFB" w:rsidRDefault="00B67474" w:rsidP="00C54AD5">
      <w:pPr>
        <w:ind w:left="993" w:firstLine="11"/>
        <w:jc w:val="both"/>
      </w:pPr>
    </w:p>
    <w:p w14:paraId="5E6CFBA8" w14:textId="15FF5378" w:rsidR="00B942AB" w:rsidRDefault="00B942AB" w:rsidP="00C54AD5">
      <w:pPr>
        <w:ind w:left="993" w:firstLine="11"/>
        <w:jc w:val="both"/>
        <w:rPr>
          <w:rFonts w:ascii="Arial" w:hAnsi="Arial" w:cs="Arial"/>
          <w:sz w:val="24"/>
        </w:rPr>
      </w:pPr>
    </w:p>
    <w:tbl>
      <w:tblPr>
        <w:tblStyle w:val="TabeladeGrade4"/>
        <w:tblW w:w="8793" w:type="dxa"/>
        <w:tblInd w:w="1065" w:type="dxa"/>
        <w:tblLook w:val="04A0" w:firstRow="1" w:lastRow="0" w:firstColumn="1" w:lastColumn="0" w:noHBand="0" w:noVBand="1"/>
      </w:tblPr>
      <w:tblGrid>
        <w:gridCol w:w="1708"/>
        <w:gridCol w:w="864"/>
        <w:gridCol w:w="1928"/>
        <w:gridCol w:w="1598"/>
        <w:gridCol w:w="1390"/>
        <w:gridCol w:w="1305"/>
      </w:tblGrid>
      <w:tr w:rsidR="00B36258" w14:paraId="4DE8834C" w14:textId="77777777" w:rsidTr="00B3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BDD5FCF" w14:textId="0D51963A" w:rsidR="00B942AB" w:rsidRPr="00B36258" w:rsidRDefault="00B942AB" w:rsidP="00C54AD5">
            <w:pPr>
              <w:jc w:val="both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Medicação</w:t>
            </w:r>
          </w:p>
        </w:tc>
        <w:tc>
          <w:tcPr>
            <w:tcW w:w="864" w:type="dxa"/>
            <w:vAlign w:val="center"/>
          </w:tcPr>
          <w:p w14:paraId="26B18A5A" w14:textId="1638E511" w:rsidR="00B942AB" w:rsidRPr="00B36258" w:rsidRDefault="00B942AB" w:rsidP="00C54A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Idade</w:t>
            </w:r>
          </w:p>
        </w:tc>
        <w:tc>
          <w:tcPr>
            <w:tcW w:w="1928" w:type="dxa"/>
            <w:vAlign w:val="center"/>
          </w:tcPr>
          <w:p w14:paraId="041565CE" w14:textId="025E0162" w:rsidR="00B942AB" w:rsidRPr="00B36258" w:rsidRDefault="00B942AB" w:rsidP="00C54A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Apresentação</w:t>
            </w:r>
          </w:p>
        </w:tc>
        <w:tc>
          <w:tcPr>
            <w:tcW w:w="1598" w:type="dxa"/>
            <w:vAlign w:val="center"/>
          </w:tcPr>
          <w:p w14:paraId="43EF51C6" w14:textId="78A60FB2" w:rsidR="00B942AB" w:rsidRPr="00B36258" w:rsidRDefault="00B942AB" w:rsidP="00C54A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Dose</w:t>
            </w:r>
          </w:p>
        </w:tc>
        <w:tc>
          <w:tcPr>
            <w:tcW w:w="1390" w:type="dxa"/>
            <w:vAlign w:val="center"/>
          </w:tcPr>
          <w:p w14:paraId="4F20ECC6" w14:textId="03F5F8C9" w:rsidR="00B942AB" w:rsidRPr="00B36258" w:rsidRDefault="00B942AB" w:rsidP="00C54A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Frequência</w:t>
            </w:r>
          </w:p>
        </w:tc>
        <w:tc>
          <w:tcPr>
            <w:tcW w:w="1305" w:type="dxa"/>
            <w:vAlign w:val="center"/>
          </w:tcPr>
          <w:p w14:paraId="3D284B96" w14:textId="5DB4727B" w:rsidR="00B942AB" w:rsidRPr="00B36258" w:rsidRDefault="00B942AB" w:rsidP="00C54A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Dose Máxima</w:t>
            </w:r>
          </w:p>
        </w:tc>
      </w:tr>
      <w:tr w:rsidR="00B36258" w14:paraId="1281C835" w14:textId="77777777" w:rsidTr="00B3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C01D139" w14:textId="7DE6080F" w:rsidR="00B942AB" w:rsidRPr="00B36258" w:rsidRDefault="00B942AB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Paracetamol</w:t>
            </w:r>
          </w:p>
        </w:tc>
        <w:tc>
          <w:tcPr>
            <w:tcW w:w="864" w:type="dxa"/>
            <w:vAlign w:val="center"/>
          </w:tcPr>
          <w:p w14:paraId="1CC47703" w14:textId="2BB394B8" w:rsidR="00B942AB" w:rsidRPr="00B36258" w:rsidRDefault="00B36258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B36258">
              <w:rPr>
                <w:rFonts w:ascii="Arial" w:hAnsi="Arial" w:cs="Arial"/>
              </w:rPr>
              <w:t>3kg</w:t>
            </w:r>
          </w:p>
        </w:tc>
        <w:tc>
          <w:tcPr>
            <w:tcW w:w="1928" w:type="dxa"/>
            <w:vAlign w:val="center"/>
          </w:tcPr>
          <w:p w14:paraId="381678F2" w14:textId="3FA5515C" w:rsidR="00B942AB" w:rsidRPr="00B36258" w:rsidRDefault="002E1FF8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 xml:space="preserve">Solução </w:t>
            </w:r>
            <w:r w:rsidR="00B942AB" w:rsidRPr="00B36258">
              <w:rPr>
                <w:rFonts w:ascii="Arial" w:hAnsi="Arial" w:cs="Arial"/>
              </w:rPr>
              <w:t>200mg/ml</w:t>
            </w:r>
          </w:p>
        </w:tc>
        <w:tc>
          <w:tcPr>
            <w:tcW w:w="1598" w:type="dxa"/>
            <w:vAlign w:val="center"/>
          </w:tcPr>
          <w:p w14:paraId="67B0CF5A" w14:textId="77777777" w:rsidR="000447BC" w:rsidRPr="00CB5492" w:rsidRDefault="000447BC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B5492">
              <w:rPr>
                <w:rFonts w:ascii="Arial" w:hAnsi="Arial" w:cs="Arial"/>
                <w:lang w:val="en-US"/>
              </w:rPr>
              <w:t>13mg/kg/dose =</w:t>
            </w:r>
          </w:p>
          <w:p w14:paraId="512AA0FF" w14:textId="3F63834C" w:rsidR="00B942AB" w:rsidRPr="00CB5492" w:rsidRDefault="00B942AB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B5492">
              <w:rPr>
                <w:rFonts w:ascii="Arial" w:hAnsi="Arial" w:cs="Arial"/>
                <w:lang w:val="en-US"/>
              </w:rPr>
              <w:t xml:space="preserve">1 </w:t>
            </w:r>
            <w:proofErr w:type="spellStart"/>
            <w:r w:rsidRPr="00CB5492">
              <w:rPr>
                <w:rFonts w:ascii="Arial" w:hAnsi="Arial" w:cs="Arial"/>
                <w:lang w:val="en-US"/>
              </w:rPr>
              <w:t>gota</w:t>
            </w:r>
            <w:proofErr w:type="spellEnd"/>
            <w:r w:rsidRPr="00CB5492">
              <w:rPr>
                <w:rFonts w:ascii="Arial" w:hAnsi="Arial" w:cs="Arial"/>
                <w:lang w:val="en-US"/>
              </w:rPr>
              <w:t>/kg</w:t>
            </w:r>
          </w:p>
        </w:tc>
        <w:tc>
          <w:tcPr>
            <w:tcW w:w="1390" w:type="dxa"/>
            <w:vAlign w:val="center"/>
          </w:tcPr>
          <w:p w14:paraId="6B6F429B" w14:textId="4DDBA09F" w:rsidR="00B942AB" w:rsidRPr="00B36258" w:rsidRDefault="000447BC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6/6 horas</w:t>
            </w:r>
          </w:p>
        </w:tc>
        <w:tc>
          <w:tcPr>
            <w:tcW w:w="1305" w:type="dxa"/>
            <w:vAlign w:val="center"/>
          </w:tcPr>
          <w:p w14:paraId="265B2AB2" w14:textId="7BEF4B74" w:rsidR="00B942AB" w:rsidRPr="00B36258" w:rsidRDefault="000447BC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5 doses/dia</w:t>
            </w:r>
          </w:p>
        </w:tc>
      </w:tr>
      <w:tr w:rsidR="00B36258" w14:paraId="28B6BB4C" w14:textId="77777777" w:rsidTr="00B3625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17EA4F0E" w14:textId="3078A77B" w:rsidR="002E1FF8" w:rsidRPr="00B36258" w:rsidRDefault="002E1FF8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Dipirona</w:t>
            </w:r>
          </w:p>
        </w:tc>
        <w:tc>
          <w:tcPr>
            <w:tcW w:w="864" w:type="dxa"/>
            <w:vAlign w:val="center"/>
          </w:tcPr>
          <w:p w14:paraId="12E78F99" w14:textId="7BE53040" w:rsidR="002E1FF8" w:rsidRPr="00B36258" w:rsidRDefault="002E1FF8" w:rsidP="00CB54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3 meses</w:t>
            </w:r>
          </w:p>
        </w:tc>
        <w:tc>
          <w:tcPr>
            <w:tcW w:w="1928" w:type="dxa"/>
            <w:vAlign w:val="center"/>
          </w:tcPr>
          <w:p w14:paraId="6E9E142D" w14:textId="1B51CA69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Solução 50mg/ml</w:t>
            </w:r>
          </w:p>
          <w:p w14:paraId="09FBC2C0" w14:textId="74BB77BD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Ampola 500mg/ml</w:t>
            </w:r>
          </w:p>
          <w:p w14:paraId="587CAD4F" w14:textId="64375449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Supositório 300mg</w:t>
            </w:r>
          </w:p>
        </w:tc>
        <w:tc>
          <w:tcPr>
            <w:tcW w:w="1598" w:type="dxa"/>
            <w:vAlign w:val="center"/>
          </w:tcPr>
          <w:p w14:paraId="4211898A" w14:textId="183EB4DD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20-30</w:t>
            </w:r>
            <w:r w:rsidR="00797225">
              <w:rPr>
                <w:rFonts w:ascii="Arial" w:hAnsi="Arial" w:cs="Arial"/>
              </w:rPr>
              <w:t xml:space="preserve"> </w:t>
            </w:r>
            <w:r w:rsidRPr="00B36258">
              <w:rPr>
                <w:rFonts w:ascii="Arial" w:hAnsi="Arial" w:cs="Arial"/>
              </w:rPr>
              <w:t>mg/</w:t>
            </w:r>
            <w:proofErr w:type="spellStart"/>
            <w:r w:rsidRPr="00B36258">
              <w:rPr>
                <w:rFonts w:ascii="Arial" w:hAnsi="Arial" w:cs="Arial"/>
              </w:rPr>
              <w:t>kd</w:t>
            </w:r>
            <w:proofErr w:type="spellEnd"/>
            <w:r w:rsidRPr="00B36258">
              <w:rPr>
                <w:rFonts w:ascii="Arial" w:hAnsi="Arial" w:cs="Arial"/>
              </w:rPr>
              <w:t>/dose</w:t>
            </w:r>
          </w:p>
        </w:tc>
        <w:tc>
          <w:tcPr>
            <w:tcW w:w="1390" w:type="dxa"/>
            <w:vAlign w:val="center"/>
          </w:tcPr>
          <w:p w14:paraId="35D644CE" w14:textId="3B47B89D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6/6 horas</w:t>
            </w:r>
          </w:p>
        </w:tc>
        <w:tc>
          <w:tcPr>
            <w:tcW w:w="1305" w:type="dxa"/>
            <w:vAlign w:val="center"/>
          </w:tcPr>
          <w:p w14:paraId="781A6C39" w14:textId="38D4CDEF" w:rsidR="002E1FF8" w:rsidRPr="00B36258" w:rsidRDefault="002E1FF8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6 doses/dia</w:t>
            </w:r>
          </w:p>
        </w:tc>
      </w:tr>
      <w:tr w:rsidR="00B36258" w14:paraId="6E9F02A3" w14:textId="77777777" w:rsidTr="00B3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053C1E5E" w14:textId="742B3F62" w:rsidR="002E1FF8" w:rsidRPr="00B36258" w:rsidRDefault="001242F4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Ibuprofeno</w:t>
            </w:r>
          </w:p>
        </w:tc>
        <w:tc>
          <w:tcPr>
            <w:tcW w:w="864" w:type="dxa"/>
            <w:vAlign w:val="center"/>
          </w:tcPr>
          <w:p w14:paraId="6E65A1C3" w14:textId="1AADE65F" w:rsidR="002E1FF8" w:rsidRPr="00B36258" w:rsidRDefault="001242F4" w:rsidP="00CB54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6 meses</w:t>
            </w:r>
          </w:p>
        </w:tc>
        <w:tc>
          <w:tcPr>
            <w:tcW w:w="1928" w:type="dxa"/>
            <w:vAlign w:val="center"/>
          </w:tcPr>
          <w:p w14:paraId="1EB05271" w14:textId="0113E60B" w:rsidR="002E1FF8" w:rsidRPr="00B36258" w:rsidRDefault="001242F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Solução 50mg/ml</w:t>
            </w:r>
          </w:p>
          <w:p w14:paraId="4BFB96B9" w14:textId="6B5C8D23" w:rsidR="001242F4" w:rsidRPr="00B36258" w:rsidRDefault="001242F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Solução 100mg/ml</w:t>
            </w:r>
          </w:p>
        </w:tc>
        <w:tc>
          <w:tcPr>
            <w:tcW w:w="1598" w:type="dxa"/>
            <w:vAlign w:val="center"/>
          </w:tcPr>
          <w:p w14:paraId="0DD20BCE" w14:textId="429652F5" w:rsidR="002E1FF8" w:rsidRPr="00B36258" w:rsidRDefault="001242F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10mg/kg/dose</w:t>
            </w:r>
          </w:p>
        </w:tc>
        <w:tc>
          <w:tcPr>
            <w:tcW w:w="1390" w:type="dxa"/>
            <w:vAlign w:val="center"/>
          </w:tcPr>
          <w:p w14:paraId="4E1B9415" w14:textId="5951ABE6" w:rsidR="002E1FF8" w:rsidRPr="00B36258" w:rsidRDefault="001242F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8/8 horas</w:t>
            </w:r>
          </w:p>
        </w:tc>
        <w:tc>
          <w:tcPr>
            <w:tcW w:w="1305" w:type="dxa"/>
            <w:vAlign w:val="center"/>
          </w:tcPr>
          <w:p w14:paraId="130CD6F4" w14:textId="17893882" w:rsidR="001242F4" w:rsidRPr="00B36258" w:rsidRDefault="001242F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4 doses/dia</w:t>
            </w:r>
          </w:p>
        </w:tc>
      </w:tr>
      <w:tr w:rsidR="00B36258" w14:paraId="1FBD0321" w14:textId="77777777" w:rsidTr="00B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53529AA" w14:textId="22A84924" w:rsidR="002B53DC" w:rsidRPr="00B36258" w:rsidRDefault="002B53DC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Cetoprofeno</w:t>
            </w:r>
          </w:p>
        </w:tc>
        <w:tc>
          <w:tcPr>
            <w:tcW w:w="864" w:type="dxa"/>
            <w:vAlign w:val="center"/>
          </w:tcPr>
          <w:p w14:paraId="438C41BD" w14:textId="458CA43B" w:rsidR="002B53DC" w:rsidRPr="00B36258" w:rsidRDefault="002B53DC" w:rsidP="00CB54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6 meses</w:t>
            </w:r>
          </w:p>
        </w:tc>
        <w:tc>
          <w:tcPr>
            <w:tcW w:w="1928" w:type="dxa"/>
            <w:vAlign w:val="center"/>
          </w:tcPr>
          <w:p w14:paraId="3F854D71" w14:textId="2BCD4FBA" w:rsidR="002B53DC" w:rsidRPr="00B36258" w:rsidRDefault="002B53DC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Solução 20mg/ml</w:t>
            </w:r>
          </w:p>
          <w:p w14:paraId="76C2C779" w14:textId="5F9720EA" w:rsidR="002B53DC" w:rsidRPr="00B36258" w:rsidRDefault="002B53DC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Ampola100mg/ml</w:t>
            </w:r>
          </w:p>
        </w:tc>
        <w:tc>
          <w:tcPr>
            <w:tcW w:w="1598" w:type="dxa"/>
            <w:vAlign w:val="center"/>
          </w:tcPr>
          <w:p w14:paraId="296B68AA" w14:textId="7BD89EA9" w:rsidR="002B53DC" w:rsidRPr="00B36258" w:rsidRDefault="002B53DC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 mg/kg/dose</w:t>
            </w:r>
          </w:p>
        </w:tc>
        <w:tc>
          <w:tcPr>
            <w:tcW w:w="1390" w:type="dxa"/>
            <w:vAlign w:val="center"/>
          </w:tcPr>
          <w:p w14:paraId="189B1767" w14:textId="7A166C37" w:rsidR="002B53DC" w:rsidRPr="00B36258" w:rsidRDefault="002B53DC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8/8 horas</w:t>
            </w:r>
          </w:p>
        </w:tc>
        <w:tc>
          <w:tcPr>
            <w:tcW w:w="1305" w:type="dxa"/>
            <w:vAlign w:val="center"/>
          </w:tcPr>
          <w:p w14:paraId="10DD9580" w14:textId="1647CF8C" w:rsidR="002B53DC" w:rsidRPr="00B36258" w:rsidRDefault="002B53DC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4 doses/dia</w:t>
            </w:r>
          </w:p>
        </w:tc>
      </w:tr>
      <w:tr w:rsidR="00B36258" w14:paraId="657BEBC2" w14:textId="77777777" w:rsidTr="00B3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12DC23C" w14:textId="0253FC38" w:rsidR="00D953AD" w:rsidRPr="00B36258" w:rsidRDefault="00D953AD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B36258">
              <w:rPr>
                <w:rFonts w:ascii="Arial" w:hAnsi="Arial" w:cs="Arial"/>
              </w:rPr>
              <w:t>Naproxeno</w:t>
            </w:r>
            <w:proofErr w:type="spellEnd"/>
          </w:p>
        </w:tc>
        <w:tc>
          <w:tcPr>
            <w:tcW w:w="864" w:type="dxa"/>
            <w:vAlign w:val="center"/>
          </w:tcPr>
          <w:p w14:paraId="438148F2" w14:textId="761A1826" w:rsidR="00D953AD" w:rsidRPr="00B36258" w:rsidRDefault="00D953AD" w:rsidP="00CB54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2 anos</w:t>
            </w:r>
          </w:p>
        </w:tc>
        <w:tc>
          <w:tcPr>
            <w:tcW w:w="1928" w:type="dxa"/>
            <w:vAlign w:val="center"/>
          </w:tcPr>
          <w:p w14:paraId="51D83AE3" w14:textId="0DCFDFB7" w:rsidR="00D953AD" w:rsidRPr="00B36258" w:rsidRDefault="00D953AD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Comprimidos 250mg e 500mg</w:t>
            </w:r>
          </w:p>
        </w:tc>
        <w:tc>
          <w:tcPr>
            <w:tcW w:w="1598" w:type="dxa"/>
            <w:vAlign w:val="center"/>
          </w:tcPr>
          <w:p w14:paraId="6F580189" w14:textId="32B80E30" w:rsidR="00D953AD" w:rsidRPr="00B36258" w:rsidRDefault="00D953AD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10 mg/kg/dia</w:t>
            </w:r>
          </w:p>
        </w:tc>
        <w:tc>
          <w:tcPr>
            <w:tcW w:w="1390" w:type="dxa"/>
            <w:vAlign w:val="center"/>
          </w:tcPr>
          <w:p w14:paraId="1E3FD444" w14:textId="1A6D1D01" w:rsidR="00D953AD" w:rsidRPr="00B36258" w:rsidRDefault="00D953AD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12/12 horas</w:t>
            </w:r>
          </w:p>
        </w:tc>
        <w:tc>
          <w:tcPr>
            <w:tcW w:w="1305" w:type="dxa"/>
            <w:vAlign w:val="center"/>
          </w:tcPr>
          <w:p w14:paraId="11BEF2F9" w14:textId="0A548972" w:rsidR="00D953AD" w:rsidRPr="00B36258" w:rsidRDefault="00D953AD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1.000 mg/dia</w:t>
            </w:r>
          </w:p>
        </w:tc>
      </w:tr>
      <w:tr w:rsidR="00B36258" w14:paraId="2940DC3E" w14:textId="77777777" w:rsidTr="00B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E105F3F" w14:textId="7984D672" w:rsidR="00435D74" w:rsidRPr="00B36258" w:rsidRDefault="00435D74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B36258">
              <w:rPr>
                <w:rFonts w:ascii="Arial" w:hAnsi="Arial" w:cs="Arial"/>
              </w:rPr>
              <w:t>Sumatriptano</w:t>
            </w:r>
            <w:proofErr w:type="spellEnd"/>
          </w:p>
        </w:tc>
        <w:tc>
          <w:tcPr>
            <w:tcW w:w="864" w:type="dxa"/>
            <w:vAlign w:val="center"/>
          </w:tcPr>
          <w:p w14:paraId="3522D1B3" w14:textId="07438465" w:rsidR="00435D74" w:rsidRPr="00B36258" w:rsidRDefault="00435D74" w:rsidP="00CB54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 xml:space="preserve">&gt; </w:t>
            </w:r>
            <w:r w:rsidR="00C23B26">
              <w:rPr>
                <w:rFonts w:ascii="Arial" w:hAnsi="Arial" w:cs="Arial"/>
              </w:rPr>
              <w:t>12</w:t>
            </w:r>
            <w:r w:rsidRPr="00B36258">
              <w:rPr>
                <w:rFonts w:ascii="Arial" w:hAnsi="Arial" w:cs="Arial"/>
              </w:rPr>
              <w:t xml:space="preserve"> anos</w:t>
            </w:r>
          </w:p>
        </w:tc>
        <w:tc>
          <w:tcPr>
            <w:tcW w:w="1928" w:type="dxa"/>
            <w:vAlign w:val="center"/>
          </w:tcPr>
          <w:p w14:paraId="39EF1E6B" w14:textId="77777777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Comprimidos 100mg</w:t>
            </w:r>
          </w:p>
          <w:p w14:paraId="13D38364" w14:textId="61C8C2A8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SC 6mg</w:t>
            </w:r>
          </w:p>
        </w:tc>
        <w:tc>
          <w:tcPr>
            <w:tcW w:w="1598" w:type="dxa"/>
            <w:vAlign w:val="center"/>
          </w:tcPr>
          <w:p w14:paraId="27DDF9FA" w14:textId="77777777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Oral 25mg</w:t>
            </w:r>
          </w:p>
          <w:p w14:paraId="3464521E" w14:textId="49878170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SC: 3-6mg</w:t>
            </w:r>
          </w:p>
        </w:tc>
        <w:tc>
          <w:tcPr>
            <w:tcW w:w="1390" w:type="dxa"/>
            <w:vAlign w:val="center"/>
          </w:tcPr>
          <w:p w14:paraId="07AF2AFC" w14:textId="53F2BA25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Repetir em 2h, se necessário</w:t>
            </w:r>
          </w:p>
        </w:tc>
        <w:tc>
          <w:tcPr>
            <w:tcW w:w="1305" w:type="dxa"/>
            <w:vAlign w:val="center"/>
          </w:tcPr>
          <w:p w14:paraId="63C3348A" w14:textId="2CB57060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Oral 50 mg</w:t>
            </w:r>
          </w:p>
          <w:p w14:paraId="6610B01B" w14:textId="0F1B095A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SC: 6mg</w:t>
            </w:r>
          </w:p>
        </w:tc>
      </w:tr>
      <w:tr w:rsidR="00B36258" w14:paraId="74935F54" w14:textId="77777777" w:rsidTr="00B3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84E0799" w14:textId="1B9172A2" w:rsidR="00435D74" w:rsidRPr="00B36258" w:rsidRDefault="00B36258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B36258">
              <w:rPr>
                <w:rFonts w:ascii="Arial" w:hAnsi="Arial" w:cs="Arial"/>
              </w:rPr>
              <w:t>Riz</w:t>
            </w:r>
            <w:r w:rsidR="00435D74" w:rsidRPr="00B36258">
              <w:rPr>
                <w:rFonts w:ascii="Arial" w:hAnsi="Arial" w:cs="Arial"/>
              </w:rPr>
              <w:t>atriptano</w:t>
            </w:r>
            <w:proofErr w:type="spellEnd"/>
          </w:p>
        </w:tc>
        <w:tc>
          <w:tcPr>
            <w:tcW w:w="864" w:type="dxa"/>
            <w:vAlign w:val="center"/>
          </w:tcPr>
          <w:p w14:paraId="24864097" w14:textId="2FBF7093" w:rsidR="00435D74" w:rsidRPr="00B36258" w:rsidRDefault="00435D74" w:rsidP="00CB54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6 anos</w:t>
            </w:r>
          </w:p>
        </w:tc>
        <w:tc>
          <w:tcPr>
            <w:tcW w:w="1928" w:type="dxa"/>
            <w:vAlign w:val="center"/>
          </w:tcPr>
          <w:p w14:paraId="4D68A9AF" w14:textId="3F7C82DB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 xml:space="preserve">Comprimidos </w:t>
            </w:r>
            <w:r w:rsidR="00B36258" w:rsidRPr="00B36258">
              <w:rPr>
                <w:rFonts w:ascii="Arial" w:hAnsi="Arial" w:cs="Arial"/>
              </w:rPr>
              <w:t>1</w:t>
            </w:r>
            <w:r w:rsidRPr="00B36258">
              <w:rPr>
                <w:rFonts w:ascii="Arial" w:hAnsi="Arial" w:cs="Arial"/>
              </w:rPr>
              <w:t>0mg</w:t>
            </w:r>
          </w:p>
        </w:tc>
        <w:tc>
          <w:tcPr>
            <w:tcW w:w="1598" w:type="dxa"/>
            <w:vAlign w:val="center"/>
          </w:tcPr>
          <w:p w14:paraId="43428DB1" w14:textId="65A5B78B" w:rsidR="00435D74" w:rsidRPr="00B36258" w:rsidRDefault="00B36258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5mg</w:t>
            </w:r>
          </w:p>
        </w:tc>
        <w:tc>
          <w:tcPr>
            <w:tcW w:w="1390" w:type="dxa"/>
            <w:vAlign w:val="center"/>
          </w:tcPr>
          <w:p w14:paraId="6B42A773" w14:textId="0B4062A7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Repetir em 2h, se necessário</w:t>
            </w:r>
          </w:p>
        </w:tc>
        <w:tc>
          <w:tcPr>
            <w:tcW w:w="1305" w:type="dxa"/>
            <w:vAlign w:val="center"/>
          </w:tcPr>
          <w:p w14:paraId="771ED30C" w14:textId="64E71062" w:rsidR="00435D74" w:rsidRPr="00B36258" w:rsidRDefault="00B36258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10 mg/dia</w:t>
            </w:r>
          </w:p>
        </w:tc>
      </w:tr>
      <w:tr w:rsidR="00B36258" w14:paraId="178F1717" w14:textId="77777777" w:rsidTr="00B3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1248287C" w14:textId="40ADF8C6" w:rsidR="00435D74" w:rsidRPr="00B36258" w:rsidRDefault="00435D74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B36258">
              <w:rPr>
                <w:rFonts w:ascii="Arial" w:hAnsi="Arial" w:cs="Arial"/>
              </w:rPr>
              <w:t>Dimenidrato</w:t>
            </w:r>
            <w:proofErr w:type="spellEnd"/>
          </w:p>
        </w:tc>
        <w:tc>
          <w:tcPr>
            <w:tcW w:w="864" w:type="dxa"/>
            <w:vAlign w:val="center"/>
          </w:tcPr>
          <w:p w14:paraId="7545D9F6" w14:textId="6D2D9902" w:rsidR="00435D74" w:rsidRPr="00B36258" w:rsidRDefault="00435D74" w:rsidP="00CB54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2 anos</w:t>
            </w:r>
          </w:p>
        </w:tc>
        <w:tc>
          <w:tcPr>
            <w:tcW w:w="1928" w:type="dxa"/>
            <w:vAlign w:val="center"/>
          </w:tcPr>
          <w:p w14:paraId="0953D86B" w14:textId="77777777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Solução 25mg/ml</w:t>
            </w:r>
          </w:p>
          <w:p w14:paraId="13C7A60F" w14:textId="70A2298E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Ampola 30mg/10ml</w:t>
            </w:r>
          </w:p>
        </w:tc>
        <w:tc>
          <w:tcPr>
            <w:tcW w:w="1598" w:type="dxa"/>
            <w:vAlign w:val="center"/>
          </w:tcPr>
          <w:p w14:paraId="6D3A524E" w14:textId="18211EA1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1 mg/kg/dose</w:t>
            </w:r>
          </w:p>
        </w:tc>
        <w:tc>
          <w:tcPr>
            <w:tcW w:w="1390" w:type="dxa"/>
            <w:vAlign w:val="center"/>
          </w:tcPr>
          <w:p w14:paraId="717477C3" w14:textId="49A0CBA6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6/6 horas</w:t>
            </w:r>
          </w:p>
        </w:tc>
        <w:tc>
          <w:tcPr>
            <w:tcW w:w="1305" w:type="dxa"/>
            <w:vAlign w:val="center"/>
          </w:tcPr>
          <w:p w14:paraId="38B16BE2" w14:textId="77777777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30mg/dose EV</w:t>
            </w:r>
          </w:p>
          <w:p w14:paraId="1C2376BE" w14:textId="09848902" w:rsidR="00435D74" w:rsidRPr="00B36258" w:rsidRDefault="00435D74" w:rsidP="00C54A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200mg/dia VO</w:t>
            </w:r>
          </w:p>
        </w:tc>
      </w:tr>
      <w:tr w:rsidR="00B36258" w14:paraId="2C7F9A61" w14:textId="77777777" w:rsidTr="00B3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F3304FC" w14:textId="3C88C547" w:rsidR="00435D74" w:rsidRPr="00B36258" w:rsidRDefault="00435D74" w:rsidP="00C54AD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B36258">
              <w:rPr>
                <w:rFonts w:ascii="Arial" w:hAnsi="Arial" w:cs="Arial"/>
              </w:rPr>
              <w:t>Ondansetrona</w:t>
            </w:r>
            <w:proofErr w:type="spellEnd"/>
          </w:p>
        </w:tc>
        <w:tc>
          <w:tcPr>
            <w:tcW w:w="864" w:type="dxa"/>
            <w:vAlign w:val="center"/>
          </w:tcPr>
          <w:p w14:paraId="13532CF6" w14:textId="66050D6E" w:rsidR="00435D74" w:rsidRPr="00B36258" w:rsidRDefault="00435D74" w:rsidP="00CB54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&gt; 1 mês</w:t>
            </w:r>
          </w:p>
        </w:tc>
        <w:tc>
          <w:tcPr>
            <w:tcW w:w="1928" w:type="dxa"/>
            <w:vAlign w:val="center"/>
          </w:tcPr>
          <w:p w14:paraId="6AE13097" w14:textId="77777777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Comprimido 4-8mg</w:t>
            </w:r>
          </w:p>
          <w:p w14:paraId="78F0A51E" w14:textId="5C1205D1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Ampola 2mg/ml</w:t>
            </w:r>
          </w:p>
        </w:tc>
        <w:tc>
          <w:tcPr>
            <w:tcW w:w="1598" w:type="dxa"/>
            <w:vAlign w:val="center"/>
          </w:tcPr>
          <w:p w14:paraId="42FB623D" w14:textId="3A761198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0,15 mg/kg/dose</w:t>
            </w:r>
          </w:p>
        </w:tc>
        <w:tc>
          <w:tcPr>
            <w:tcW w:w="1390" w:type="dxa"/>
            <w:vAlign w:val="center"/>
          </w:tcPr>
          <w:p w14:paraId="40F49F31" w14:textId="5E8DD8EC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8/8 horas</w:t>
            </w:r>
          </w:p>
        </w:tc>
        <w:tc>
          <w:tcPr>
            <w:tcW w:w="1305" w:type="dxa"/>
            <w:vAlign w:val="center"/>
          </w:tcPr>
          <w:p w14:paraId="038BFD43" w14:textId="02C7B45F" w:rsidR="00435D74" w:rsidRPr="00B36258" w:rsidRDefault="00435D74" w:rsidP="00C54A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6258">
              <w:rPr>
                <w:rFonts w:ascii="Arial" w:hAnsi="Arial" w:cs="Arial"/>
              </w:rPr>
              <w:t>8 mg/dose</w:t>
            </w:r>
          </w:p>
        </w:tc>
      </w:tr>
    </w:tbl>
    <w:p w14:paraId="1DCB2DC3" w14:textId="464DB26A" w:rsidR="004B3F5E" w:rsidRPr="00F11DFB" w:rsidRDefault="004B3F5E" w:rsidP="00C54AD5">
      <w:pPr>
        <w:jc w:val="both"/>
        <w:rPr>
          <w:rFonts w:ascii="Arial" w:hAnsi="Arial" w:cs="Arial"/>
          <w:sz w:val="24"/>
        </w:rPr>
      </w:pPr>
    </w:p>
    <w:p w14:paraId="16A74BB0" w14:textId="77777777" w:rsidR="004B3F5E" w:rsidRPr="00F11DFB" w:rsidRDefault="004B3F5E" w:rsidP="00C54AD5">
      <w:pPr>
        <w:jc w:val="both"/>
        <w:rPr>
          <w:rFonts w:ascii="Arial" w:hAnsi="Arial" w:cs="Arial"/>
          <w:sz w:val="24"/>
        </w:rPr>
      </w:pPr>
    </w:p>
    <w:p w14:paraId="6D46EC6B" w14:textId="77777777" w:rsidR="00E76EAE" w:rsidRDefault="00E76EAE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7FFFE5AE" w14:textId="77777777" w:rsidR="00E76EAE" w:rsidRDefault="00E76EAE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09F1A14B" w14:textId="77777777" w:rsidR="00E76EAE" w:rsidRDefault="00E76EAE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34AD2EC1" w14:textId="56DF9672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analgesia deve ser realizada de acordo com a intensidade da dor, com an</w:t>
      </w:r>
      <w:r w:rsidR="00CB5492">
        <w:rPr>
          <w:rFonts w:ascii="Arial" w:hAnsi="Arial" w:cs="Arial"/>
          <w:sz w:val="24"/>
        </w:rPr>
        <w:t>algésicos comuns, AINES ou anti</w:t>
      </w:r>
      <w:r>
        <w:rPr>
          <w:rFonts w:ascii="Arial" w:hAnsi="Arial" w:cs="Arial"/>
          <w:sz w:val="24"/>
        </w:rPr>
        <w:t xml:space="preserve">eméticos, dependendo do quadro clínico. Os </w:t>
      </w:r>
      <w:proofErr w:type="spellStart"/>
      <w:r>
        <w:rPr>
          <w:rFonts w:ascii="Arial" w:hAnsi="Arial" w:cs="Arial"/>
          <w:sz w:val="24"/>
        </w:rPr>
        <w:t>triptanos</w:t>
      </w:r>
      <w:proofErr w:type="spellEnd"/>
      <w:r>
        <w:rPr>
          <w:rFonts w:ascii="Arial" w:hAnsi="Arial" w:cs="Arial"/>
          <w:sz w:val="24"/>
        </w:rPr>
        <w:t xml:space="preserve"> estão indicados para enxaquecas de forte intensidade e refratárias aos analgésicos comuns e / ou AINES. </w:t>
      </w:r>
    </w:p>
    <w:p w14:paraId="72E77E59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35E70D2D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há indicação de </w:t>
      </w:r>
      <w:proofErr w:type="spellStart"/>
      <w:r>
        <w:rPr>
          <w:rFonts w:ascii="Arial" w:hAnsi="Arial" w:cs="Arial"/>
          <w:sz w:val="24"/>
        </w:rPr>
        <w:t>opióides</w:t>
      </w:r>
      <w:proofErr w:type="spellEnd"/>
      <w:r>
        <w:rPr>
          <w:rFonts w:ascii="Arial" w:hAnsi="Arial" w:cs="Arial"/>
          <w:sz w:val="24"/>
        </w:rPr>
        <w:t xml:space="preserve"> para o tratamento das cefaleias primárias, pois podem modificar a resposta à dor e levar ao seu uso abuso e adição.</w:t>
      </w:r>
    </w:p>
    <w:p w14:paraId="7BF1401A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71350D98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as crises de enxaqueca, é comum a paresia gástrica e redução da absorção das medicações via oral, sendo indicada outra via de administração (venosa, retal, nasal).</w:t>
      </w:r>
    </w:p>
    <w:p w14:paraId="1B576CA4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</w:p>
    <w:p w14:paraId="03EFA321" w14:textId="77777777" w:rsidR="00B36258" w:rsidRDefault="00B36258" w:rsidP="00C54AD5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analgesia deve ser sempre precoce.</w:t>
      </w:r>
    </w:p>
    <w:p w14:paraId="13011C95" w14:textId="235D15DC" w:rsidR="00F94BD3" w:rsidRDefault="00F94BD3" w:rsidP="00C54AD5">
      <w:pPr>
        <w:jc w:val="both"/>
        <w:rPr>
          <w:rFonts w:ascii="Arial" w:hAnsi="Arial" w:cs="Arial"/>
          <w:sz w:val="24"/>
        </w:rPr>
      </w:pPr>
    </w:p>
    <w:p w14:paraId="451C698B" w14:textId="15C570F2" w:rsidR="00B36258" w:rsidRDefault="00B36258" w:rsidP="00C54AD5">
      <w:pPr>
        <w:jc w:val="both"/>
        <w:rPr>
          <w:rFonts w:ascii="Arial" w:hAnsi="Arial" w:cs="Arial"/>
          <w:sz w:val="24"/>
        </w:rPr>
      </w:pPr>
    </w:p>
    <w:p w14:paraId="2FB4116D" w14:textId="77777777" w:rsidR="00E76EAE" w:rsidRPr="00F11DFB" w:rsidRDefault="00E76EAE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internação:</w:t>
      </w:r>
      <w:r w:rsidRPr="00F11DFB">
        <w:t xml:space="preserve"> </w:t>
      </w:r>
    </w:p>
    <w:p w14:paraId="2A0D60EF" w14:textId="77777777" w:rsidR="00E76EAE" w:rsidRPr="00F11DFB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5E4C7E99" w14:textId="77777777" w:rsidR="00E76EAE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Suspeita de causa secundária da dor com necessidade de investigação;</w:t>
      </w:r>
    </w:p>
    <w:p w14:paraId="37A1A240" w14:textId="77777777" w:rsidR="00E76EAE" w:rsidRPr="00F11DFB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Tratamento da doença de base, em pacientes com diagnóstico prévio;</w:t>
      </w:r>
    </w:p>
    <w:p w14:paraId="4EDA55F4" w14:textId="77777777" w:rsidR="00E76EAE" w:rsidRPr="00F11DFB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Ausência de controle adequado da dor.</w:t>
      </w:r>
    </w:p>
    <w:p w14:paraId="528ABE51" w14:textId="29205047" w:rsidR="00E76EAE" w:rsidRDefault="00E76EAE" w:rsidP="00C54AD5">
      <w:pPr>
        <w:jc w:val="both"/>
        <w:rPr>
          <w:rFonts w:ascii="Arial" w:hAnsi="Arial" w:cs="Arial"/>
          <w:sz w:val="24"/>
        </w:rPr>
      </w:pPr>
    </w:p>
    <w:p w14:paraId="57B47714" w14:textId="77777777" w:rsidR="00E76EAE" w:rsidRPr="00F11DFB" w:rsidRDefault="00E76EAE" w:rsidP="00C54AD5">
      <w:pPr>
        <w:jc w:val="both"/>
        <w:rPr>
          <w:rFonts w:ascii="Arial" w:hAnsi="Arial" w:cs="Arial"/>
          <w:sz w:val="24"/>
        </w:rPr>
      </w:pPr>
    </w:p>
    <w:p w14:paraId="2B0F5B1B" w14:textId="77777777" w:rsidR="00980A41" w:rsidRPr="00F11DFB" w:rsidRDefault="00980A41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alta:</w:t>
      </w:r>
      <w:r w:rsidRPr="00F11DFB">
        <w:t xml:space="preserve"> </w:t>
      </w:r>
    </w:p>
    <w:p w14:paraId="0726EF2F" w14:textId="77777777" w:rsidR="00980A41" w:rsidRPr="00F11DFB" w:rsidRDefault="00980A41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BB27F6A" w14:textId="61FAEDED" w:rsidR="00BD0F37" w:rsidRDefault="00980A41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B36258">
        <w:rPr>
          <w:rFonts w:ascii="Arial" w:hAnsi="Arial" w:cs="Arial"/>
          <w:sz w:val="24"/>
        </w:rPr>
        <w:t>Melhora ou alívio da dor;</w:t>
      </w:r>
    </w:p>
    <w:p w14:paraId="728675A9" w14:textId="274F7BEE" w:rsidR="00B36258" w:rsidRPr="00F11DFB" w:rsidRDefault="00B36258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Ausência de sinais de HIC ou outras cefaleias secundárias de potencial gravidade.</w:t>
      </w:r>
    </w:p>
    <w:p w14:paraId="61C14683" w14:textId="41491873" w:rsidR="004F7035" w:rsidRDefault="004F703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C3BD9FB" w14:textId="77777777" w:rsidR="00E76EAE" w:rsidRPr="00F11DFB" w:rsidRDefault="00E76EAE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BB012E" w14:textId="77777777" w:rsidR="00980A41" w:rsidRPr="00F11DFB" w:rsidRDefault="00980A41" w:rsidP="00C54AD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Observações:</w:t>
      </w:r>
    </w:p>
    <w:p w14:paraId="772929A2" w14:textId="77777777" w:rsidR="004F7035" w:rsidRPr="00F11DFB" w:rsidRDefault="004F7035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12F2996" w14:textId="63BA6511" w:rsidR="00980A41" w:rsidRPr="00F11DFB" w:rsidRDefault="00980A41" w:rsidP="00C54AD5">
      <w:pPr>
        <w:pStyle w:val="PargrafodaLista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Pacientes </w:t>
      </w:r>
      <w:r w:rsidR="00B36258">
        <w:rPr>
          <w:rFonts w:ascii="Arial" w:hAnsi="Arial" w:cs="Arial"/>
          <w:sz w:val="24"/>
        </w:rPr>
        <w:t>com cefaleias recorrentes, sugestivas de cefaleias primárias, como enxaqueca e cefaleia tensional, com frequência &gt; 3 episódios ao mês e / ou prejuízo das suas atividades de vida diária, devem ser encaminhados para acompanhamento ambulatorial com Neuropediatra.</w:t>
      </w:r>
    </w:p>
    <w:p w14:paraId="6BA8043C" w14:textId="77777777" w:rsidR="00F94BD3" w:rsidRPr="00F11DFB" w:rsidRDefault="00F94BD3" w:rsidP="00C54AD5">
      <w:pPr>
        <w:pStyle w:val="PargrafodaLista"/>
        <w:ind w:left="992"/>
        <w:jc w:val="both"/>
        <w:rPr>
          <w:rFonts w:ascii="Arial" w:hAnsi="Arial" w:cs="Arial"/>
          <w:sz w:val="24"/>
        </w:rPr>
      </w:pPr>
    </w:p>
    <w:p w14:paraId="66E20412" w14:textId="77777777" w:rsidR="00980A41" w:rsidRPr="00B36258" w:rsidRDefault="00980A41" w:rsidP="00C54AD5">
      <w:pPr>
        <w:jc w:val="both"/>
        <w:rPr>
          <w:rFonts w:ascii="Arial" w:hAnsi="Arial" w:cs="Arial"/>
          <w:sz w:val="24"/>
        </w:rPr>
      </w:pPr>
    </w:p>
    <w:p w14:paraId="07C31E21" w14:textId="77777777" w:rsidR="005B40BA" w:rsidRPr="00F11DFB" w:rsidRDefault="00086D85" w:rsidP="00C54AD5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Referências</w:t>
      </w:r>
      <w:r w:rsidR="005B40BA" w:rsidRPr="00F11DFB">
        <w:rPr>
          <w:rFonts w:ascii="Arial" w:hAnsi="Arial" w:cs="Arial"/>
          <w:sz w:val="24"/>
        </w:rPr>
        <w:t>:</w:t>
      </w:r>
    </w:p>
    <w:p w14:paraId="63678791" w14:textId="77777777" w:rsidR="00980A41" w:rsidRPr="00F11DFB" w:rsidRDefault="005B40BA" w:rsidP="00C54AD5">
      <w:pPr>
        <w:pStyle w:val="PargrafodaLista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fldChar w:fldCharType="begin"/>
      </w:r>
      <w:r w:rsidRPr="00F11DFB">
        <w:rPr>
          <w:rFonts w:ascii="Arial" w:hAnsi="Arial" w:cs="Arial"/>
          <w:sz w:val="24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end"/>
      </w:r>
    </w:p>
    <w:p w14:paraId="74F23C2D" w14:textId="77777777" w:rsidR="00797225" w:rsidRPr="00CB5492" w:rsidRDefault="005B40BA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11DFB">
        <w:rPr>
          <w:rFonts w:ascii="Arial" w:hAnsi="Arial" w:cs="Arial"/>
          <w:sz w:val="24"/>
        </w:rPr>
        <w:fldChar w:fldCharType="begin"/>
      </w:r>
      <w:r w:rsidRPr="00CB5492">
        <w:rPr>
          <w:rFonts w:ascii="Arial" w:hAnsi="Arial" w:cs="Arial"/>
          <w:sz w:val="24"/>
          <w:lang w:val="en-US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separate"/>
      </w:r>
      <w:r w:rsidRPr="00CB5492">
        <w:rPr>
          <w:rFonts w:ascii="Arial" w:hAnsi="Arial" w:cs="Arial"/>
          <w:sz w:val="24"/>
          <w:lang w:val="en-US"/>
        </w:rPr>
        <w:t>1.</w:t>
      </w:r>
      <w:r w:rsidRPr="00CB5492">
        <w:rPr>
          <w:rFonts w:ascii="Arial" w:hAnsi="Arial" w:cs="Arial"/>
          <w:sz w:val="24"/>
          <w:lang w:val="en-US"/>
        </w:rPr>
        <w:tab/>
      </w:r>
      <w:r w:rsidR="00797225" w:rsidRPr="00CB5492">
        <w:rPr>
          <w:rFonts w:ascii="Arial" w:hAnsi="Arial" w:cs="Arial"/>
          <w:sz w:val="24"/>
          <w:lang w:val="en-US"/>
        </w:rPr>
        <w:t>Gelfand AA.  Pediatric and Adolescent Headache. Continuum (Minneap Minn). 2018 Aug;24(4, Headache):1108-1136.</w:t>
      </w:r>
    </w:p>
    <w:p w14:paraId="49449452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A84BA7C" w14:textId="1F10B1A9" w:rsidR="00797225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  <w:r w:rsidRPr="00CB5492">
        <w:rPr>
          <w:rFonts w:ascii="Arial" w:hAnsi="Arial" w:cs="Arial"/>
          <w:sz w:val="24"/>
          <w:lang w:val="en-US"/>
        </w:rPr>
        <w:t xml:space="preserve">2. Blume HK. Childhood Headache: A Brief Review. </w:t>
      </w:r>
      <w:r w:rsidRPr="00797225">
        <w:rPr>
          <w:rFonts w:ascii="Arial" w:hAnsi="Arial" w:cs="Arial"/>
          <w:sz w:val="24"/>
        </w:rPr>
        <w:t>Pediatr Ann. 2017 Apr 1;46(4):e155-e165</w:t>
      </w:r>
      <w:r>
        <w:rPr>
          <w:rFonts w:ascii="Arial" w:hAnsi="Arial" w:cs="Arial"/>
          <w:sz w:val="24"/>
        </w:rPr>
        <w:t>.</w:t>
      </w:r>
    </w:p>
    <w:p w14:paraId="52007DF8" w14:textId="77777777" w:rsidR="00797225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1E6E9D4C" w14:textId="4EA4EAB2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CB5492">
        <w:rPr>
          <w:rFonts w:ascii="Arial" w:hAnsi="Arial" w:cs="Arial"/>
          <w:sz w:val="24"/>
          <w:lang w:val="en-US"/>
        </w:rPr>
        <w:t>3. Merison K, Jacobs H. Diagnosis and Treatment of Childhood Migraine. Curr Treat Options Neurol. 2016 Nov;18(11):48.</w:t>
      </w:r>
    </w:p>
    <w:p w14:paraId="27CC7B05" w14:textId="3DF0B3C5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562D62A8" w14:textId="262EBBEC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69EC0DFF" w14:textId="1FE1D17F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52EB128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247B49A0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CB5492">
        <w:rPr>
          <w:rFonts w:ascii="Arial" w:hAnsi="Arial" w:cs="Arial"/>
          <w:sz w:val="24"/>
          <w:lang w:val="en-US"/>
        </w:rPr>
        <w:t>4.</w:t>
      </w:r>
      <w:r w:rsidRPr="00CB5492">
        <w:rPr>
          <w:rFonts w:ascii="Arial" w:hAnsi="Arial" w:cs="Arial"/>
          <w:sz w:val="24"/>
          <w:lang w:val="en-US"/>
        </w:rPr>
        <w:tab/>
        <w:t>Munday S, Rao A. Always on my mind: Headache in children. Emerg Med Australas. 2016 Aug;28(4):376-8.</w:t>
      </w:r>
    </w:p>
    <w:p w14:paraId="69EF82D6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95D004F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CB5492">
        <w:rPr>
          <w:rFonts w:ascii="Arial" w:hAnsi="Arial" w:cs="Arial"/>
          <w:sz w:val="24"/>
          <w:lang w:val="en-US"/>
        </w:rPr>
        <w:t>5. Lanteri-Minet M, Valade D, Geraud G, Lucas C, Donnet A. Revised French guidelines for the diagnosis and management of migraine in adults and children. J Headache Pain. 2014 Jan 8;15:2.</w:t>
      </w:r>
    </w:p>
    <w:p w14:paraId="518BE0CD" w14:textId="77777777" w:rsidR="00797225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15C8ACA1" w14:textId="5CBE8C2A" w:rsidR="005B40BA" w:rsidRPr="00CB5492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CB5492">
        <w:rPr>
          <w:rFonts w:ascii="Arial" w:hAnsi="Arial" w:cs="Arial"/>
          <w:sz w:val="24"/>
          <w:lang w:val="en-US"/>
        </w:rPr>
        <w:t xml:space="preserve">6. </w:t>
      </w:r>
      <w:r w:rsidR="001B27E4" w:rsidRPr="00CB5492">
        <w:rPr>
          <w:rFonts w:ascii="Arial" w:hAnsi="Arial" w:cs="Arial"/>
          <w:sz w:val="24"/>
          <w:lang w:val="en-US"/>
        </w:rPr>
        <w:t>Abu-Arafeh I, Razak S, Sivaraman B, Graham C.</w:t>
      </w:r>
      <w:r w:rsidR="005B40BA" w:rsidRPr="00CB5492">
        <w:rPr>
          <w:rFonts w:ascii="Arial" w:hAnsi="Arial" w:cs="Arial"/>
          <w:sz w:val="24"/>
          <w:lang w:val="en-US"/>
        </w:rPr>
        <w:t xml:space="preserve"> </w:t>
      </w:r>
      <w:r w:rsidR="001B27E4" w:rsidRPr="00CB5492">
        <w:rPr>
          <w:rFonts w:ascii="Arial" w:hAnsi="Arial" w:cs="Arial"/>
          <w:sz w:val="24"/>
          <w:lang w:val="en-US"/>
        </w:rPr>
        <w:t>Prevalence of headache and migraine in children and adolescents: a systematic review of population-based studies.</w:t>
      </w:r>
      <w:r w:rsidR="005B40BA" w:rsidRPr="00CB5492">
        <w:rPr>
          <w:rFonts w:ascii="Arial" w:hAnsi="Arial" w:cs="Arial"/>
          <w:sz w:val="24"/>
          <w:lang w:val="en-US"/>
        </w:rPr>
        <w:t xml:space="preserve"> </w:t>
      </w:r>
      <w:r w:rsidR="001B27E4" w:rsidRPr="00CB5492">
        <w:rPr>
          <w:rFonts w:ascii="Arial" w:hAnsi="Arial" w:cs="Arial"/>
          <w:sz w:val="24"/>
          <w:lang w:val="en-US"/>
        </w:rPr>
        <w:t>Dev Med Child Neurol. 2010 Dec;52(12):1088-97.</w:t>
      </w:r>
    </w:p>
    <w:p w14:paraId="4E9365FE" w14:textId="77777777" w:rsidR="005B40BA" w:rsidRPr="00CB5492" w:rsidRDefault="005B40BA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7BCA262" w14:textId="3D6677A4" w:rsidR="005B40BA" w:rsidRPr="00F11DFB" w:rsidRDefault="00797225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  <w:r w:rsidRPr="00CB5492">
        <w:rPr>
          <w:rFonts w:ascii="Arial" w:hAnsi="Arial" w:cs="Arial"/>
          <w:sz w:val="24"/>
          <w:lang w:val="en-US"/>
        </w:rPr>
        <w:t>7</w:t>
      </w:r>
      <w:r w:rsidR="005B40BA" w:rsidRPr="00CB5492">
        <w:rPr>
          <w:rFonts w:ascii="Arial" w:hAnsi="Arial" w:cs="Arial"/>
          <w:sz w:val="24"/>
          <w:lang w:val="en-US"/>
        </w:rPr>
        <w:t>.</w:t>
      </w:r>
      <w:r w:rsidR="005B40BA" w:rsidRPr="00CB5492">
        <w:rPr>
          <w:rFonts w:ascii="Arial" w:hAnsi="Arial" w:cs="Arial"/>
          <w:sz w:val="24"/>
          <w:lang w:val="en-US"/>
        </w:rPr>
        <w:tab/>
      </w:r>
      <w:r w:rsidR="001B27E4" w:rsidRPr="00CB5492">
        <w:rPr>
          <w:rFonts w:ascii="Arial" w:hAnsi="Arial" w:cs="Arial"/>
          <w:sz w:val="24"/>
          <w:lang w:val="en-US"/>
        </w:rPr>
        <w:t>Lateef TM, Grewal M, McClintock W, Chamberlain J, Kaulas H, Nelson KB</w:t>
      </w:r>
      <w:r w:rsidR="005B40BA" w:rsidRPr="00CB5492">
        <w:rPr>
          <w:rFonts w:ascii="Arial" w:hAnsi="Arial" w:cs="Arial"/>
          <w:sz w:val="24"/>
          <w:lang w:val="en-US"/>
        </w:rPr>
        <w:t xml:space="preserve">. </w:t>
      </w:r>
      <w:r w:rsidR="001B27E4" w:rsidRPr="00CB5492">
        <w:rPr>
          <w:rFonts w:ascii="Arial" w:hAnsi="Arial" w:cs="Arial"/>
          <w:sz w:val="24"/>
          <w:lang w:val="en-US"/>
        </w:rPr>
        <w:t>Headache in young children in the emergency department: use of computed tomography.</w:t>
      </w:r>
      <w:r w:rsidR="005B40BA" w:rsidRPr="00CB5492">
        <w:rPr>
          <w:rFonts w:ascii="Arial" w:hAnsi="Arial" w:cs="Arial"/>
          <w:sz w:val="24"/>
          <w:lang w:val="en-US"/>
        </w:rPr>
        <w:t xml:space="preserve"> </w:t>
      </w:r>
      <w:r w:rsidR="001B27E4" w:rsidRPr="001B27E4">
        <w:rPr>
          <w:rFonts w:ascii="Arial" w:hAnsi="Arial" w:cs="Arial"/>
          <w:sz w:val="24"/>
        </w:rPr>
        <w:t>Pediatrics. 2009 Jul;124(1):e12-7</w:t>
      </w:r>
      <w:r w:rsidR="001B27E4">
        <w:rPr>
          <w:rFonts w:ascii="Arial" w:hAnsi="Arial" w:cs="Arial"/>
          <w:sz w:val="24"/>
        </w:rPr>
        <w:t>.</w:t>
      </w:r>
    </w:p>
    <w:p w14:paraId="04FC3682" w14:textId="660A8DD9" w:rsidR="00797225" w:rsidRPr="00797225" w:rsidRDefault="00797225" w:rsidP="00C54AD5">
      <w:pPr>
        <w:spacing w:after="120"/>
        <w:jc w:val="both"/>
        <w:rPr>
          <w:rFonts w:ascii="Arial" w:hAnsi="Arial" w:cs="Arial"/>
          <w:sz w:val="24"/>
        </w:rPr>
      </w:pPr>
    </w:p>
    <w:p w14:paraId="0FF1C4A1" w14:textId="77777777" w:rsidR="00C80957" w:rsidRPr="00F11DFB" w:rsidRDefault="00C80957" w:rsidP="00C54AD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9110C16" w14:textId="717B0BFE" w:rsidR="00C80957" w:rsidRDefault="00C80957" w:rsidP="00C54AD5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</w:t>
      </w:r>
      <w:r w:rsidR="00963A3E">
        <w:rPr>
          <w:rFonts w:ascii="Arial" w:hAnsi="Arial" w:cs="Arial"/>
          <w:sz w:val="24"/>
        </w:rPr>
        <w:t xml:space="preserve"> pela elaboração</w:t>
      </w:r>
      <w:r w:rsidRPr="00F11DFB">
        <w:rPr>
          <w:rFonts w:ascii="Arial" w:hAnsi="Arial" w:cs="Arial"/>
          <w:sz w:val="24"/>
        </w:rPr>
        <w:t>:</w:t>
      </w:r>
    </w:p>
    <w:p w14:paraId="188800B8" w14:textId="77777777" w:rsidR="00963A3E" w:rsidRDefault="00963A3E" w:rsidP="00C54AD5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</w:p>
    <w:p w14:paraId="3B5B43B1" w14:textId="5471B0C1" w:rsidR="00C80957" w:rsidRPr="00F11DFB" w:rsidRDefault="00C80957" w:rsidP="00C54AD5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Manuela de Oliveira Fragomeni - Neuropediatra / HRT.</w:t>
      </w:r>
    </w:p>
    <w:p w14:paraId="525E64BD" w14:textId="77777777" w:rsidR="00C80957" w:rsidRPr="00F11DFB" w:rsidRDefault="00C80957" w:rsidP="00C54AD5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64AC1B9B" w14:textId="77777777" w:rsidR="005B40BA" w:rsidRPr="00F11DFB" w:rsidRDefault="005B40BA" w:rsidP="00C54AD5">
      <w:pPr>
        <w:ind w:left="992"/>
        <w:jc w:val="both"/>
      </w:pPr>
      <w:r w:rsidRPr="00F11DFB">
        <w:fldChar w:fldCharType="end"/>
      </w:r>
    </w:p>
    <w:sectPr w:rsidR="005B40BA" w:rsidRPr="00F11DFB" w:rsidSect="00E76EAE">
      <w:headerReference w:type="default" r:id="rId7"/>
      <w:pgSz w:w="11900" w:h="16840"/>
      <w:pgMar w:top="1431" w:right="1800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2616" w14:textId="77777777" w:rsidR="00913908" w:rsidRDefault="00913908" w:rsidP="00953336">
      <w:r>
        <w:separator/>
      </w:r>
    </w:p>
  </w:endnote>
  <w:endnote w:type="continuationSeparator" w:id="0">
    <w:p w14:paraId="004A329D" w14:textId="77777777" w:rsidR="00913908" w:rsidRDefault="00913908" w:rsidP="009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E762" w14:textId="77777777" w:rsidR="00913908" w:rsidRDefault="00913908" w:rsidP="00953336">
      <w:r>
        <w:separator/>
      </w:r>
    </w:p>
  </w:footnote>
  <w:footnote w:type="continuationSeparator" w:id="0">
    <w:p w14:paraId="38A6CFEB" w14:textId="77777777" w:rsidR="00913908" w:rsidRDefault="00913908" w:rsidP="009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9013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  <w:r>
      <w:tab/>
    </w:r>
  </w:p>
  <w:p w14:paraId="639DE897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</w:p>
  <w:p w14:paraId="3BF0D1D5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sz w:val="24"/>
      </w:rPr>
      <w:t xml:space="preserve">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1604AD4" wp14:editId="2623867A">
          <wp:simplePos x="0" y="0"/>
          <wp:positionH relativeFrom="margin">
            <wp:posOffset>571500</wp:posOffset>
          </wp:positionH>
          <wp:positionV relativeFrom="margin">
            <wp:posOffset>-986790</wp:posOffset>
          </wp:positionV>
          <wp:extent cx="1068070" cy="903605"/>
          <wp:effectExtent l="0" t="0" r="0" b="10795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336">
      <w:rPr>
        <w:rFonts w:ascii="Arial" w:hAnsi="Arial" w:cs="Arial"/>
        <w:b/>
        <w:sz w:val="24"/>
      </w:rPr>
      <w:t xml:space="preserve"> Hospital Regional de Taguatinga</w:t>
    </w:r>
  </w:p>
  <w:p w14:paraId="20AE9E37" w14:textId="7D126720" w:rsidR="00C80957" w:rsidRPr="00953336" w:rsidRDefault="00C80957" w:rsidP="00CB5492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 w:rsidRPr="00953336">
      <w:rPr>
        <w:rFonts w:ascii="Arial" w:hAnsi="Arial" w:cs="Arial"/>
        <w:b/>
        <w:sz w:val="24"/>
      </w:rPr>
      <w:t>Rotinas da Unidade de Pediatria</w:t>
    </w:r>
  </w:p>
  <w:p w14:paraId="65F8628B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6343"/>
      </w:tabs>
      <w:jc w:val="right"/>
      <w:rPr>
        <w:rFonts w:ascii="Arial" w:hAnsi="Arial" w:cs="Arial"/>
        <w:sz w:val="24"/>
      </w:rPr>
    </w:pPr>
  </w:p>
  <w:p w14:paraId="04E9620A" w14:textId="77777777" w:rsidR="00C80957" w:rsidRPr="00953336" w:rsidRDefault="00C80957">
    <w:pPr>
      <w:pStyle w:val="Cabealh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38"/>
    <w:multiLevelType w:val="hybridMultilevel"/>
    <w:tmpl w:val="79E4C68C"/>
    <w:lvl w:ilvl="0" w:tplc="2BFE2630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B40"/>
    <w:multiLevelType w:val="hybridMultilevel"/>
    <w:tmpl w:val="62584A4E"/>
    <w:lvl w:ilvl="0" w:tplc="FB7A08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54BFF"/>
    <w:multiLevelType w:val="hybridMultilevel"/>
    <w:tmpl w:val="FFF633BE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DE85602"/>
    <w:multiLevelType w:val="hybridMultilevel"/>
    <w:tmpl w:val="A4944CDC"/>
    <w:lvl w:ilvl="0" w:tplc="E10066BC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0608"/>
    <w:multiLevelType w:val="hybridMultilevel"/>
    <w:tmpl w:val="94365562"/>
    <w:lvl w:ilvl="0" w:tplc="5DC48B82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72924"/>
    <w:multiLevelType w:val="hybridMultilevel"/>
    <w:tmpl w:val="073251FA"/>
    <w:lvl w:ilvl="0" w:tplc="20FA9094"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93B7EDF"/>
    <w:multiLevelType w:val="hybridMultilevel"/>
    <w:tmpl w:val="4B8247CC"/>
    <w:lvl w:ilvl="0" w:tplc="9162E1EA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15190"/>
    <w:multiLevelType w:val="hybridMultilevel"/>
    <w:tmpl w:val="6E0089A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1876262465">
    <w:abstractNumId w:val="1"/>
  </w:num>
  <w:num w:numId="2" w16cid:durableId="1224372244">
    <w:abstractNumId w:val="2"/>
  </w:num>
  <w:num w:numId="3" w16cid:durableId="282005280">
    <w:abstractNumId w:val="5"/>
  </w:num>
  <w:num w:numId="4" w16cid:durableId="2118716055">
    <w:abstractNumId w:val="7"/>
  </w:num>
  <w:num w:numId="5" w16cid:durableId="1949701097">
    <w:abstractNumId w:val="3"/>
  </w:num>
  <w:num w:numId="6" w16cid:durableId="285047455">
    <w:abstractNumId w:val="6"/>
  </w:num>
  <w:num w:numId="7" w16cid:durableId="2042700056">
    <w:abstractNumId w:val="0"/>
  </w:num>
  <w:num w:numId="8" w16cid:durableId="1345399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0wwfspwwaefueapzevd2zzsrzx5wa5art9&quot;&gt;NPED&lt;record-ids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774B5E"/>
    <w:rsid w:val="0000102E"/>
    <w:rsid w:val="000447BC"/>
    <w:rsid w:val="00086D85"/>
    <w:rsid w:val="000A7A11"/>
    <w:rsid w:val="001242F4"/>
    <w:rsid w:val="001261E1"/>
    <w:rsid w:val="00180D9A"/>
    <w:rsid w:val="001B27E4"/>
    <w:rsid w:val="002B53DC"/>
    <w:rsid w:val="002B57B2"/>
    <w:rsid w:val="002E1FF8"/>
    <w:rsid w:val="00311951"/>
    <w:rsid w:val="00416765"/>
    <w:rsid w:val="00431D95"/>
    <w:rsid w:val="00435D74"/>
    <w:rsid w:val="004B3F5E"/>
    <w:rsid w:val="004F10F5"/>
    <w:rsid w:val="004F7035"/>
    <w:rsid w:val="00535FCD"/>
    <w:rsid w:val="005462A5"/>
    <w:rsid w:val="00550B4F"/>
    <w:rsid w:val="005758FD"/>
    <w:rsid w:val="005B40BA"/>
    <w:rsid w:val="005B7C30"/>
    <w:rsid w:val="005C2594"/>
    <w:rsid w:val="005C428F"/>
    <w:rsid w:val="005C5011"/>
    <w:rsid w:val="006977D7"/>
    <w:rsid w:val="007467B7"/>
    <w:rsid w:val="00774B5E"/>
    <w:rsid w:val="00776AB1"/>
    <w:rsid w:val="00797225"/>
    <w:rsid w:val="008058EB"/>
    <w:rsid w:val="00822206"/>
    <w:rsid w:val="008A557A"/>
    <w:rsid w:val="008B459A"/>
    <w:rsid w:val="00913908"/>
    <w:rsid w:val="00953336"/>
    <w:rsid w:val="00961DE5"/>
    <w:rsid w:val="00963A3E"/>
    <w:rsid w:val="00980A41"/>
    <w:rsid w:val="009B7206"/>
    <w:rsid w:val="00AA42D7"/>
    <w:rsid w:val="00B36258"/>
    <w:rsid w:val="00B67474"/>
    <w:rsid w:val="00B942AB"/>
    <w:rsid w:val="00BD0F37"/>
    <w:rsid w:val="00C138F9"/>
    <w:rsid w:val="00C23B26"/>
    <w:rsid w:val="00C54AD5"/>
    <w:rsid w:val="00C80957"/>
    <w:rsid w:val="00CB5492"/>
    <w:rsid w:val="00D0646D"/>
    <w:rsid w:val="00D953AD"/>
    <w:rsid w:val="00DC2730"/>
    <w:rsid w:val="00DD1B7C"/>
    <w:rsid w:val="00E76EAE"/>
    <w:rsid w:val="00EE5A15"/>
    <w:rsid w:val="00F019F2"/>
    <w:rsid w:val="00F11DFB"/>
    <w:rsid w:val="00F94BD3"/>
    <w:rsid w:val="00F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DC6DA0"/>
  <w14:defaultImageDpi w14:val="300"/>
  <w15:docId w15:val="{2AAE133B-E1F8-C44F-B383-E7A94CBB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36"/>
    <w:rPr>
      <w:rFonts w:ascii="Calibri" w:eastAsia="Calibri" w:hAnsi="Calibr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3336"/>
    <w:rPr>
      <w:rFonts w:ascii="Calibri" w:eastAsia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3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336"/>
    <w:rPr>
      <w:rFonts w:ascii="Lucida Grande" w:eastAsia="Calibri" w:hAnsi="Lucida Grande" w:cs="Lucida Grande"/>
      <w:sz w:val="18"/>
      <w:szCs w:val="18"/>
    </w:rPr>
  </w:style>
  <w:style w:type="table" w:styleId="ListaClara">
    <w:name w:val="Light List"/>
    <w:basedOn w:val="Tabelanormal"/>
    <w:uiPriority w:val="61"/>
    <w:rsid w:val="004167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ndNoteBibliographyTitle">
    <w:name w:val="EndNote Bibliography Title"/>
    <w:basedOn w:val="Normal"/>
    <w:rsid w:val="005B40BA"/>
    <w:pPr>
      <w:jc w:val="center"/>
    </w:pPr>
  </w:style>
  <w:style w:type="paragraph" w:customStyle="1" w:styleId="EndNoteBibliography">
    <w:name w:val="EndNote Bibliography"/>
    <w:basedOn w:val="Normal"/>
    <w:rsid w:val="005B40BA"/>
    <w:pPr>
      <w:jc w:val="both"/>
    </w:pPr>
  </w:style>
  <w:style w:type="table" w:styleId="Tabelacomgrade">
    <w:name w:val="Table Grid"/>
    <w:basedOn w:val="Tabelanormal"/>
    <w:uiPriority w:val="59"/>
    <w:rsid w:val="00B9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B94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B942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1252</Words>
  <Characters>6765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Oliveira Fragomeni</dc:creator>
  <cp:keywords/>
  <dc:description/>
  <cp:lastModifiedBy>Manuela Fragomeni</cp:lastModifiedBy>
  <cp:revision>13</cp:revision>
  <dcterms:created xsi:type="dcterms:W3CDTF">2018-09-15T21:45:00Z</dcterms:created>
  <dcterms:modified xsi:type="dcterms:W3CDTF">2022-09-04T20:42:00Z</dcterms:modified>
</cp:coreProperties>
</file>