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CCBFC" w14:textId="77777777" w:rsidR="00A4621A" w:rsidRPr="00A079E9" w:rsidRDefault="00C04EE6" w:rsidP="00760542">
      <w:pPr>
        <w:spacing w:line="360" w:lineRule="auto"/>
        <w:rPr>
          <w:rFonts w:ascii="Arial" w:hAnsi="Arial" w:cs="Arial"/>
          <w:bCs/>
          <w:sz w:val="28"/>
          <w:szCs w:val="28"/>
        </w:rPr>
      </w:pPr>
      <w:r w:rsidRPr="00A079E9">
        <w:rPr>
          <w:rFonts w:ascii="Arial" w:hAnsi="Arial" w:cs="Arial"/>
          <w:bCs/>
          <w:sz w:val="28"/>
          <w:szCs w:val="28"/>
        </w:rPr>
        <w:t>CRISE DE HIPOXIA</w:t>
      </w:r>
    </w:p>
    <w:p w14:paraId="03EA50B3" w14:textId="77777777" w:rsidR="00C74FAB" w:rsidRPr="00F35C62" w:rsidRDefault="00C74FAB" w:rsidP="00760542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F35C62">
        <w:rPr>
          <w:rFonts w:ascii="Arial" w:hAnsi="Arial" w:cs="Arial"/>
          <w:b/>
          <w:sz w:val="20"/>
          <w:szCs w:val="20"/>
        </w:rPr>
        <w:t>1. INTRODUÇÃO</w:t>
      </w:r>
    </w:p>
    <w:p w14:paraId="4F26A7D0" w14:textId="77777777" w:rsidR="00E2638E" w:rsidRPr="00F35C62" w:rsidRDefault="00E2638E" w:rsidP="00760542">
      <w:pPr>
        <w:spacing w:line="360" w:lineRule="auto"/>
        <w:rPr>
          <w:rFonts w:ascii="Arial" w:hAnsi="Arial" w:cs="Arial"/>
          <w:sz w:val="20"/>
          <w:szCs w:val="20"/>
        </w:rPr>
      </w:pPr>
      <w:r w:rsidRPr="00F35C62">
        <w:rPr>
          <w:rFonts w:ascii="Arial" w:hAnsi="Arial" w:cs="Arial"/>
          <w:sz w:val="20"/>
          <w:szCs w:val="20"/>
        </w:rPr>
        <w:t>A crise de hipóxia cara</w:t>
      </w:r>
      <w:r w:rsidR="00F25BCF" w:rsidRPr="00F35C62">
        <w:rPr>
          <w:rFonts w:ascii="Arial" w:hAnsi="Arial" w:cs="Arial"/>
          <w:sz w:val="20"/>
          <w:szCs w:val="20"/>
        </w:rPr>
        <w:t>c</w:t>
      </w:r>
      <w:r w:rsidRPr="00F35C62">
        <w:rPr>
          <w:rFonts w:ascii="Arial" w:hAnsi="Arial" w:cs="Arial"/>
          <w:sz w:val="20"/>
          <w:szCs w:val="20"/>
        </w:rPr>
        <w:t>ter</w:t>
      </w:r>
      <w:r w:rsidR="00F25BCF" w:rsidRPr="00F35C62">
        <w:rPr>
          <w:rFonts w:ascii="Arial" w:hAnsi="Arial" w:cs="Arial"/>
          <w:sz w:val="20"/>
          <w:szCs w:val="20"/>
        </w:rPr>
        <w:t>i</w:t>
      </w:r>
      <w:r w:rsidRPr="00F35C62">
        <w:rPr>
          <w:rFonts w:ascii="Arial" w:hAnsi="Arial" w:cs="Arial"/>
          <w:sz w:val="20"/>
          <w:szCs w:val="20"/>
        </w:rPr>
        <w:t xml:space="preserve">za-se por piora súbita da hipóxia com consequente aumento no grau de cianose, </w:t>
      </w:r>
      <w:proofErr w:type="spellStart"/>
      <w:r w:rsidRPr="00F35C62">
        <w:rPr>
          <w:rFonts w:ascii="Arial" w:hAnsi="Arial" w:cs="Arial"/>
          <w:sz w:val="20"/>
          <w:szCs w:val="20"/>
        </w:rPr>
        <w:t>hiperpnéia</w:t>
      </w:r>
      <w:proofErr w:type="spellEnd"/>
      <w:r w:rsidRPr="00F35C62">
        <w:rPr>
          <w:rFonts w:ascii="Arial" w:hAnsi="Arial" w:cs="Arial"/>
          <w:sz w:val="20"/>
          <w:szCs w:val="20"/>
        </w:rPr>
        <w:t xml:space="preserve"> e agitação. </w:t>
      </w:r>
      <w:r w:rsidR="00F25BCF" w:rsidRPr="00F35C62">
        <w:rPr>
          <w:rFonts w:ascii="Arial" w:hAnsi="Arial" w:cs="Arial"/>
          <w:sz w:val="20"/>
          <w:szCs w:val="20"/>
        </w:rPr>
        <w:t>Pode evoluir para hipotonia, sonolência chegando torpor, a crises convulsivas e até óbito, caso não haja reversão do quadro.</w:t>
      </w:r>
    </w:p>
    <w:p w14:paraId="1900A6AA" w14:textId="77777777" w:rsidR="00F25BCF" w:rsidRPr="00F35C62" w:rsidRDefault="00F25BCF" w:rsidP="00760542">
      <w:pPr>
        <w:spacing w:line="360" w:lineRule="auto"/>
        <w:rPr>
          <w:rFonts w:ascii="Arial" w:hAnsi="Arial" w:cs="Arial"/>
          <w:sz w:val="20"/>
          <w:szCs w:val="20"/>
        </w:rPr>
      </w:pPr>
      <w:r w:rsidRPr="00F35C62">
        <w:rPr>
          <w:rFonts w:ascii="Arial" w:hAnsi="Arial" w:cs="Arial"/>
          <w:sz w:val="20"/>
          <w:szCs w:val="20"/>
        </w:rPr>
        <w:t>Mais comum entre os 2 meses e 3 anos de idade, porém pode ocorrer desde o período neonatal</w:t>
      </w:r>
      <w:r w:rsidR="00353AAC" w:rsidRPr="00F35C62">
        <w:rPr>
          <w:rFonts w:ascii="Arial" w:hAnsi="Arial" w:cs="Arial"/>
          <w:sz w:val="20"/>
          <w:szCs w:val="20"/>
        </w:rPr>
        <w:t xml:space="preserve"> até idade escolar.</w:t>
      </w:r>
    </w:p>
    <w:p w14:paraId="490681E7" w14:textId="77777777" w:rsidR="00F25BCF" w:rsidRPr="00F35C62" w:rsidRDefault="00E2638E" w:rsidP="00760542">
      <w:pPr>
        <w:spacing w:line="360" w:lineRule="auto"/>
        <w:rPr>
          <w:rFonts w:ascii="Arial" w:hAnsi="Arial" w:cs="Arial"/>
          <w:sz w:val="20"/>
          <w:szCs w:val="20"/>
        </w:rPr>
      </w:pPr>
      <w:r w:rsidRPr="00F35C62">
        <w:rPr>
          <w:rFonts w:ascii="Arial" w:hAnsi="Arial" w:cs="Arial"/>
          <w:sz w:val="20"/>
          <w:szCs w:val="20"/>
        </w:rPr>
        <w:t>Ocorre em crianças portadoras de cardiopatias congênitas cianóticas</w:t>
      </w:r>
      <w:r w:rsidR="00F25BCF" w:rsidRPr="00F35C62">
        <w:rPr>
          <w:rFonts w:ascii="Arial" w:hAnsi="Arial" w:cs="Arial"/>
          <w:sz w:val="20"/>
          <w:szCs w:val="20"/>
        </w:rPr>
        <w:t>:</w:t>
      </w:r>
    </w:p>
    <w:p w14:paraId="19B252F6" w14:textId="77777777" w:rsidR="00F25BCF" w:rsidRPr="00F35C62" w:rsidRDefault="00F25BCF" w:rsidP="00760542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 w:rsidRPr="00F35C62">
        <w:rPr>
          <w:rFonts w:ascii="Arial" w:hAnsi="Arial" w:cs="Arial"/>
          <w:sz w:val="20"/>
          <w:szCs w:val="20"/>
        </w:rPr>
        <w:t xml:space="preserve">Tetralogia de </w:t>
      </w:r>
      <w:proofErr w:type="spellStart"/>
      <w:r w:rsidRPr="00F35C62">
        <w:rPr>
          <w:rFonts w:ascii="Arial" w:hAnsi="Arial" w:cs="Arial"/>
          <w:sz w:val="20"/>
          <w:szCs w:val="20"/>
        </w:rPr>
        <w:t>Fallot</w:t>
      </w:r>
      <w:proofErr w:type="spellEnd"/>
      <w:r w:rsidRPr="00F35C62">
        <w:rPr>
          <w:rFonts w:ascii="Arial" w:hAnsi="Arial" w:cs="Arial"/>
          <w:sz w:val="20"/>
          <w:szCs w:val="20"/>
        </w:rPr>
        <w:t xml:space="preserve"> (mais comum)</w:t>
      </w:r>
    </w:p>
    <w:p w14:paraId="69256B40" w14:textId="77777777" w:rsidR="00A4621A" w:rsidRPr="00F35C62" w:rsidRDefault="00F25BCF" w:rsidP="00760542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proofErr w:type="spellStart"/>
      <w:r w:rsidRPr="00F35C62">
        <w:rPr>
          <w:rFonts w:ascii="Arial" w:hAnsi="Arial" w:cs="Arial"/>
          <w:sz w:val="20"/>
          <w:szCs w:val="20"/>
        </w:rPr>
        <w:t>Atresia</w:t>
      </w:r>
      <w:proofErr w:type="spellEnd"/>
      <w:r w:rsidRPr="00F35C62">
        <w:rPr>
          <w:rFonts w:ascii="Arial" w:hAnsi="Arial" w:cs="Arial"/>
          <w:sz w:val="20"/>
          <w:szCs w:val="20"/>
        </w:rPr>
        <w:t xml:space="preserve"> Pulmonar</w:t>
      </w:r>
      <w:r w:rsidR="00A4621A" w:rsidRPr="00F35C62">
        <w:rPr>
          <w:rFonts w:ascii="Arial" w:hAnsi="Arial" w:cs="Arial"/>
          <w:sz w:val="20"/>
          <w:szCs w:val="20"/>
        </w:rPr>
        <w:t xml:space="preserve"> c</w:t>
      </w:r>
      <w:r w:rsidRPr="00F35C62">
        <w:rPr>
          <w:rFonts w:ascii="Arial" w:hAnsi="Arial" w:cs="Arial"/>
          <w:sz w:val="20"/>
          <w:szCs w:val="20"/>
        </w:rPr>
        <w:t xml:space="preserve">om </w:t>
      </w:r>
      <w:r w:rsidR="00A4621A" w:rsidRPr="00F35C62">
        <w:rPr>
          <w:rFonts w:ascii="Arial" w:hAnsi="Arial" w:cs="Arial"/>
          <w:sz w:val="20"/>
          <w:szCs w:val="20"/>
        </w:rPr>
        <w:t>comunicação interventricular</w:t>
      </w:r>
    </w:p>
    <w:p w14:paraId="5B9065D1" w14:textId="77777777" w:rsidR="00C74FAB" w:rsidRPr="00F35C62" w:rsidRDefault="00A4621A" w:rsidP="00760542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 w:rsidRPr="00F35C62">
        <w:rPr>
          <w:rFonts w:ascii="Arial" w:hAnsi="Arial" w:cs="Arial"/>
          <w:sz w:val="20"/>
          <w:szCs w:val="20"/>
        </w:rPr>
        <w:t>Cardiopatias</w:t>
      </w:r>
      <w:r w:rsidR="00ED4D55" w:rsidRPr="00F35C62">
        <w:rPr>
          <w:rFonts w:ascii="Arial" w:hAnsi="Arial" w:cs="Arial"/>
          <w:sz w:val="20"/>
          <w:szCs w:val="20"/>
        </w:rPr>
        <w:t xml:space="preserve"> complexas</w:t>
      </w:r>
      <w:r w:rsidRPr="00F35C62">
        <w:rPr>
          <w:rFonts w:ascii="Arial" w:hAnsi="Arial" w:cs="Arial"/>
          <w:sz w:val="20"/>
          <w:szCs w:val="20"/>
        </w:rPr>
        <w:t xml:space="preserve"> que apresentem obstrução dinâmica ao fluxo pulmonar</w:t>
      </w:r>
      <w:r w:rsidR="00E2638E" w:rsidRPr="00F35C62">
        <w:rPr>
          <w:rFonts w:ascii="Arial" w:hAnsi="Arial" w:cs="Arial"/>
          <w:sz w:val="20"/>
          <w:szCs w:val="20"/>
        </w:rPr>
        <w:t xml:space="preserve"> </w:t>
      </w:r>
    </w:p>
    <w:p w14:paraId="4D9EEE86" w14:textId="77777777" w:rsidR="005B1F9A" w:rsidRPr="00F35C62" w:rsidRDefault="005B1F9A" w:rsidP="00760542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 w:rsidRPr="00F35C62">
        <w:rPr>
          <w:rFonts w:ascii="Arial" w:hAnsi="Arial" w:cs="Arial"/>
          <w:sz w:val="20"/>
          <w:szCs w:val="20"/>
        </w:rPr>
        <w:t xml:space="preserve">No período neonatal: cardiopatias com fluxo pulmonar canal dependente ocorrendo após fechamento deste. </w:t>
      </w:r>
    </w:p>
    <w:p w14:paraId="65315E39" w14:textId="77777777" w:rsidR="00C74FAB" w:rsidRPr="00F35C62" w:rsidRDefault="00C74FAB" w:rsidP="00760542">
      <w:pPr>
        <w:spacing w:line="360" w:lineRule="auto"/>
        <w:rPr>
          <w:rFonts w:ascii="Arial" w:hAnsi="Arial" w:cs="Arial"/>
          <w:sz w:val="20"/>
          <w:szCs w:val="20"/>
        </w:rPr>
      </w:pPr>
    </w:p>
    <w:p w14:paraId="31F89EDA" w14:textId="77777777" w:rsidR="00C74FAB" w:rsidRPr="00F35C62" w:rsidRDefault="00C74FAB" w:rsidP="00760542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F35C62">
        <w:rPr>
          <w:rFonts w:ascii="Arial" w:hAnsi="Arial" w:cs="Arial"/>
          <w:b/>
          <w:sz w:val="20"/>
          <w:szCs w:val="20"/>
        </w:rPr>
        <w:t>2.FISIOPATOLOGIA</w:t>
      </w:r>
    </w:p>
    <w:p w14:paraId="29F2EB7C" w14:textId="77777777" w:rsidR="00955809" w:rsidRPr="00F35C62" w:rsidRDefault="00C74FAB" w:rsidP="00760542">
      <w:pPr>
        <w:spacing w:line="360" w:lineRule="auto"/>
        <w:rPr>
          <w:rFonts w:ascii="Arial" w:hAnsi="Arial" w:cs="Arial"/>
          <w:sz w:val="20"/>
          <w:szCs w:val="20"/>
        </w:rPr>
      </w:pPr>
      <w:r w:rsidRPr="00F35C62">
        <w:rPr>
          <w:rFonts w:ascii="Arial" w:hAnsi="Arial" w:cs="Arial"/>
          <w:sz w:val="20"/>
          <w:szCs w:val="20"/>
        </w:rPr>
        <w:t>Alteraç</w:t>
      </w:r>
      <w:r w:rsidR="00773E30" w:rsidRPr="00F35C62">
        <w:rPr>
          <w:rFonts w:ascii="Arial" w:hAnsi="Arial" w:cs="Arial"/>
          <w:sz w:val="20"/>
          <w:szCs w:val="20"/>
        </w:rPr>
        <w:t>ã</w:t>
      </w:r>
      <w:r w:rsidRPr="00F35C62">
        <w:rPr>
          <w:rFonts w:ascii="Arial" w:hAnsi="Arial" w:cs="Arial"/>
          <w:sz w:val="20"/>
          <w:szCs w:val="20"/>
        </w:rPr>
        <w:t xml:space="preserve">o básica causal é a redução do fluxo sanguíneo pulmonar e aumento do fluxo </w:t>
      </w:r>
      <w:proofErr w:type="spellStart"/>
      <w:r w:rsidRPr="00F35C62">
        <w:rPr>
          <w:rFonts w:ascii="Arial" w:hAnsi="Arial" w:cs="Arial"/>
          <w:sz w:val="20"/>
          <w:szCs w:val="20"/>
        </w:rPr>
        <w:t>intracardíaco</w:t>
      </w:r>
      <w:proofErr w:type="spellEnd"/>
      <w:r w:rsidRPr="00F35C62">
        <w:rPr>
          <w:rFonts w:ascii="Arial" w:hAnsi="Arial" w:cs="Arial"/>
          <w:sz w:val="20"/>
          <w:szCs w:val="20"/>
        </w:rPr>
        <w:t xml:space="preserve"> da direita para esquerda</w:t>
      </w:r>
      <w:r w:rsidR="00955809" w:rsidRPr="00F35C62">
        <w:rPr>
          <w:rFonts w:ascii="Arial" w:hAnsi="Arial" w:cs="Arial"/>
          <w:sz w:val="20"/>
          <w:szCs w:val="20"/>
        </w:rPr>
        <w:t xml:space="preserve">, ou seja, aumento do fluxo sanguíneo insaturado para circulação sistêmica. </w:t>
      </w:r>
    </w:p>
    <w:p w14:paraId="6740C92A" w14:textId="77777777" w:rsidR="00955809" w:rsidRPr="00F35C62" w:rsidRDefault="00C74FAB" w:rsidP="00760542">
      <w:pPr>
        <w:spacing w:line="360" w:lineRule="auto"/>
        <w:rPr>
          <w:rFonts w:ascii="Arial" w:hAnsi="Arial" w:cs="Arial"/>
          <w:sz w:val="20"/>
          <w:szCs w:val="20"/>
        </w:rPr>
      </w:pPr>
      <w:r w:rsidRPr="00F35C62">
        <w:rPr>
          <w:rFonts w:ascii="Arial" w:hAnsi="Arial" w:cs="Arial"/>
          <w:sz w:val="20"/>
          <w:szCs w:val="20"/>
        </w:rPr>
        <w:t>O espasmo d</w:t>
      </w:r>
      <w:r w:rsidR="00955809" w:rsidRPr="00F35C62">
        <w:rPr>
          <w:rFonts w:ascii="Arial" w:hAnsi="Arial" w:cs="Arial"/>
          <w:sz w:val="20"/>
          <w:szCs w:val="20"/>
        </w:rPr>
        <w:t xml:space="preserve">a região </w:t>
      </w:r>
      <w:proofErr w:type="spellStart"/>
      <w:r w:rsidR="00955809" w:rsidRPr="00F35C62">
        <w:rPr>
          <w:rFonts w:ascii="Arial" w:hAnsi="Arial" w:cs="Arial"/>
          <w:sz w:val="20"/>
          <w:szCs w:val="20"/>
        </w:rPr>
        <w:t>infundibular</w:t>
      </w:r>
      <w:proofErr w:type="spellEnd"/>
      <w:r w:rsidR="00955809" w:rsidRPr="00F35C62">
        <w:rPr>
          <w:rFonts w:ascii="Arial" w:hAnsi="Arial" w:cs="Arial"/>
          <w:sz w:val="20"/>
          <w:szCs w:val="20"/>
        </w:rPr>
        <w:t xml:space="preserve"> do ventrículo direito leva a obstrução dinâmica ao fluxo pulmonar. Este fator justifica porque tal entidade é mais comum em pacientes portadores de Tetralogia de </w:t>
      </w:r>
      <w:proofErr w:type="spellStart"/>
      <w:r w:rsidR="00955809" w:rsidRPr="00F35C62">
        <w:rPr>
          <w:rFonts w:ascii="Arial" w:hAnsi="Arial" w:cs="Arial"/>
          <w:sz w:val="20"/>
          <w:szCs w:val="20"/>
        </w:rPr>
        <w:t>Fallot</w:t>
      </w:r>
      <w:proofErr w:type="spellEnd"/>
      <w:r w:rsidR="00955809" w:rsidRPr="00F35C62">
        <w:rPr>
          <w:rFonts w:ascii="Arial" w:hAnsi="Arial" w:cs="Arial"/>
          <w:sz w:val="20"/>
          <w:szCs w:val="20"/>
        </w:rPr>
        <w:t>.</w:t>
      </w:r>
    </w:p>
    <w:p w14:paraId="3B723749" w14:textId="77777777" w:rsidR="0042202E" w:rsidRPr="00F35C62" w:rsidRDefault="00955809" w:rsidP="00760542">
      <w:pPr>
        <w:spacing w:line="360" w:lineRule="auto"/>
        <w:rPr>
          <w:rFonts w:ascii="Arial" w:hAnsi="Arial" w:cs="Arial"/>
          <w:sz w:val="20"/>
          <w:szCs w:val="20"/>
        </w:rPr>
      </w:pPr>
      <w:r w:rsidRPr="00F35C62">
        <w:rPr>
          <w:rFonts w:ascii="Arial" w:hAnsi="Arial" w:cs="Arial"/>
          <w:sz w:val="20"/>
          <w:szCs w:val="20"/>
        </w:rPr>
        <w:t>Uma vez iniciada a crise, a redução na saturação de oxigênio sistêmico leva a acidose metabólica, diminuição da resistência sistêmica, taquipneia e consequente aumento do fluxo da direita para esquerda</w:t>
      </w:r>
      <w:r w:rsidR="0042202E" w:rsidRPr="00F35C62">
        <w:rPr>
          <w:rFonts w:ascii="Arial" w:hAnsi="Arial" w:cs="Arial"/>
          <w:sz w:val="20"/>
          <w:szCs w:val="20"/>
        </w:rPr>
        <w:t xml:space="preserve"> (figura 1).</w:t>
      </w:r>
    </w:p>
    <w:p w14:paraId="27BFBBFF" w14:textId="77777777" w:rsidR="008F40D5" w:rsidRPr="00F35C62" w:rsidRDefault="0042202E" w:rsidP="00760542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35C62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69A2A98A" wp14:editId="204EF717">
            <wp:extent cx="3035048" cy="23368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701" t="23412" r="50964" b="24122"/>
                    <a:stretch/>
                  </pic:blipFill>
                  <pic:spPr bwMode="auto">
                    <a:xfrm>
                      <a:off x="0" y="0"/>
                      <a:ext cx="3095883" cy="2383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F40D5" w:rsidRPr="00F35C62">
        <w:rPr>
          <w:rFonts w:ascii="Arial" w:hAnsi="Arial" w:cs="Arial"/>
          <w:sz w:val="20"/>
          <w:szCs w:val="20"/>
        </w:rPr>
        <w:t xml:space="preserve">Figura 1. </w:t>
      </w:r>
    </w:p>
    <w:p w14:paraId="019BDC43" w14:textId="77777777" w:rsidR="00C74FAB" w:rsidRPr="00F35C62" w:rsidRDefault="008C009C" w:rsidP="00760542">
      <w:pPr>
        <w:spacing w:line="360" w:lineRule="auto"/>
        <w:ind w:left="360"/>
        <w:rPr>
          <w:rFonts w:ascii="Arial" w:hAnsi="Arial" w:cs="Arial"/>
          <w:sz w:val="20"/>
          <w:szCs w:val="20"/>
        </w:rPr>
      </w:pPr>
      <w:r w:rsidRPr="00F35C62">
        <w:rPr>
          <w:rFonts w:ascii="Arial" w:hAnsi="Arial" w:cs="Arial"/>
          <w:sz w:val="20"/>
          <w:szCs w:val="20"/>
        </w:rPr>
        <w:lastRenderedPageBreak/>
        <w:t>Principais f</w:t>
      </w:r>
      <w:r w:rsidR="008F40D5" w:rsidRPr="00F35C62">
        <w:rPr>
          <w:rFonts w:ascii="Arial" w:hAnsi="Arial" w:cs="Arial"/>
          <w:sz w:val="20"/>
          <w:szCs w:val="20"/>
        </w:rPr>
        <w:t xml:space="preserve">atores desencadeantes: </w:t>
      </w:r>
    </w:p>
    <w:p w14:paraId="535DB9C6" w14:textId="77777777" w:rsidR="008C009C" w:rsidRPr="00F35C62" w:rsidRDefault="008C009C" w:rsidP="00760542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F35C62">
        <w:rPr>
          <w:rFonts w:ascii="Arial" w:hAnsi="Arial" w:cs="Arial"/>
          <w:sz w:val="20"/>
          <w:szCs w:val="20"/>
        </w:rPr>
        <w:t>Infecções, febre</w:t>
      </w:r>
    </w:p>
    <w:p w14:paraId="4DACCD0D" w14:textId="77777777" w:rsidR="008C009C" w:rsidRPr="00F35C62" w:rsidRDefault="008C009C" w:rsidP="00760542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F35C62">
        <w:rPr>
          <w:rFonts w:ascii="Arial" w:hAnsi="Arial" w:cs="Arial"/>
          <w:sz w:val="20"/>
          <w:szCs w:val="20"/>
        </w:rPr>
        <w:t>Desidratação</w:t>
      </w:r>
    </w:p>
    <w:p w14:paraId="79435525" w14:textId="77777777" w:rsidR="008C009C" w:rsidRPr="00F35C62" w:rsidRDefault="008C009C" w:rsidP="00760542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F35C62">
        <w:rPr>
          <w:rFonts w:ascii="Arial" w:hAnsi="Arial" w:cs="Arial"/>
          <w:sz w:val="20"/>
          <w:szCs w:val="20"/>
        </w:rPr>
        <w:t>Choro intenso</w:t>
      </w:r>
    </w:p>
    <w:p w14:paraId="27265C16" w14:textId="77777777" w:rsidR="008C009C" w:rsidRPr="00F35C62" w:rsidRDefault="008C009C" w:rsidP="00760542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F35C62">
        <w:rPr>
          <w:rFonts w:ascii="Arial" w:hAnsi="Arial" w:cs="Arial"/>
          <w:sz w:val="20"/>
          <w:szCs w:val="20"/>
        </w:rPr>
        <w:t>Quadros de constipação</w:t>
      </w:r>
    </w:p>
    <w:p w14:paraId="05A78459" w14:textId="77777777" w:rsidR="008C009C" w:rsidRPr="00F35C62" w:rsidRDefault="008C009C" w:rsidP="00760542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proofErr w:type="spellStart"/>
      <w:r w:rsidRPr="00F35C62">
        <w:rPr>
          <w:rFonts w:ascii="Arial" w:hAnsi="Arial" w:cs="Arial"/>
          <w:sz w:val="20"/>
          <w:szCs w:val="20"/>
        </w:rPr>
        <w:t>Taquiarritmia</w:t>
      </w:r>
      <w:proofErr w:type="spellEnd"/>
    </w:p>
    <w:p w14:paraId="068D0155" w14:textId="77777777" w:rsidR="008C009C" w:rsidRPr="00F35C62" w:rsidRDefault="008C009C" w:rsidP="00760542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F35C62">
        <w:rPr>
          <w:rFonts w:ascii="Arial" w:hAnsi="Arial" w:cs="Arial"/>
          <w:sz w:val="20"/>
          <w:szCs w:val="20"/>
        </w:rPr>
        <w:t>Exercícios físicos</w:t>
      </w:r>
    </w:p>
    <w:p w14:paraId="6A78D9CA" w14:textId="77777777" w:rsidR="008C009C" w:rsidRPr="00F35C62" w:rsidRDefault="008C009C" w:rsidP="00760542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F35C62">
        <w:rPr>
          <w:rFonts w:ascii="Arial" w:hAnsi="Arial" w:cs="Arial"/>
          <w:sz w:val="20"/>
          <w:szCs w:val="20"/>
        </w:rPr>
        <w:t>Uso de medicações como beta-adrenérgicos, digital, alguns anestésicos</w:t>
      </w:r>
    </w:p>
    <w:p w14:paraId="39481843" w14:textId="77777777" w:rsidR="008C009C" w:rsidRPr="00F35C62" w:rsidRDefault="008C009C" w:rsidP="00760542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F35C62">
        <w:rPr>
          <w:rFonts w:ascii="Arial" w:hAnsi="Arial" w:cs="Arial"/>
          <w:sz w:val="20"/>
          <w:szCs w:val="20"/>
        </w:rPr>
        <w:t>Anemia</w:t>
      </w:r>
    </w:p>
    <w:p w14:paraId="1DD7A22D" w14:textId="77777777" w:rsidR="002259B3" w:rsidRPr="00F35C62" w:rsidRDefault="002259B3" w:rsidP="00760542">
      <w:pPr>
        <w:spacing w:line="360" w:lineRule="auto"/>
        <w:ind w:firstLine="360"/>
        <w:rPr>
          <w:rFonts w:ascii="Arial" w:hAnsi="Arial" w:cs="Arial"/>
          <w:sz w:val="20"/>
          <w:szCs w:val="20"/>
        </w:rPr>
      </w:pPr>
      <w:r w:rsidRPr="00F35C62">
        <w:rPr>
          <w:rFonts w:ascii="Arial" w:hAnsi="Arial" w:cs="Arial"/>
          <w:sz w:val="20"/>
          <w:szCs w:val="20"/>
        </w:rPr>
        <w:t xml:space="preserve">Mais comum no período da manhã quando resistência vascular </w:t>
      </w:r>
      <w:r w:rsidR="00D66722" w:rsidRPr="00F35C62">
        <w:rPr>
          <w:rFonts w:ascii="Arial" w:hAnsi="Arial" w:cs="Arial"/>
          <w:sz w:val="20"/>
          <w:szCs w:val="20"/>
        </w:rPr>
        <w:t xml:space="preserve">periférica </w:t>
      </w:r>
      <w:r w:rsidRPr="00F35C62">
        <w:rPr>
          <w:rFonts w:ascii="Arial" w:hAnsi="Arial" w:cs="Arial"/>
          <w:sz w:val="20"/>
          <w:szCs w:val="20"/>
        </w:rPr>
        <w:t>é menor.</w:t>
      </w:r>
    </w:p>
    <w:p w14:paraId="74755809" w14:textId="77777777" w:rsidR="002259B3" w:rsidRPr="00F35C62" w:rsidRDefault="002259B3" w:rsidP="00760542">
      <w:pPr>
        <w:spacing w:line="360" w:lineRule="auto"/>
        <w:rPr>
          <w:rFonts w:ascii="Arial" w:hAnsi="Arial" w:cs="Arial"/>
          <w:sz w:val="20"/>
          <w:szCs w:val="20"/>
        </w:rPr>
      </w:pPr>
    </w:p>
    <w:p w14:paraId="54BF3A3E" w14:textId="77777777" w:rsidR="00C81B6A" w:rsidRPr="00F35C62" w:rsidRDefault="00C81B6A" w:rsidP="00760542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F35C62">
        <w:rPr>
          <w:rFonts w:ascii="Arial" w:hAnsi="Arial" w:cs="Arial"/>
          <w:b/>
          <w:sz w:val="20"/>
          <w:szCs w:val="20"/>
        </w:rPr>
        <w:t>3.QUADRO CLÍNICO</w:t>
      </w:r>
    </w:p>
    <w:p w14:paraId="472A48CB" w14:textId="77777777" w:rsidR="00D66722" w:rsidRPr="00F35C62" w:rsidRDefault="00D66722" w:rsidP="0076054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F35C62">
        <w:rPr>
          <w:rFonts w:ascii="Arial" w:hAnsi="Arial" w:cs="Arial"/>
          <w:sz w:val="20"/>
          <w:szCs w:val="20"/>
        </w:rPr>
        <w:t>Os lactentes apresentam irritabilidade intensa com choro inconsolável.</w:t>
      </w:r>
    </w:p>
    <w:p w14:paraId="3C377FA5" w14:textId="77777777" w:rsidR="00D66722" w:rsidRPr="00F35C62" w:rsidRDefault="00D66722" w:rsidP="0076054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F35C62">
        <w:rPr>
          <w:rFonts w:ascii="Arial" w:hAnsi="Arial" w:cs="Arial"/>
          <w:sz w:val="20"/>
          <w:szCs w:val="20"/>
        </w:rPr>
        <w:t>Os pré-escolares e escolares em geral adotam a posição de cócoras.</w:t>
      </w:r>
    </w:p>
    <w:p w14:paraId="3828A5FF" w14:textId="77777777" w:rsidR="00D66722" w:rsidRPr="00F35C62" w:rsidRDefault="00D66722" w:rsidP="0076054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F35C62">
        <w:rPr>
          <w:rFonts w:ascii="Arial" w:hAnsi="Arial" w:cs="Arial"/>
          <w:sz w:val="20"/>
          <w:szCs w:val="20"/>
        </w:rPr>
        <w:t xml:space="preserve">Ao </w:t>
      </w:r>
      <w:r w:rsidR="00C81B6A" w:rsidRPr="00F35C62">
        <w:rPr>
          <w:rFonts w:ascii="Arial" w:hAnsi="Arial" w:cs="Arial"/>
          <w:sz w:val="20"/>
          <w:szCs w:val="20"/>
        </w:rPr>
        <w:t>exame f</w:t>
      </w:r>
      <w:r w:rsidRPr="00F35C62">
        <w:rPr>
          <w:rFonts w:ascii="Arial" w:hAnsi="Arial" w:cs="Arial"/>
          <w:sz w:val="20"/>
          <w:szCs w:val="20"/>
        </w:rPr>
        <w:t>í</w:t>
      </w:r>
      <w:r w:rsidR="00C81B6A" w:rsidRPr="00F35C62">
        <w:rPr>
          <w:rFonts w:ascii="Arial" w:hAnsi="Arial" w:cs="Arial"/>
          <w:sz w:val="20"/>
          <w:szCs w:val="20"/>
        </w:rPr>
        <w:t>sico, além d</w:t>
      </w:r>
      <w:r w:rsidRPr="00F35C62">
        <w:rPr>
          <w:rFonts w:ascii="Arial" w:hAnsi="Arial" w:cs="Arial"/>
          <w:sz w:val="20"/>
          <w:szCs w:val="20"/>
        </w:rPr>
        <w:t>a cianose intensa, taquipneia, taquicardia é habitual ser observado desaparecimento do sopro prévio.</w:t>
      </w:r>
    </w:p>
    <w:p w14:paraId="0A75054D" w14:textId="77777777" w:rsidR="00C81B6A" w:rsidRPr="00F35C62" w:rsidRDefault="00D66722" w:rsidP="0076054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F35C62">
        <w:rPr>
          <w:rFonts w:ascii="Arial" w:hAnsi="Arial" w:cs="Arial"/>
          <w:sz w:val="20"/>
          <w:szCs w:val="20"/>
        </w:rPr>
        <w:t xml:space="preserve">As crises menos intensas podem ser limitadas e assim apresentarem resolução espontânea, em geral, em torno de 15 minutos. </w:t>
      </w:r>
      <w:r w:rsidR="001F3CC7" w:rsidRPr="00F35C62">
        <w:rPr>
          <w:rFonts w:ascii="Arial" w:hAnsi="Arial" w:cs="Arial"/>
          <w:sz w:val="20"/>
          <w:szCs w:val="20"/>
        </w:rPr>
        <w:t xml:space="preserve">Em </w:t>
      </w:r>
      <w:r w:rsidRPr="00F35C62">
        <w:rPr>
          <w:rFonts w:ascii="Arial" w:hAnsi="Arial" w:cs="Arial"/>
          <w:sz w:val="20"/>
          <w:szCs w:val="20"/>
        </w:rPr>
        <w:t xml:space="preserve">casos mais graves, podem evoluir para alteração de </w:t>
      </w:r>
      <w:r w:rsidR="00C81B6A" w:rsidRPr="00F35C62">
        <w:rPr>
          <w:rFonts w:ascii="Arial" w:hAnsi="Arial" w:cs="Arial"/>
          <w:sz w:val="20"/>
          <w:szCs w:val="20"/>
        </w:rPr>
        <w:t>nível da consciência,</w:t>
      </w:r>
      <w:r w:rsidRPr="00F35C62">
        <w:rPr>
          <w:rFonts w:ascii="Arial" w:hAnsi="Arial" w:cs="Arial"/>
          <w:sz w:val="20"/>
          <w:szCs w:val="20"/>
        </w:rPr>
        <w:t xml:space="preserve"> con</w:t>
      </w:r>
      <w:r w:rsidR="001F3CC7" w:rsidRPr="00F35C62">
        <w:rPr>
          <w:rFonts w:ascii="Arial" w:hAnsi="Arial" w:cs="Arial"/>
          <w:sz w:val="20"/>
          <w:szCs w:val="20"/>
        </w:rPr>
        <w:t>v</w:t>
      </w:r>
      <w:r w:rsidRPr="00F35C62">
        <w:rPr>
          <w:rFonts w:ascii="Arial" w:hAnsi="Arial" w:cs="Arial"/>
          <w:sz w:val="20"/>
          <w:szCs w:val="20"/>
        </w:rPr>
        <w:t>ulsões e óbito</w:t>
      </w:r>
      <w:r w:rsidR="0091542D" w:rsidRPr="00F35C62">
        <w:rPr>
          <w:rFonts w:ascii="Arial" w:hAnsi="Arial" w:cs="Arial"/>
          <w:sz w:val="20"/>
          <w:szCs w:val="20"/>
        </w:rPr>
        <w:t>.</w:t>
      </w:r>
    </w:p>
    <w:p w14:paraId="46591065" w14:textId="77777777" w:rsidR="0091542D" w:rsidRPr="00F35C62" w:rsidRDefault="0091542D" w:rsidP="0076054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14:paraId="61D6E016" w14:textId="77777777" w:rsidR="0091542D" w:rsidRPr="00F35C62" w:rsidRDefault="0091542D" w:rsidP="0076054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14:paraId="0B5F8D54" w14:textId="77777777" w:rsidR="0091542D" w:rsidRPr="00F35C62" w:rsidRDefault="0091542D" w:rsidP="0076054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F35C62">
        <w:rPr>
          <w:rFonts w:ascii="Arial" w:hAnsi="Arial" w:cs="Arial"/>
          <w:b/>
          <w:sz w:val="20"/>
          <w:szCs w:val="20"/>
        </w:rPr>
        <w:t>4.EXAMES COMPLEMENTARES</w:t>
      </w:r>
    </w:p>
    <w:p w14:paraId="6BBD811E" w14:textId="77777777" w:rsidR="0091542D" w:rsidRPr="00F35C62" w:rsidRDefault="0091542D" w:rsidP="0076054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14:paraId="600F3F2D" w14:textId="77777777" w:rsidR="0091542D" w:rsidRPr="00F35C62" w:rsidRDefault="0091542D" w:rsidP="0076054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F35C62">
        <w:rPr>
          <w:rFonts w:ascii="Arial" w:hAnsi="Arial" w:cs="Arial"/>
          <w:sz w:val="20"/>
          <w:szCs w:val="20"/>
        </w:rPr>
        <w:t>Diagnóstico da crise de hipóxia é clinico sendo os exames complementares úteis para auxiliar na definição e tratamento dos fatores desencadeantes.</w:t>
      </w:r>
    </w:p>
    <w:p w14:paraId="43F7951D" w14:textId="77777777" w:rsidR="0091542D" w:rsidRPr="00F35C62" w:rsidRDefault="0091542D" w:rsidP="0076054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F35C62">
        <w:rPr>
          <w:rFonts w:ascii="Arial" w:hAnsi="Arial" w:cs="Arial"/>
          <w:sz w:val="20"/>
          <w:szCs w:val="20"/>
        </w:rPr>
        <w:t>Solicitar no atendimento inicial: gasometria arterial, hemograma, eletrólitos, VHS, PCR, radiografia de tórax e eletrocardiograma.</w:t>
      </w:r>
      <w:r w:rsidR="004E5A42" w:rsidRPr="00F35C62">
        <w:rPr>
          <w:rFonts w:ascii="Arial" w:hAnsi="Arial" w:cs="Arial"/>
          <w:sz w:val="20"/>
          <w:szCs w:val="20"/>
        </w:rPr>
        <w:t xml:space="preserve"> </w:t>
      </w:r>
      <w:r w:rsidRPr="00F35C62">
        <w:rPr>
          <w:rFonts w:ascii="Arial" w:hAnsi="Arial" w:cs="Arial"/>
          <w:sz w:val="20"/>
          <w:szCs w:val="20"/>
        </w:rPr>
        <w:t xml:space="preserve">Entretanto, </w:t>
      </w:r>
      <w:r w:rsidR="004E5A42" w:rsidRPr="00F35C62">
        <w:rPr>
          <w:rFonts w:ascii="Arial" w:hAnsi="Arial" w:cs="Arial"/>
          <w:sz w:val="20"/>
          <w:szCs w:val="20"/>
        </w:rPr>
        <w:t xml:space="preserve">a realização de tais exames, bem como seus resultados, não deve retardar o início do tratamento para </w:t>
      </w:r>
      <w:r w:rsidRPr="00F35C62">
        <w:rPr>
          <w:rFonts w:ascii="Arial" w:hAnsi="Arial" w:cs="Arial"/>
          <w:sz w:val="20"/>
          <w:szCs w:val="20"/>
        </w:rPr>
        <w:t>reversão da crise.</w:t>
      </w:r>
    </w:p>
    <w:p w14:paraId="0C20455E" w14:textId="77777777" w:rsidR="004E5A42" w:rsidRPr="00F35C62" w:rsidRDefault="004E5A42" w:rsidP="0076054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F35C62">
        <w:rPr>
          <w:rFonts w:ascii="Arial" w:hAnsi="Arial" w:cs="Arial"/>
          <w:sz w:val="20"/>
          <w:szCs w:val="20"/>
        </w:rPr>
        <w:t xml:space="preserve">Ecocardiograma deve ser solicitado para quadros com evolução desfavorável ou quando ainda não se tem diagnóstico da cardiopatia. </w:t>
      </w:r>
    </w:p>
    <w:p w14:paraId="4D11D3BB" w14:textId="77777777" w:rsidR="00447AFC" w:rsidRPr="00F35C62" w:rsidRDefault="00447AFC" w:rsidP="0076054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0"/>
          <w:szCs w:val="20"/>
        </w:rPr>
      </w:pPr>
    </w:p>
    <w:p w14:paraId="3FF489B2" w14:textId="77777777" w:rsidR="00447AFC" w:rsidRPr="00F35C62" w:rsidRDefault="00447AFC" w:rsidP="0076054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F35C62">
        <w:rPr>
          <w:rFonts w:ascii="Arial" w:hAnsi="Arial" w:cs="Arial"/>
          <w:b/>
          <w:sz w:val="20"/>
          <w:szCs w:val="20"/>
        </w:rPr>
        <w:t>5.TRATAMENTO</w:t>
      </w:r>
    </w:p>
    <w:p w14:paraId="2353468F" w14:textId="77777777" w:rsidR="00CA6A3D" w:rsidRPr="00F35C62" w:rsidRDefault="00CA6A3D" w:rsidP="0076054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14:paraId="4CC6AE12" w14:textId="77777777" w:rsidR="00CA6A3D" w:rsidRPr="00F35C62" w:rsidRDefault="00CA6A3D" w:rsidP="0076054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F35C62">
        <w:rPr>
          <w:rFonts w:ascii="Arial" w:hAnsi="Arial" w:cs="Arial"/>
          <w:sz w:val="20"/>
          <w:szCs w:val="20"/>
        </w:rPr>
        <w:t>O tratamento consiste em medidas clínicas para reversão do quadro, tratamento dos fatores desencadeantes e, se necessário, tratamento cirúrgico.</w:t>
      </w:r>
    </w:p>
    <w:p w14:paraId="7D10C55F" w14:textId="77777777" w:rsidR="00CA6A3D" w:rsidRPr="00F35C62" w:rsidRDefault="00CA6A3D" w:rsidP="0076054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14:paraId="0770CFBE" w14:textId="77777777" w:rsidR="004A2A56" w:rsidRPr="00F35C62" w:rsidRDefault="00CA6A3D" w:rsidP="00760542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F35C62">
        <w:rPr>
          <w:rFonts w:ascii="Arial" w:hAnsi="Arial" w:cs="Arial"/>
          <w:sz w:val="20"/>
          <w:szCs w:val="20"/>
        </w:rPr>
        <w:t xml:space="preserve">A posição </w:t>
      </w:r>
      <w:proofErr w:type="spellStart"/>
      <w:r w:rsidRPr="00F35C62">
        <w:rPr>
          <w:rFonts w:ascii="Arial" w:hAnsi="Arial" w:cs="Arial"/>
          <w:sz w:val="20"/>
          <w:szCs w:val="20"/>
        </w:rPr>
        <w:t>gen</w:t>
      </w:r>
      <w:r w:rsidR="00041CEC" w:rsidRPr="00F35C62">
        <w:rPr>
          <w:rFonts w:ascii="Arial" w:hAnsi="Arial" w:cs="Arial"/>
          <w:sz w:val="20"/>
          <w:szCs w:val="20"/>
        </w:rPr>
        <w:t>up</w:t>
      </w:r>
      <w:r w:rsidRPr="00F35C62">
        <w:rPr>
          <w:rFonts w:ascii="Arial" w:hAnsi="Arial" w:cs="Arial"/>
          <w:sz w:val="20"/>
          <w:szCs w:val="20"/>
        </w:rPr>
        <w:t>eitoral</w:t>
      </w:r>
      <w:proofErr w:type="spellEnd"/>
      <w:r w:rsidRPr="00F35C62">
        <w:rPr>
          <w:rFonts w:ascii="Arial" w:hAnsi="Arial" w:cs="Arial"/>
          <w:sz w:val="20"/>
          <w:szCs w:val="20"/>
        </w:rPr>
        <w:t>:</w:t>
      </w:r>
      <w:r w:rsidR="004A2A56" w:rsidRPr="00F35C62">
        <w:rPr>
          <w:rFonts w:ascii="Arial" w:hAnsi="Arial" w:cs="Arial"/>
          <w:sz w:val="20"/>
          <w:szCs w:val="20"/>
        </w:rPr>
        <w:t xml:space="preserve"> leva a aumento na </w:t>
      </w:r>
      <w:r w:rsidRPr="00F35C62">
        <w:rPr>
          <w:rFonts w:ascii="Arial" w:hAnsi="Arial" w:cs="Arial"/>
          <w:sz w:val="20"/>
          <w:szCs w:val="20"/>
        </w:rPr>
        <w:t>resistência vascular periférica e diminui</w:t>
      </w:r>
      <w:r w:rsidR="004A2A56" w:rsidRPr="00F35C62">
        <w:rPr>
          <w:rFonts w:ascii="Arial" w:hAnsi="Arial" w:cs="Arial"/>
          <w:sz w:val="20"/>
          <w:szCs w:val="20"/>
        </w:rPr>
        <w:t>ção n</w:t>
      </w:r>
      <w:r w:rsidRPr="00F35C62">
        <w:rPr>
          <w:rFonts w:ascii="Arial" w:hAnsi="Arial" w:cs="Arial"/>
          <w:sz w:val="20"/>
          <w:szCs w:val="20"/>
        </w:rPr>
        <w:t>o</w:t>
      </w:r>
      <w:r w:rsidR="004A2A56" w:rsidRPr="00F35C62">
        <w:rPr>
          <w:rFonts w:ascii="Arial" w:hAnsi="Arial" w:cs="Arial"/>
          <w:sz w:val="20"/>
          <w:szCs w:val="20"/>
        </w:rPr>
        <w:t xml:space="preserve"> </w:t>
      </w:r>
      <w:r w:rsidRPr="00F35C62">
        <w:rPr>
          <w:rFonts w:ascii="Arial" w:hAnsi="Arial" w:cs="Arial"/>
          <w:sz w:val="20"/>
          <w:szCs w:val="20"/>
        </w:rPr>
        <w:t>retorno venoso sistêmico por compressão das artéria</w:t>
      </w:r>
      <w:r w:rsidR="004A2A56" w:rsidRPr="00F35C62">
        <w:rPr>
          <w:rFonts w:ascii="Arial" w:hAnsi="Arial" w:cs="Arial"/>
          <w:sz w:val="20"/>
          <w:szCs w:val="20"/>
        </w:rPr>
        <w:t xml:space="preserve">s femorais, levando a um </w:t>
      </w:r>
      <w:r w:rsidR="004A2A56" w:rsidRPr="00F35C62">
        <w:rPr>
          <w:rFonts w:ascii="Arial" w:hAnsi="Arial" w:cs="Arial"/>
          <w:sz w:val="20"/>
          <w:szCs w:val="20"/>
        </w:rPr>
        <w:lastRenderedPageBreak/>
        <w:t>aumento do fluxo pulmonar efetivo. Em crianças menores: fletir perna sobre a coxa e esta sobre quadril.</w:t>
      </w:r>
    </w:p>
    <w:p w14:paraId="0DDE53D0" w14:textId="77777777" w:rsidR="004A2A56" w:rsidRPr="00F35C62" w:rsidRDefault="004A2A56" w:rsidP="00760542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F35C62">
        <w:rPr>
          <w:rFonts w:ascii="Arial" w:hAnsi="Arial" w:cs="Arial"/>
          <w:sz w:val="20"/>
          <w:szCs w:val="20"/>
        </w:rPr>
        <w:t>Oxigênio suplementar: deve ser ofertado por mascara ou cateter. Administração deve ser mantida desde que não aumente a irritabilidade da criança.</w:t>
      </w:r>
    </w:p>
    <w:p w14:paraId="25421759" w14:textId="77777777" w:rsidR="004A2A56" w:rsidRPr="00F35C62" w:rsidRDefault="004A2A56" w:rsidP="00760542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F35C62">
        <w:rPr>
          <w:rFonts w:ascii="Arial" w:hAnsi="Arial" w:cs="Arial"/>
          <w:sz w:val="20"/>
          <w:szCs w:val="20"/>
        </w:rPr>
        <w:t xml:space="preserve">Morfina: 0,1mg/kg via intramuscular, subcutânea ou intravenosa. Dose pode ser repetida, se necessário. Permite sedação do paciente levando a redução da irritabilidade e redução no espasmo </w:t>
      </w:r>
      <w:proofErr w:type="spellStart"/>
      <w:r w:rsidRPr="00F35C62">
        <w:rPr>
          <w:rFonts w:ascii="Arial" w:hAnsi="Arial" w:cs="Arial"/>
          <w:sz w:val="20"/>
          <w:szCs w:val="20"/>
        </w:rPr>
        <w:t>infundibular</w:t>
      </w:r>
      <w:proofErr w:type="spellEnd"/>
      <w:r w:rsidRPr="00F35C62">
        <w:rPr>
          <w:rFonts w:ascii="Arial" w:hAnsi="Arial" w:cs="Arial"/>
          <w:sz w:val="20"/>
          <w:szCs w:val="20"/>
        </w:rPr>
        <w:t>.</w:t>
      </w:r>
    </w:p>
    <w:p w14:paraId="7386816D" w14:textId="77777777" w:rsidR="007D3E97" w:rsidRPr="00F35C62" w:rsidRDefault="004A2A56" w:rsidP="00760542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F35C62">
        <w:rPr>
          <w:rFonts w:ascii="Arial" w:hAnsi="Arial" w:cs="Arial"/>
          <w:sz w:val="20"/>
          <w:szCs w:val="20"/>
        </w:rPr>
        <w:t>Betabloqueadores adrenérgicos (propranolol, metoprolol): reduzem o</w:t>
      </w:r>
      <w:r w:rsidR="007D3E97" w:rsidRPr="00F35C62">
        <w:rPr>
          <w:rFonts w:ascii="Arial" w:hAnsi="Arial" w:cs="Arial"/>
          <w:sz w:val="20"/>
          <w:szCs w:val="20"/>
        </w:rPr>
        <w:t xml:space="preserve"> </w:t>
      </w:r>
      <w:r w:rsidRPr="00F35C62">
        <w:rPr>
          <w:rFonts w:ascii="Arial" w:hAnsi="Arial" w:cs="Arial"/>
          <w:sz w:val="20"/>
          <w:szCs w:val="20"/>
        </w:rPr>
        <w:t xml:space="preserve">espasmo </w:t>
      </w:r>
      <w:proofErr w:type="spellStart"/>
      <w:r w:rsidRPr="00F35C62">
        <w:rPr>
          <w:rFonts w:ascii="Arial" w:hAnsi="Arial" w:cs="Arial"/>
          <w:sz w:val="20"/>
          <w:szCs w:val="20"/>
        </w:rPr>
        <w:t>infundibular</w:t>
      </w:r>
      <w:proofErr w:type="spellEnd"/>
      <w:r w:rsidRPr="00F35C62">
        <w:rPr>
          <w:rFonts w:ascii="Arial" w:hAnsi="Arial" w:cs="Arial"/>
          <w:sz w:val="20"/>
          <w:szCs w:val="20"/>
        </w:rPr>
        <w:t>. Uso cr</w:t>
      </w:r>
      <w:r w:rsidR="007D3E97" w:rsidRPr="00F35C62">
        <w:rPr>
          <w:rFonts w:ascii="Arial" w:hAnsi="Arial" w:cs="Arial"/>
          <w:sz w:val="20"/>
          <w:szCs w:val="20"/>
        </w:rPr>
        <w:t>ô</w:t>
      </w:r>
      <w:r w:rsidRPr="00F35C62">
        <w:rPr>
          <w:rFonts w:ascii="Arial" w:hAnsi="Arial" w:cs="Arial"/>
          <w:sz w:val="20"/>
          <w:szCs w:val="20"/>
        </w:rPr>
        <w:t xml:space="preserve">nico </w:t>
      </w:r>
      <w:r w:rsidR="007D3E97" w:rsidRPr="00F35C62">
        <w:rPr>
          <w:rFonts w:ascii="Arial" w:hAnsi="Arial" w:cs="Arial"/>
          <w:sz w:val="20"/>
          <w:szCs w:val="20"/>
        </w:rPr>
        <w:t>auxilia na profilaxia das crises.</w:t>
      </w:r>
    </w:p>
    <w:p w14:paraId="0A203979" w14:textId="77777777" w:rsidR="007D3E97" w:rsidRPr="00F35C62" w:rsidRDefault="004A2A56" w:rsidP="00760542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F35C62">
        <w:rPr>
          <w:rFonts w:ascii="Arial" w:hAnsi="Arial" w:cs="Arial"/>
          <w:sz w:val="20"/>
          <w:szCs w:val="20"/>
        </w:rPr>
        <w:t>Medidas gerais</w:t>
      </w:r>
      <w:r w:rsidR="007D3E97" w:rsidRPr="00F35C62">
        <w:rPr>
          <w:rFonts w:ascii="Arial" w:hAnsi="Arial" w:cs="Arial"/>
          <w:sz w:val="20"/>
          <w:szCs w:val="20"/>
        </w:rPr>
        <w:t xml:space="preserve">: </w:t>
      </w:r>
      <w:r w:rsidRPr="00F35C62">
        <w:rPr>
          <w:rFonts w:ascii="Arial" w:hAnsi="Arial" w:cs="Arial"/>
          <w:sz w:val="20"/>
          <w:szCs w:val="20"/>
        </w:rPr>
        <w:t>expansão de volume</w:t>
      </w:r>
      <w:r w:rsidR="007D3E97" w:rsidRPr="00F35C62">
        <w:rPr>
          <w:rFonts w:ascii="Arial" w:hAnsi="Arial" w:cs="Arial"/>
          <w:sz w:val="20"/>
          <w:szCs w:val="20"/>
        </w:rPr>
        <w:t xml:space="preserve"> (20ml/kg)</w:t>
      </w:r>
      <w:r w:rsidRPr="00F35C62">
        <w:rPr>
          <w:rFonts w:ascii="Arial" w:hAnsi="Arial" w:cs="Arial"/>
          <w:sz w:val="20"/>
          <w:szCs w:val="20"/>
        </w:rPr>
        <w:t>,</w:t>
      </w:r>
      <w:r w:rsidR="007D3E97" w:rsidRPr="00F35C62">
        <w:rPr>
          <w:rFonts w:ascii="Arial" w:hAnsi="Arial" w:cs="Arial"/>
          <w:sz w:val="20"/>
          <w:szCs w:val="20"/>
        </w:rPr>
        <w:t xml:space="preserve"> </w:t>
      </w:r>
      <w:r w:rsidRPr="00F35C62">
        <w:rPr>
          <w:rFonts w:ascii="Arial" w:hAnsi="Arial" w:cs="Arial"/>
          <w:sz w:val="20"/>
          <w:szCs w:val="20"/>
        </w:rPr>
        <w:t xml:space="preserve">correção de anemia </w:t>
      </w:r>
      <w:r w:rsidR="007D3E97" w:rsidRPr="00F35C62">
        <w:rPr>
          <w:rFonts w:ascii="Arial" w:hAnsi="Arial" w:cs="Arial"/>
          <w:sz w:val="20"/>
          <w:szCs w:val="20"/>
        </w:rPr>
        <w:t xml:space="preserve">(se </w:t>
      </w:r>
      <w:proofErr w:type="spellStart"/>
      <w:r w:rsidR="007D3E97" w:rsidRPr="00F35C62">
        <w:rPr>
          <w:rFonts w:ascii="Arial" w:hAnsi="Arial" w:cs="Arial"/>
          <w:sz w:val="20"/>
          <w:szCs w:val="20"/>
        </w:rPr>
        <w:t>Hb</w:t>
      </w:r>
      <w:proofErr w:type="spellEnd"/>
      <w:r w:rsidR="007D3E97" w:rsidRPr="00F35C62">
        <w:rPr>
          <w:rFonts w:ascii="Arial" w:hAnsi="Arial" w:cs="Arial"/>
          <w:sz w:val="20"/>
          <w:szCs w:val="20"/>
        </w:rPr>
        <w:t xml:space="preserve"> &lt;7g/dl), </w:t>
      </w:r>
      <w:r w:rsidRPr="00F35C62">
        <w:rPr>
          <w:rFonts w:ascii="Arial" w:hAnsi="Arial" w:cs="Arial"/>
          <w:sz w:val="20"/>
          <w:szCs w:val="20"/>
        </w:rPr>
        <w:t>tratamento da hipoglicemia e</w:t>
      </w:r>
      <w:r w:rsidR="007D3E97" w:rsidRPr="00F35C62">
        <w:rPr>
          <w:rFonts w:ascii="Arial" w:hAnsi="Arial" w:cs="Arial"/>
          <w:sz w:val="20"/>
          <w:szCs w:val="20"/>
        </w:rPr>
        <w:t xml:space="preserve"> </w:t>
      </w:r>
      <w:r w:rsidRPr="00F35C62">
        <w:rPr>
          <w:rFonts w:ascii="Arial" w:hAnsi="Arial" w:cs="Arial"/>
          <w:sz w:val="20"/>
          <w:szCs w:val="20"/>
        </w:rPr>
        <w:t>distúrbios hidroeletrolíticos</w:t>
      </w:r>
      <w:r w:rsidR="007D3E97" w:rsidRPr="00F35C62">
        <w:rPr>
          <w:rFonts w:ascii="Arial" w:hAnsi="Arial" w:cs="Arial"/>
          <w:sz w:val="20"/>
          <w:szCs w:val="20"/>
        </w:rPr>
        <w:t>.</w:t>
      </w:r>
    </w:p>
    <w:p w14:paraId="114988A3" w14:textId="77777777" w:rsidR="00C405C5" w:rsidRPr="00F35C62" w:rsidRDefault="00041CEC" w:rsidP="00760542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F35C62">
        <w:rPr>
          <w:rFonts w:ascii="Arial" w:hAnsi="Arial" w:cs="Arial"/>
          <w:sz w:val="20"/>
          <w:szCs w:val="20"/>
        </w:rPr>
        <w:t>No período neonatal: in</w:t>
      </w:r>
      <w:r w:rsidR="00C405C5" w:rsidRPr="00F35C62">
        <w:rPr>
          <w:rFonts w:ascii="Arial" w:hAnsi="Arial" w:cs="Arial"/>
          <w:sz w:val="20"/>
          <w:szCs w:val="20"/>
        </w:rPr>
        <w:t>i</w:t>
      </w:r>
      <w:r w:rsidRPr="00F35C62">
        <w:rPr>
          <w:rFonts w:ascii="Arial" w:hAnsi="Arial" w:cs="Arial"/>
          <w:sz w:val="20"/>
          <w:szCs w:val="20"/>
        </w:rPr>
        <w:t>ciar prostaglandina contínua (0,01mcg/kg/min)</w:t>
      </w:r>
      <w:r w:rsidR="00C405C5" w:rsidRPr="00F35C62">
        <w:rPr>
          <w:rFonts w:ascii="Arial" w:hAnsi="Arial" w:cs="Arial"/>
          <w:sz w:val="20"/>
          <w:szCs w:val="20"/>
        </w:rPr>
        <w:t>.</w:t>
      </w:r>
    </w:p>
    <w:p w14:paraId="4D0B9919" w14:textId="77777777" w:rsidR="00C405C5" w:rsidRPr="00F35C62" w:rsidRDefault="00C405C5" w:rsidP="00760542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F35C62">
        <w:rPr>
          <w:rFonts w:ascii="Arial" w:hAnsi="Arial" w:cs="Arial"/>
          <w:sz w:val="20"/>
          <w:szCs w:val="20"/>
        </w:rPr>
        <w:t xml:space="preserve">Vasoconstritores </w:t>
      </w:r>
      <w:r w:rsidR="003E5512">
        <w:rPr>
          <w:rFonts w:ascii="Arial" w:hAnsi="Arial" w:cs="Arial"/>
          <w:sz w:val="20"/>
          <w:szCs w:val="20"/>
        </w:rPr>
        <w:t xml:space="preserve">(noradrenalina, adrenalina) </w:t>
      </w:r>
      <w:r w:rsidRPr="00F35C62">
        <w:rPr>
          <w:rFonts w:ascii="Arial" w:hAnsi="Arial" w:cs="Arial"/>
          <w:sz w:val="20"/>
          <w:szCs w:val="20"/>
        </w:rPr>
        <w:t>e suporte ventilatóri</w:t>
      </w:r>
      <w:r w:rsidR="003E5512">
        <w:rPr>
          <w:rFonts w:ascii="Arial" w:hAnsi="Arial" w:cs="Arial"/>
          <w:sz w:val="20"/>
          <w:szCs w:val="20"/>
        </w:rPr>
        <w:t>o invasivo</w:t>
      </w:r>
      <w:r w:rsidRPr="00F35C62">
        <w:rPr>
          <w:rFonts w:ascii="Arial" w:hAnsi="Arial" w:cs="Arial"/>
          <w:sz w:val="20"/>
          <w:szCs w:val="20"/>
        </w:rPr>
        <w:t xml:space="preserve"> com sedação contínua: para os casos graves e de difícil reversão, devendo o paciente estar ser transferido para unidade de terapia intensiva.</w:t>
      </w:r>
    </w:p>
    <w:p w14:paraId="50FD43A6" w14:textId="77777777" w:rsidR="00C405C5" w:rsidRDefault="00376AF5" w:rsidP="00760542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F35C62">
        <w:rPr>
          <w:rFonts w:ascii="Arial" w:hAnsi="Arial" w:cs="Arial"/>
          <w:sz w:val="20"/>
          <w:szCs w:val="20"/>
        </w:rPr>
        <w:t>Cirurgia cardíaca de emergência será considerada para os quadros graves podendo ser indicada correção da cardiopatia ou cirurgia paliativa.</w:t>
      </w:r>
    </w:p>
    <w:p w14:paraId="1F1922E7" w14:textId="77777777" w:rsidR="00A63F6C" w:rsidRDefault="00A63F6C" w:rsidP="00A63F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14:paraId="225CCB77" w14:textId="77777777" w:rsidR="00A63F6C" w:rsidRDefault="00A63F6C" w:rsidP="00A63F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A63F6C">
        <w:rPr>
          <w:rFonts w:ascii="Arial" w:hAnsi="Arial" w:cs="Arial"/>
          <w:b/>
          <w:sz w:val="20"/>
          <w:szCs w:val="20"/>
        </w:rPr>
        <w:t>6.REFERENCIAS</w:t>
      </w:r>
    </w:p>
    <w:p w14:paraId="5CF65C03" w14:textId="77777777" w:rsidR="00376AF5" w:rsidRPr="00A63F6C" w:rsidRDefault="00A63F6C" w:rsidP="00A63F6C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A63F6C">
        <w:rPr>
          <w:rFonts w:ascii="Arial" w:hAnsi="Arial" w:cs="Arial"/>
          <w:sz w:val="20"/>
          <w:szCs w:val="20"/>
        </w:rPr>
        <w:t xml:space="preserve">CROTTI, Ulisses; MATTOS, Sandra; PINTO JR, </w:t>
      </w:r>
      <w:proofErr w:type="spellStart"/>
      <w:r w:rsidRPr="00A63F6C">
        <w:rPr>
          <w:rFonts w:ascii="Arial" w:hAnsi="Arial" w:cs="Arial"/>
          <w:sz w:val="20"/>
          <w:szCs w:val="20"/>
        </w:rPr>
        <w:t>Valdester</w:t>
      </w:r>
      <w:proofErr w:type="spellEnd"/>
      <w:r w:rsidRPr="00A63F6C">
        <w:rPr>
          <w:rFonts w:ascii="Arial" w:hAnsi="Arial" w:cs="Arial"/>
          <w:sz w:val="20"/>
          <w:szCs w:val="20"/>
        </w:rPr>
        <w:t xml:space="preserve">; AIELLO, Vera. </w:t>
      </w:r>
      <w:r w:rsidRPr="005E57C4">
        <w:rPr>
          <w:rFonts w:ascii="Arial" w:hAnsi="Arial" w:cs="Arial"/>
          <w:i/>
          <w:sz w:val="20"/>
          <w:szCs w:val="20"/>
        </w:rPr>
        <w:t xml:space="preserve">Cardiologia e Cirurgia Cardiovascular </w:t>
      </w:r>
      <w:proofErr w:type="spellStart"/>
      <w:r w:rsidRPr="005E57C4">
        <w:rPr>
          <w:rFonts w:ascii="Arial" w:hAnsi="Arial" w:cs="Arial"/>
          <w:i/>
          <w:sz w:val="20"/>
          <w:szCs w:val="20"/>
        </w:rPr>
        <w:t>Pediatrica</w:t>
      </w:r>
      <w:proofErr w:type="spellEnd"/>
      <w:r w:rsidRPr="00A63F6C">
        <w:rPr>
          <w:rFonts w:ascii="Arial" w:hAnsi="Arial" w:cs="Arial"/>
          <w:sz w:val="20"/>
          <w:szCs w:val="20"/>
        </w:rPr>
        <w:t>. 2ª ed. São Paulo: Saraiva, 2013</w:t>
      </w:r>
    </w:p>
    <w:p w14:paraId="7234B960" w14:textId="77777777" w:rsidR="00153DD9" w:rsidRPr="00902360" w:rsidRDefault="00153DD9" w:rsidP="00153DD9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153DD9">
        <w:rPr>
          <w:rFonts w:ascii="Arial" w:hAnsi="Arial" w:cs="Arial"/>
          <w:bCs/>
          <w:sz w:val="20"/>
          <w:szCs w:val="20"/>
        </w:rPr>
        <w:t xml:space="preserve">DORIGO, Ana Helena. Crise cianótica: como diagnosticar e tratar. </w:t>
      </w:r>
      <w:proofErr w:type="spellStart"/>
      <w:r w:rsidRPr="00153DD9">
        <w:rPr>
          <w:rFonts w:ascii="Arial" w:hAnsi="Arial" w:cs="Arial"/>
          <w:bCs/>
          <w:sz w:val="20"/>
          <w:szCs w:val="20"/>
        </w:rPr>
        <w:t>Rev</w:t>
      </w:r>
      <w:proofErr w:type="spellEnd"/>
      <w:r w:rsidRPr="00153DD9">
        <w:rPr>
          <w:rFonts w:ascii="Arial" w:hAnsi="Arial" w:cs="Arial"/>
          <w:bCs/>
          <w:sz w:val="20"/>
          <w:szCs w:val="20"/>
        </w:rPr>
        <w:t xml:space="preserve"> SOCERJ </w:t>
      </w:r>
      <w:proofErr w:type="spellStart"/>
      <w:r w:rsidRPr="00153DD9">
        <w:rPr>
          <w:rFonts w:ascii="Arial" w:hAnsi="Arial" w:cs="Arial"/>
          <w:bCs/>
          <w:sz w:val="20"/>
          <w:szCs w:val="20"/>
        </w:rPr>
        <w:t>Vol</w:t>
      </w:r>
      <w:proofErr w:type="spellEnd"/>
      <w:r w:rsidRPr="00153DD9">
        <w:rPr>
          <w:rFonts w:ascii="Arial" w:hAnsi="Arial" w:cs="Arial"/>
          <w:bCs/>
          <w:sz w:val="20"/>
          <w:szCs w:val="20"/>
        </w:rPr>
        <w:t xml:space="preserve"> XIII. Mar, 2000.</w:t>
      </w:r>
    </w:p>
    <w:p w14:paraId="6BB8935B" w14:textId="77777777" w:rsidR="00902360" w:rsidRDefault="00902360" w:rsidP="0090236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14:paraId="22F9F116" w14:textId="6300620A" w:rsidR="00902360" w:rsidRPr="00902360" w:rsidRDefault="00902360" w:rsidP="0090236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Responsável pela rotina: </w:t>
      </w:r>
      <w:r w:rsidR="00A079E9">
        <w:rPr>
          <w:rFonts w:ascii="Arial" w:hAnsi="Arial" w:cs="Arial"/>
          <w:sz w:val="20"/>
          <w:szCs w:val="20"/>
        </w:rPr>
        <w:t xml:space="preserve">Dra. </w:t>
      </w:r>
      <w:proofErr w:type="spellStart"/>
      <w:r>
        <w:rPr>
          <w:rFonts w:ascii="Arial" w:hAnsi="Arial" w:cs="Arial"/>
          <w:sz w:val="20"/>
          <w:szCs w:val="20"/>
        </w:rPr>
        <w:t>Luciany</w:t>
      </w:r>
      <w:proofErr w:type="spellEnd"/>
      <w:r>
        <w:rPr>
          <w:rFonts w:ascii="Arial" w:hAnsi="Arial" w:cs="Arial"/>
          <w:sz w:val="20"/>
          <w:szCs w:val="20"/>
        </w:rPr>
        <w:t xml:space="preserve"> Almeida de Carvalho</w:t>
      </w:r>
    </w:p>
    <w:sectPr w:rsidR="00902360" w:rsidRPr="00902360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94FD79" w14:textId="77777777" w:rsidR="00A152D4" w:rsidRDefault="00A152D4" w:rsidP="00451E3F">
      <w:pPr>
        <w:spacing w:after="0" w:line="240" w:lineRule="auto"/>
      </w:pPr>
      <w:r>
        <w:separator/>
      </w:r>
    </w:p>
  </w:endnote>
  <w:endnote w:type="continuationSeparator" w:id="0">
    <w:p w14:paraId="7FEAC6FC" w14:textId="77777777" w:rsidR="00A152D4" w:rsidRDefault="00A152D4" w:rsidP="00451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7658267"/>
      <w:docPartObj>
        <w:docPartGallery w:val="Page Numbers (Bottom of Page)"/>
        <w:docPartUnique/>
      </w:docPartObj>
    </w:sdtPr>
    <w:sdtEndPr/>
    <w:sdtContent>
      <w:p w14:paraId="14B7B671" w14:textId="77777777" w:rsidR="00451E3F" w:rsidRDefault="00451E3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2360">
          <w:rPr>
            <w:noProof/>
          </w:rPr>
          <w:t>3</w:t>
        </w:r>
        <w:r>
          <w:fldChar w:fldCharType="end"/>
        </w:r>
      </w:p>
    </w:sdtContent>
  </w:sdt>
  <w:p w14:paraId="66DEC7CB" w14:textId="77777777" w:rsidR="00451E3F" w:rsidRDefault="00451E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02602" w14:textId="77777777" w:rsidR="00A152D4" w:rsidRDefault="00A152D4" w:rsidP="00451E3F">
      <w:pPr>
        <w:spacing w:after="0" w:line="240" w:lineRule="auto"/>
      </w:pPr>
      <w:r>
        <w:separator/>
      </w:r>
    </w:p>
  </w:footnote>
  <w:footnote w:type="continuationSeparator" w:id="0">
    <w:p w14:paraId="23844E69" w14:textId="77777777" w:rsidR="00A152D4" w:rsidRDefault="00A152D4" w:rsidP="00451E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D0EE2"/>
    <w:multiLevelType w:val="hybridMultilevel"/>
    <w:tmpl w:val="5E7C3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6020F"/>
    <w:multiLevelType w:val="hybridMultilevel"/>
    <w:tmpl w:val="31D63018"/>
    <w:lvl w:ilvl="0" w:tplc="709EC81C">
      <w:start w:val="1"/>
      <w:numFmt w:val="bullet"/>
      <w:lvlText w:val="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  <w:lvl w:ilvl="1" w:tplc="619AE1A0" w:tentative="1">
      <w:start w:val="1"/>
      <w:numFmt w:val="bullet"/>
      <w:lvlText w:val="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2" w:tplc="7A4C4B94" w:tentative="1">
      <w:start w:val="1"/>
      <w:numFmt w:val="bullet"/>
      <w:lvlText w:val="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</w:rPr>
    </w:lvl>
    <w:lvl w:ilvl="3" w:tplc="DF0A0AE0" w:tentative="1">
      <w:start w:val="1"/>
      <w:numFmt w:val="bullet"/>
      <w:lvlText w:val=""/>
      <w:lvlJc w:val="left"/>
      <w:pPr>
        <w:tabs>
          <w:tab w:val="num" w:pos="3796"/>
        </w:tabs>
        <w:ind w:left="3796" w:hanging="360"/>
      </w:pPr>
      <w:rPr>
        <w:rFonts w:ascii="Wingdings" w:hAnsi="Wingdings" w:hint="default"/>
      </w:rPr>
    </w:lvl>
    <w:lvl w:ilvl="4" w:tplc="7E808C70" w:tentative="1">
      <w:start w:val="1"/>
      <w:numFmt w:val="bullet"/>
      <w:lvlText w:val="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5" w:tplc="4E848D38" w:tentative="1">
      <w:start w:val="1"/>
      <w:numFmt w:val="bullet"/>
      <w:lvlText w:val="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</w:rPr>
    </w:lvl>
    <w:lvl w:ilvl="6" w:tplc="05F270EA" w:tentative="1">
      <w:start w:val="1"/>
      <w:numFmt w:val="bullet"/>
      <w:lvlText w:val=""/>
      <w:lvlJc w:val="left"/>
      <w:pPr>
        <w:tabs>
          <w:tab w:val="num" w:pos="5956"/>
        </w:tabs>
        <w:ind w:left="5956" w:hanging="360"/>
      </w:pPr>
      <w:rPr>
        <w:rFonts w:ascii="Wingdings" w:hAnsi="Wingdings" w:hint="default"/>
      </w:rPr>
    </w:lvl>
    <w:lvl w:ilvl="7" w:tplc="515EEB6E" w:tentative="1">
      <w:start w:val="1"/>
      <w:numFmt w:val="bullet"/>
      <w:lvlText w:val="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  <w:lvl w:ilvl="8" w:tplc="6948636C" w:tentative="1">
      <w:start w:val="1"/>
      <w:numFmt w:val="bullet"/>
      <w:lvlText w:val="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0D7C7E5C"/>
    <w:multiLevelType w:val="hybridMultilevel"/>
    <w:tmpl w:val="A9001350"/>
    <w:lvl w:ilvl="0" w:tplc="2C6C794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AADDE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EA0FE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FC9FD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02E4A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4E034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C871D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8E1DA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2298C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E58F9"/>
    <w:multiLevelType w:val="hybridMultilevel"/>
    <w:tmpl w:val="43383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33569"/>
    <w:multiLevelType w:val="hybridMultilevel"/>
    <w:tmpl w:val="91D04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23E54"/>
    <w:multiLevelType w:val="hybridMultilevel"/>
    <w:tmpl w:val="C3C6F5A4"/>
    <w:lvl w:ilvl="0" w:tplc="DAA2F0B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64C88"/>
    <w:multiLevelType w:val="hybridMultilevel"/>
    <w:tmpl w:val="77DCA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164376"/>
    <w:multiLevelType w:val="hybridMultilevel"/>
    <w:tmpl w:val="84DA01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1761F"/>
    <w:multiLevelType w:val="hybridMultilevel"/>
    <w:tmpl w:val="A7B08436"/>
    <w:lvl w:ilvl="0" w:tplc="9334C1E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30384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7CD7E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2A0ED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08430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70D3C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F0525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F625A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6CEB5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025997"/>
    <w:multiLevelType w:val="hybridMultilevel"/>
    <w:tmpl w:val="AEB85A16"/>
    <w:lvl w:ilvl="0" w:tplc="DAA2F0B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7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38E"/>
    <w:rsid w:val="00041CEC"/>
    <w:rsid w:val="000B167A"/>
    <w:rsid w:val="00153DD9"/>
    <w:rsid w:val="00165D50"/>
    <w:rsid w:val="001C0DA9"/>
    <w:rsid w:val="001F3CC7"/>
    <w:rsid w:val="002259B3"/>
    <w:rsid w:val="00227C21"/>
    <w:rsid w:val="002F30CF"/>
    <w:rsid w:val="00326F16"/>
    <w:rsid w:val="00353AAC"/>
    <w:rsid w:val="00376AF5"/>
    <w:rsid w:val="003C10E9"/>
    <w:rsid w:val="003E5512"/>
    <w:rsid w:val="003F4462"/>
    <w:rsid w:val="0042202E"/>
    <w:rsid w:val="00446941"/>
    <w:rsid w:val="00447AFC"/>
    <w:rsid w:val="00451E3F"/>
    <w:rsid w:val="004A2A56"/>
    <w:rsid w:val="004E5A42"/>
    <w:rsid w:val="00521ABA"/>
    <w:rsid w:val="005B1F9A"/>
    <w:rsid w:val="005D6B0C"/>
    <w:rsid w:val="005E57C4"/>
    <w:rsid w:val="00760542"/>
    <w:rsid w:val="00773E30"/>
    <w:rsid w:val="007D3E97"/>
    <w:rsid w:val="0083469C"/>
    <w:rsid w:val="008C009C"/>
    <w:rsid w:val="008F40D5"/>
    <w:rsid w:val="00902360"/>
    <w:rsid w:val="0091542D"/>
    <w:rsid w:val="00955809"/>
    <w:rsid w:val="00A079E9"/>
    <w:rsid w:val="00A152D4"/>
    <w:rsid w:val="00A4621A"/>
    <w:rsid w:val="00A63F6C"/>
    <w:rsid w:val="00BB084D"/>
    <w:rsid w:val="00C04EE6"/>
    <w:rsid w:val="00C405C5"/>
    <w:rsid w:val="00C47AF4"/>
    <w:rsid w:val="00C74FAB"/>
    <w:rsid w:val="00C81B6A"/>
    <w:rsid w:val="00CA6A3D"/>
    <w:rsid w:val="00CB79A6"/>
    <w:rsid w:val="00D66722"/>
    <w:rsid w:val="00DA4E74"/>
    <w:rsid w:val="00E2638E"/>
    <w:rsid w:val="00ED4D55"/>
    <w:rsid w:val="00F25BCF"/>
    <w:rsid w:val="00F3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768B5"/>
  <w15:docId w15:val="{E6E68D75-7146-4F49-A15A-E05BA370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5BC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51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1E3F"/>
  </w:style>
  <w:style w:type="paragraph" w:styleId="Rodap">
    <w:name w:val="footer"/>
    <w:basedOn w:val="Normal"/>
    <w:link w:val="RodapChar"/>
    <w:uiPriority w:val="99"/>
    <w:unhideWhenUsed/>
    <w:rsid w:val="00451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1E3F"/>
  </w:style>
  <w:style w:type="paragraph" w:styleId="Textodebalo">
    <w:name w:val="Balloon Text"/>
    <w:basedOn w:val="Normal"/>
    <w:link w:val="TextodebaloChar"/>
    <w:uiPriority w:val="99"/>
    <w:semiHidden/>
    <w:unhideWhenUsed/>
    <w:rsid w:val="00902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23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69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158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35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1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59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04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4529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5071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9036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6418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5611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9958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990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200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369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32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29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708</Words>
  <Characters>3828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luciany carvalho</dc:creator>
  <cp:lastModifiedBy>RODOLFO ROCHANETO</cp:lastModifiedBy>
  <cp:revision>3</cp:revision>
  <dcterms:created xsi:type="dcterms:W3CDTF">2019-05-22T03:19:00Z</dcterms:created>
  <dcterms:modified xsi:type="dcterms:W3CDTF">2020-05-18T00:50:00Z</dcterms:modified>
</cp:coreProperties>
</file>