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D2A7" w14:textId="39435380" w:rsidR="003E3A89" w:rsidRPr="00E56F8E" w:rsidRDefault="00822360" w:rsidP="00E56F8E">
      <w:pPr>
        <w:spacing w:after="0" w:line="276" w:lineRule="auto"/>
        <w:rPr>
          <w:rFonts w:ascii="Arial" w:eastAsia="Times New Roman" w:hAnsi="Arial" w:cs="Arial"/>
          <w:sz w:val="28"/>
          <w:szCs w:val="28"/>
        </w:rPr>
      </w:pPr>
      <w:r w:rsidRPr="00E56F8E">
        <w:rPr>
          <w:rFonts w:ascii="Arial" w:eastAsia="Times New Roman" w:hAnsi="Arial" w:cs="Arial"/>
          <w:sz w:val="28"/>
          <w:szCs w:val="28"/>
        </w:rPr>
        <w:t>OTITE MÉDIA AGUDA</w:t>
      </w:r>
    </w:p>
    <w:p w14:paraId="0DE1A8DA" w14:textId="77777777" w:rsidR="00C00BB7" w:rsidRPr="0049465B" w:rsidRDefault="00C00BB7" w:rsidP="0049465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61B49AB" w14:textId="174EE485" w:rsidR="006F7288" w:rsidRDefault="0049465B" w:rsidP="0049465B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9465B">
        <w:rPr>
          <w:rFonts w:ascii="Arial" w:eastAsia="Times New Roman" w:hAnsi="Arial" w:cs="Arial"/>
          <w:b/>
          <w:bCs/>
          <w:sz w:val="24"/>
          <w:szCs w:val="24"/>
        </w:rPr>
        <w:t>Introdução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48A18E12" w14:textId="77777777" w:rsidR="0049465B" w:rsidRPr="0049465B" w:rsidRDefault="0049465B" w:rsidP="0049465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0E58C56" w14:textId="00BC3BE5" w:rsidR="006F7288" w:rsidRPr="0049465B" w:rsidRDefault="000C5E1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A Otite Média Aguda (OMA) é uma das infecções mais comuns em pediatria, responsável pela maioria das prescrições de antibióticos nesta faixa etária.</w:t>
      </w:r>
    </w:p>
    <w:p w14:paraId="0818AFA2" w14:textId="77777777" w:rsidR="006F7288" w:rsidRPr="0049465B" w:rsidRDefault="006F7288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7B04703" w14:textId="7B23ECD5" w:rsidR="1699D510" w:rsidRPr="0049465B" w:rsidRDefault="1699D51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9465B">
        <w:rPr>
          <w:rFonts w:ascii="Arial" w:eastAsia="Times New Roman" w:hAnsi="Arial" w:cs="Arial"/>
          <w:b/>
          <w:bCs/>
          <w:sz w:val="24"/>
          <w:szCs w:val="24"/>
        </w:rPr>
        <w:t>Definição</w:t>
      </w:r>
      <w:r w:rsidR="0049465B" w:rsidRPr="0049465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C41A256" w14:textId="77777777" w:rsidR="0049465B" w:rsidRPr="0049465B" w:rsidRDefault="0049465B" w:rsidP="0049465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17224AF" w14:textId="18196BCD" w:rsidR="00822360" w:rsidRPr="0049465B" w:rsidRDefault="0082236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Otite média é uma inflamação da orelha média, mais precisamente de seu mucoperiósteo de revestimento, com presença de secreção, associada a início rápido de um ou mais sinais e sintomas inflamatórios desta região. Não há período absoluto para determinar o estágio da doença, mas em geral é considerada aguda quando apresenta evolução inferior a 3 meses.</w:t>
      </w:r>
    </w:p>
    <w:p w14:paraId="4CC46F15" w14:textId="77777777" w:rsidR="00BB7597" w:rsidRPr="0049465B" w:rsidRDefault="00BB7597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E16D1DD" w14:textId="1830B836" w:rsidR="1699D510" w:rsidRPr="0049465B" w:rsidRDefault="1699D51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9465B">
        <w:rPr>
          <w:rFonts w:ascii="Arial" w:eastAsia="Times New Roman" w:hAnsi="Arial" w:cs="Arial"/>
          <w:b/>
          <w:bCs/>
          <w:sz w:val="24"/>
          <w:szCs w:val="24"/>
        </w:rPr>
        <w:t>Epidemiologia</w:t>
      </w:r>
      <w:r w:rsidR="0049465B" w:rsidRPr="0049465B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0179CF3" w14:textId="77777777" w:rsidR="0049465B" w:rsidRPr="0049465B" w:rsidRDefault="0049465B" w:rsidP="0049465B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B4DC4F2" w14:textId="70609312" w:rsidR="00E37325" w:rsidRPr="0049465B" w:rsidRDefault="00E37325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A OMA apresenta alta morbidade e baixa mortalidade, p</w:t>
      </w:r>
      <w:r w:rsidRPr="0049465B">
        <w:rPr>
          <w:rFonts w:ascii="Arial" w:eastAsia="Times New Roman" w:hAnsi="Arial" w:cs="Arial"/>
          <w:sz w:val="20"/>
          <w:szCs w:val="20"/>
        </w:rPr>
        <w:t xml:space="preserve">ermanecendo com alta incidência e prevalência. Cerca de 60 a 80% dos lactentes tem pelo menos 1 episódio de OMA até o 1° ano de vida e até 90% o terão até os 5 anos. O pico de incidência ocorre entre 6 e 24 meses de vida, com declínio após essa idade e novo aumento entre 5 e 6 anos, quando as crianças começam a vida escolar. </w:t>
      </w:r>
    </w:p>
    <w:p w14:paraId="60FB7F41" w14:textId="77777777" w:rsidR="00E37325" w:rsidRPr="0049465B" w:rsidRDefault="00E37325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225F381" w14:textId="777741CC" w:rsidR="0004316D" w:rsidRPr="0049465B" w:rsidRDefault="0004316D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49465B">
        <w:rPr>
          <w:rFonts w:ascii="Arial" w:eastAsia="Times New Roman" w:hAnsi="Arial" w:cs="Arial"/>
          <w:b/>
          <w:bCs/>
          <w:sz w:val="20"/>
          <w:szCs w:val="20"/>
        </w:rPr>
        <w:t>São fatores que influenciam a ocorrência de OMA</w:t>
      </w:r>
      <w:r w:rsidR="00E37325" w:rsidRPr="0049465B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6E2DA867" w14:textId="661475B8" w:rsidR="0004316D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I</w:t>
      </w:r>
      <w:r w:rsidR="00E37325" w:rsidRPr="0049465B">
        <w:rPr>
          <w:rFonts w:ascii="Arial" w:eastAsia="Times New Roman" w:hAnsi="Arial" w:cs="Arial"/>
          <w:bCs/>
          <w:sz w:val="20"/>
          <w:szCs w:val="20"/>
        </w:rPr>
        <w:t xml:space="preserve">dade: </w:t>
      </w:r>
      <w:r w:rsidR="00B13E66" w:rsidRPr="0049465B">
        <w:rPr>
          <w:rFonts w:ascii="Arial" w:eastAsia="Times New Roman" w:hAnsi="Arial" w:cs="Arial"/>
          <w:sz w:val="20"/>
          <w:szCs w:val="20"/>
        </w:rPr>
        <w:t>relacionada à imaturidade do sistema imunológico, a alterações anatômicas em relação à tuba auditiva (mais curta e horizontalizada) e à permanência dessas</w:t>
      </w:r>
      <w:r w:rsidR="00822360" w:rsidRPr="0049465B">
        <w:rPr>
          <w:rFonts w:ascii="Arial" w:eastAsia="Times New Roman" w:hAnsi="Arial" w:cs="Arial"/>
          <w:sz w:val="20"/>
          <w:szCs w:val="20"/>
        </w:rPr>
        <w:t xml:space="preserve"> crianças na posição horizontal;</w:t>
      </w:r>
    </w:p>
    <w:p w14:paraId="212BEEA7" w14:textId="77777777" w:rsid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S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exo: maior incidência no sexo masculino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>;</w:t>
      </w:r>
    </w:p>
    <w:p w14:paraId="1A221900" w14:textId="07BAB7DB" w:rsidR="0004316D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stado socioeconômico: o baixo nível socioeconômico está fortemente associado ao desen</w:t>
      </w:r>
      <w:r w:rsidR="00291574" w:rsidRPr="0049465B">
        <w:rPr>
          <w:rFonts w:ascii="Arial" w:eastAsia="Times New Roman" w:hAnsi="Arial" w:cs="Arial"/>
          <w:bCs/>
          <w:sz w:val="20"/>
          <w:szCs w:val="20"/>
        </w:rPr>
        <w:t>volvimento e à gravidade da OMA (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maior número de pessoas na residência, saneamento básico precário, estado nutricional inadequado, acesso limitado a atendimento médico, recursos limitados para seguir a prescrição medica</w:t>
      </w:r>
      <w:r w:rsidR="00291574" w:rsidRPr="0049465B">
        <w:rPr>
          <w:rFonts w:ascii="Arial" w:eastAsia="Times New Roman" w:hAnsi="Arial" w:cs="Arial"/>
          <w:bCs/>
          <w:sz w:val="20"/>
          <w:szCs w:val="20"/>
        </w:rPr>
        <w:t>)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>;</w:t>
      </w:r>
    </w:p>
    <w:p w14:paraId="47063469" w14:textId="77777777" w:rsid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G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rau de exposição à fumaça de cigarro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>;</w:t>
      </w:r>
    </w:p>
    <w:p w14:paraId="6705D3A7" w14:textId="5F9089E0" w:rsidR="0004316D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G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rau de contato com outras crianças (</w:t>
      </w:r>
      <w:proofErr w:type="spellStart"/>
      <w:r w:rsidR="00291574" w:rsidRPr="0049465B">
        <w:rPr>
          <w:rFonts w:ascii="Arial" w:eastAsia="Times New Roman" w:hAnsi="Arial" w:cs="Arial"/>
          <w:bCs/>
          <w:sz w:val="20"/>
          <w:szCs w:val="20"/>
        </w:rPr>
        <w:t>ex</w:t>
      </w:r>
      <w:proofErr w:type="spellEnd"/>
      <w:r w:rsidR="00291574" w:rsidRPr="0049465B">
        <w:rPr>
          <w:rFonts w:ascii="Arial" w:eastAsia="Times New Roman" w:hAnsi="Arial" w:cs="Arial"/>
          <w:bCs/>
          <w:sz w:val="20"/>
          <w:szCs w:val="20"/>
        </w:rPr>
        <w:t xml:space="preserve">: 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em creches)</w:t>
      </w:r>
      <w:r w:rsidR="00E37325" w:rsidRPr="0049465B">
        <w:rPr>
          <w:rFonts w:ascii="Arial" w:eastAsia="Times New Roman" w:hAnsi="Arial" w:cs="Arial"/>
          <w:bCs/>
          <w:sz w:val="20"/>
          <w:szCs w:val="20"/>
        </w:rPr>
        <w:t>:</w:t>
      </w:r>
      <w:r w:rsidR="00B13E66" w:rsidRPr="0049465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B13E66" w:rsidRPr="0049465B">
        <w:rPr>
          <w:rFonts w:ascii="Arial" w:eastAsia="Times New Roman" w:hAnsi="Arial" w:cs="Arial"/>
          <w:sz w:val="20"/>
          <w:szCs w:val="20"/>
        </w:rPr>
        <w:t>devido contato com outros vírus respiratórios</w:t>
      </w:r>
      <w:r w:rsidR="00822360" w:rsidRPr="0049465B">
        <w:rPr>
          <w:rFonts w:ascii="Arial" w:eastAsia="Times New Roman" w:hAnsi="Arial" w:cs="Arial"/>
          <w:sz w:val="20"/>
          <w:szCs w:val="20"/>
        </w:rPr>
        <w:t>;</w:t>
      </w:r>
    </w:p>
    <w:p w14:paraId="3DD1CF38" w14:textId="3C3F9EAF" w:rsidR="00E37325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 xml:space="preserve">stado do ano: </w:t>
      </w:r>
      <w:r w:rsidR="00E37325" w:rsidRPr="0049465B">
        <w:rPr>
          <w:rFonts w:ascii="Arial" w:eastAsia="Times New Roman" w:hAnsi="Arial" w:cs="Arial"/>
          <w:sz w:val="20"/>
          <w:szCs w:val="20"/>
        </w:rPr>
        <w:t>são comuns nos meses de inverno, em função de serem associadas a infecção</w:t>
      </w:r>
      <w:r w:rsidR="00822360" w:rsidRPr="0049465B">
        <w:rPr>
          <w:rFonts w:ascii="Arial" w:eastAsia="Times New Roman" w:hAnsi="Arial" w:cs="Arial"/>
          <w:sz w:val="20"/>
          <w:szCs w:val="20"/>
        </w:rPr>
        <w:t xml:space="preserve"> do trato respiratório superior;</w:t>
      </w:r>
    </w:p>
    <w:p w14:paraId="757DC16D" w14:textId="62D79E9C" w:rsidR="0004316D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A</w:t>
      </w:r>
      <w:r w:rsidR="0004316D" w:rsidRPr="0049465B">
        <w:rPr>
          <w:rFonts w:ascii="Arial" w:eastAsia="Times New Roman" w:hAnsi="Arial" w:cs="Arial"/>
          <w:bCs/>
          <w:sz w:val="20"/>
          <w:szCs w:val="20"/>
        </w:rPr>
        <w:t>nomalias craniofaciais congênitas: fendas palatinas não corrigidas, outras anomalias c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raniofaciais e Síndrome de Down;</w:t>
      </w:r>
    </w:p>
    <w:p w14:paraId="35ED8FDF" w14:textId="10B6C7FB" w:rsidR="008C6082" w:rsidRPr="0049465B" w:rsidRDefault="0049465B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T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ipo de leite ingerido pelo lactente: o leite materno tem efeito protetor pela presença de IgA.</w:t>
      </w:r>
    </w:p>
    <w:p w14:paraId="1DAC0E26" w14:textId="77777777" w:rsidR="003E3A89" w:rsidRPr="0049465B" w:rsidRDefault="003E3A89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54F26C94" w14:textId="4D16BB3E" w:rsidR="00E16933" w:rsidRDefault="00E16933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t>Etiologia</w:t>
      </w:r>
      <w:r w:rsidR="0086795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C1A09FE" w14:textId="77777777" w:rsidR="00867955" w:rsidRPr="00867955" w:rsidRDefault="00867955" w:rsidP="00867955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BB686D8" w14:textId="0C9712E8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Cerca de 75% das OMAs são causadas por patógenos bacterianos. Destacam-se 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Streptococcus pneumoniae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 xml:space="preserve"> (40%),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Ha</w:t>
      </w:r>
      <w:r w:rsidR="00E37B77" w:rsidRPr="0049465B">
        <w:rPr>
          <w:rFonts w:ascii="Arial" w:eastAsia="Times New Roman" w:hAnsi="Arial" w:cs="Arial"/>
          <w:bCs/>
          <w:i/>
          <w:sz w:val="20"/>
          <w:szCs w:val="20"/>
        </w:rPr>
        <w:t>e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mophilus influenzae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>(25-</w:t>
      </w:r>
      <w:r w:rsidRPr="0049465B">
        <w:rPr>
          <w:rFonts w:ascii="Arial" w:eastAsia="Times New Roman" w:hAnsi="Arial" w:cs="Arial"/>
          <w:bCs/>
          <w:sz w:val="20"/>
          <w:szCs w:val="20"/>
        </w:rPr>
        <w:t>35%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 xml:space="preserve">) e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Moraxella catarrhalis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>(10-</w:t>
      </w:r>
      <w:r w:rsidRPr="0049465B">
        <w:rPr>
          <w:rFonts w:ascii="Arial" w:eastAsia="Times New Roman" w:hAnsi="Arial" w:cs="Arial"/>
          <w:bCs/>
          <w:sz w:val="20"/>
          <w:szCs w:val="20"/>
        </w:rPr>
        <w:t>15%</w:t>
      </w:r>
      <w:r w:rsidR="00E37B77" w:rsidRPr="0049465B">
        <w:rPr>
          <w:rFonts w:ascii="Arial" w:eastAsia="Times New Roman" w:hAnsi="Arial" w:cs="Arial"/>
          <w:bCs/>
          <w:sz w:val="20"/>
          <w:szCs w:val="20"/>
        </w:rPr>
        <w:t xml:space="preserve"> dos casos)</w:t>
      </w:r>
      <w:r w:rsidR="00BF3A8C" w:rsidRPr="0049465B">
        <w:rPr>
          <w:rFonts w:ascii="Arial" w:eastAsia="Times New Roman" w:hAnsi="Arial" w:cs="Arial"/>
          <w:bCs/>
          <w:sz w:val="20"/>
          <w:szCs w:val="20"/>
        </w:rPr>
        <w:t>.</w:t>
      </w:r>
    </w:p>
    <w:p w14:paraId="645FE974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80C73B2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Na presença de conjuntivite associada à OMA, o microorganismo mais encontrado é o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Haemophilus influenzae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não tipável.</w:t>
      </w:r>
    </w:p>
    <w:p w14:paraId="30BF2A37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0C33C73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O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Streptococcus pyogenes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é um agente menos frequente na etiologia da OMA, mas, quando presente, acomete principalmente crianças mais velhas e causa mais frequente ruptura da membrana timpânica e progressão para mastoidite.</w:t>
      </w:r>
    </w:p>
    <w:p w14:paraId="4CF2D1A8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A61F79F" w14:textId="09CD889A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Vírus também podem ser encontrados na orelha média isoladamente ou em associação com bactérias patógenas. Os mais comumente observados são o ví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>rus sincicial respiratório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e o rinovírus. Em 5 a 10% dos casos, a OMA ocorre na ausência de bactérias colonizadoras detectáveis.</w:t>
      </w:r>
    </w:p>
    <w:p w14:paraId="3B653D38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24F9623E" w14:textId="1339981F" w:rsidR="00E16933" w:rsidRPr="0049465B" w:rsidRDefault="00E37B77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lastRenderedPageBreak/>
        <w:t xml:space="preserve">Destaca-se que a </w:t>
      </w:r>
      <w:r w:rsidR="00E16933" w:rsidRPr="0049465B">
        <w:rPr>
          <w:rFonts w:ascii="Arial" w:eastAsia="Times New Roman" w:hAnsi="Arial" w:cs="Arial"/>
          <w:sz w:val="20"/>
          <w:szCs w:val="20"/>
        </w:rPr>
        <w:t xml:space="preserve">microbiologia das OMAs </w:t>
      </w:r>
      <w:r w:rsidR="000C5E14" w:rsidRPr="0049465B">
        <w:rPr>
          <w:rFonts w:ascii="Arial" w:eastAsia="Times New Roman" w:hAnsi="Arial" w:cs="Arial"/>
          <w:sz w:val="20"/>
          <w:szCs w:val="20"/>
        </w:rPr>
        <w:t>se têm</w:t>
      </w:r>
      <w:r w:rsidR="00E16933" w:rsidRPr="0049465B">
        <w:rPr>
          <w:rFonts w:ascii="Arial" w:eastAsia="Times New Roman" w:hAnsi="Arial" w:cs="Arial"/>
          <w:sz w:val="20"/>
          <w:szCs w:val="20"/>
        </w:rPr>
        <w:t xml:space="preserve"> modificado nos últimos anos em decorrência do uso mais abrangente da vacina pneumocócica</w:t>
      </w:r>
      <w:r w:rsidRPr="0049465B">
        <w:rPr>
          <w:rFonts w:ascii="Arial" w:eastAsia="Times New Roman" w:hAnsi="Arial" w:cs="Arial"/>
          <w:sz w:val="20"/>
          <w:szCs w:val="20"/>
        </w:rPr>
        <w:t>.</w:t>
      </w:r>
    </w:p>
    <w:p w14:paraId="0E3A9C80" w14:textId="77777777" w:rsidR="00E16933" w:rsidRPr="0049465B" w:rsidRDefault="00E16933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3EEBD7E6" w14:textId="684619D7" w:rsidR="00AA0FCF" w:rsidRPr="00867955" w:rsidRDefault="0082236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t>Quadro clinico</w:t>
      </w:r>
      <w:r w:rsidR="0086795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CFE3A5D" w14:textId="778CFD34" w:rsidR="00822360" w:rsidRPr="0049465B" w:rsidRDefault="0082236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Há grande variação dos sinais e sintomas de OMA. Muitas vezes, a manifestação é insidiosa em um lactente febril, como achado de exame físico, ao passo que, outras vezes, há otorreia purulenta ou otalgia importante.</w:t>
      </w:r>
    </w:p>
    <w:p w14:paraId="12C8A909" w14:textId="77777777" w:rsidR="00AB4BCF" w:rsidRPr="0049465B" w:rsidRDefault="00AB4BCF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0A9E92C" w14:textId="5DE73F1B" w:rsidR="00AB4BCF" w:rsidRPr="0049465B" w:rsidRDefault="00AB4BCF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A perfuração da membrana timpânica pode ocorrer durante o</w:t>
      </w:r>
      <w:r w:rsidR="00D34F69" w:rsidRPr="0049465B">
        <w:rPr>
          <w:rFonts w:ascii="Arial" w:eastAsia="Times New Roman" w:hAnsi="Arial" w:cs="Arial"/>
          <w:bCs/>
          <w:sz w:val="20"/>
          <w:szCs w:val="20"/>
        </w:rPr>
        <w:t xml:space="preserve"> curso da OMA. Após a ruptura, </w:t>
      </w:r>
      <w:r w:rsidRPr="0049465B">
        <w:rPr>
          <w:rFonts w:ascii="Arial" w:eastAsia="Times New Roman" w:hAnsi="Arial" w:cs="Arial"/>
          <w:bCs/>
          <w:sz w:val="20"/>
          <w:szCs w:val="20"/>
        </w:rPr>
        <w:t>a se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creção acumulada no ouvido médio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é eliminada no canal auditivo externo, resultando no alívio da dor e redução da febre. Como a membrana timpânica é altamente vascularizada, a perfuração resolve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-se rapidamente em poucos dias; entretanto, 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a perfuração prolongada da membrana pode ocorrer após um episódio de OMA, levando a otorreia crônica. </w:t>
      </w:r>
    </w:p>
    <w:p w14:paraId="6947579D" w14:textId="77777777" w:rsidR="004931E0" w:rsidRPr="0049465B" w:rsidRDefault="004931E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AE34E07" w14:textId="772F58EC" w:rsidR="00C768A3" w:rsidRPr="00867955" w:rsidRDefault="00C768A3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867955">
        <w:rPr>
          <w:rFonts w:ascii="Arial" w:eastAsia="Times New Roman" w:hAnsi="Arial" w:cs="Arial"/>
          <w:b/>
          <w:sz w:val="24"/>
          <w:szCs w:val="24"/>
        </w:rPr>
        <w:t>Diagnóstico</w:t>
      </w:r>
      <w:r w:rsidR="00867955">
        <w:rPr>
          <w:rFonts w:ascii="Arial" w:eastAsia="Times New Roman" w:hAnsi="Arial" w:cs="Arial"/>
          <w:b/>
          <w:sz w:val="24"/>
          <w:szCs w:val="24"/>
        </w:rPr>
        <w:t>:</w:t>
      </w:r>
    </w:p>
    <w:p w14:paraId="502D5125" w14:textId="1DC3DECA" w:rsidR="00FC6371" w:rsidRPr="0049465B" w:rsidRDefault="00FC6371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O </w:t>
      </w:r>
      <w:r w:rsidR="00590EB6" w:rsidRPr="0049465B">
        <w:rPr>
          <w:rFonts w:ascii="Arial" w:eastAsia="Times New Roman" w:hAnsi="Arial" w:cs="Arial"/>
          <w:sz w:val="20"/>
          <w:szCs w:val="20"/>
        </w:rPr>
        <w:t>diagnó</w:t>
      </w:r>
      <w:r w:rsidRPr="0049465B">
        <w:rPr>
          <w:rFonts w:ascii="Arial" w:eastAsia="Times New Roman" w:hAnsi="Arial" w:cs="Arial"/>
          <w:sz w:val="20"/>
          <w:szCs w:val="20"/>
        </w:rPr>
        <w:t xml:space="preserve">stico da OMA é essencialmente </w:t>
      </w:r>
      <w:r w:rsidR="00291574" w:rsidRPr="0049465B">
        <w:rPr>
          <w:rFonts w:ascii="Arial" w:eastAsia="Times New Roman" w:hAnsi="Arial" w:cs="Arial"/>
          <w:sz w:val="20"/>
          <w:szCs w:val="20"/>
        </w:rPr>
        <w:t>clínico (</w:t>
      </w:r>
      <w:r w:rsidR="00AA0FCF" w:rsidRPr="0049465B">
        <w:rPr>
          <w:rFonts w:ascii="Arial" w:eastAsia="Times New Roman" w:hAnsi="Arial" w:cs="Arial"/>
          <w:sz w:val="20"/>
          <w:szCs w:val="20"/>
        </w:rPr>
        <w:t>anamnese e exame físico</w:t>
      </w:r>
      <w:r w:rsidR="00291574" w:rsidRPr="0049465B">
        <w:rPr>
          <w:rFonts w:ascii="Arial" w:eastAsia="Times New Roman" w:hAnsi="Arial" w:cs="Arial"/>
          <w:sz w:val="20"/>
          <w:szCs w:val="20"/>
        </w:rPr>
        <w:t>)</w:t>
      </w:r>
      <w:r w:rsidR="00AA0FCF" w:rsidRPr="0049465B">
        <w:rPr>
          <w:rFonts w:ascii="Arial" w:eastAsia="Times New Roman" w:hAnsi="Arial" w:cs="Arial"/>
          <w:sz w:val="20"/>
          <w:szCs w:val="20"/>
        </w:rPr>
        <w:t>.</w:t>
      </w:r>
    </w:p>
    <w:p w14:paraId="70C18595" w14:textId="77777777" w:rsidR="00FC6371" w:rsidRPr="0049465B" w:rsidRDefault="00FC6371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6437834" w14:textId="1D1DAD64" w:rsidR="00FC6371" w:rsidRPr="0049465B" w:rsidRDefault="008C6082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>Durante a a</w:t>
      </w:r>
      <w:r w:rsidR="00FC6371" w:rsidRPr="0049465B">
        <w:rPr>
          <w:rFonts w:ascii="Arial" w:eastAsia="Times New Roman" w:hAnsi="Arial" w:cs="Arial"/>
          <w:sz w:val="20"/>
          <w:szCs w:val="20"/>
        </w:rPr>
        <w:t>namnese</w:t>
      </w:r>
      <w:r w:rsidR="00AA0FCF" w:rsidRPr="0049465B">
        <w:rPr>
          <w:rFonts w:ascii="Arial" w:eastAsia="Times New Roman" w:hAnsi="Arial" w:cs="Arial"/>
          <w:sz w:val="20"/>
          <w:szCs w:val="20"/>
        </w:rPr>
        <w:t xml:space="preserve"> </w:t>
      </w:r>
      <w:r w:rsidR="00FC6371" w:rsidRPr="0049465B">
        <w:rPr>
          <w:rFonts w:ascii="Arial" w:eastAsia="Times New Roman" w:hAnsi="Arial" w:cs="Arial"/>
          <w:sz w:val="20"/>
          <w:szCs w:val="20"/>
        </w:rPr>
        <w:t>deve</w:t>
      </w:r>
      <w:r w:rsidRPr="0049465B">
        <w:rPr>
          <w:rFonts w:ascii="Arial" w:eastAsia="Times New Roman" w:hAnsi="Arial" w:cs="Arial"/>
          <w:sz w:val="20"/>
          <w:szCs w:val="20"/>
        </w:rPr>
        <w:t xml:space="preserve">-se questionar 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sobre sintomas nasais, otológicos e faríngeos, uso </w:t>
      </w:r>
      <w:r w:rsidRPr="0049465B">
        <w:rPr>
          <w:rFonts w:ascii="Arial" w:eastAsia="Times New Roman" w:hAnsi="Arial" w:cs="Arial"/>
          <w:sz w:val="20"/>
          <w:szCs w:val="20"/>
        </w:rPr>
        <w:t xml:space="preserve">recente de antibiótico, alergia 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medicamentosa, </w:t>
      </w:r>
      <w:r w:rsidR="00AA0FCF" w:rsidRPr="0049465B">
        <w:rPr>
          <w:rFonts w:ascii="Arial" w:eastAsia="Times New Roman" w:hAnsi="Arial" w:cs="Arial"/>
          <w:sz w:val="20"/>
          <w:szCs w:val="20"/>
        </w:rPr>
        <w:t>estado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vacinal, aleitamento materno e fatores de risco para OMA (uso de chupeta e mamadeira, exposição à fumaça do cigarro, entrada da criança na creche)</w:t>
      </w:r>
      <w:r w:rsidR="00AA0FCF" w:rsidRPr="0049465B">
        <w:rPr>
          <w:rFonts w:ascii="Arial" w:eastAsia="Times New Roman" w:hAnsi="Arial" w:cs="Arial"/>
          <w:sz w:val="20"/>
          <w:szCs w:val="20"/>
        </w:rPr>
        <w:t>.</w:t>
      </w:r>
    </w:p>
    <w:p w14:paraId="0FED30B0" w14:textId="77777777" w:rsidR="00895369" w:rsidRPr="0049465B" w:rsidRDefault="00895369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9717CF9" w14:textId="40D9431B" w:rsidR="00895369" w:rsidRPr="0049465B" w:rsidRDefault="00895369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>Em lactentes e crianças, a apresentação mais típica é otalgia, febre, irritabilidade ou choro após alguns dias de sintomas gripais; ao contrário do que as mãe</w:t>
      </w:r>
      <w:r w:rsidR="00822360" w:rsidRPr="0049465B">
        <w:rPr>
          <w:rFonts w:ascii="Arial" w:eastAsia="Times New Roman" w:hAnsi="Arial" w:cs="Arial"/>
          <w:sz w:val="20"/>
          <w:szCs w:val="20"/>
        </w:rPr>
        <w:t>s</w:t>
      </w:r>
      <w:r w:rsidRPr="0049465B">
        <w:rPr>
          <w:rFonts w:ascii="Arial" w:eastAsia="Times New Roman" w:hAnsi="Arial" w:cs="Arial"/>
          <w:sz w:val="20"/>
          <w:szCs w:val="20"/>
        </w:rPr>
        <w:t xml:space="preserve"> acreditam, a manipulação do ouvido pelo lactente normalmente não está relacionada a otite. Na criança maior, </w:t>
      </w:r>
      <w:r w:rsidR="00822360" w:rsidRPr="0049465B">
        <w:rPr>
          <w:rFonts w:ascii="Arial" w:eastAsia="Times New Roman" w:hAnsi="Arial" w:cs="Arial"/>
          <w:sz w:val="20"/>
          <w:szCs w:val="20"/>
        </w:rPr>
        <w:t>otalgia</w:t>
      </w:r>
      <w:r w:rsidRPr="0049465B">
        <w:rPr>
          <w:rFonts w:ascii="Arial" w:eastAsia="Times New Roman" w:hAnsi="Arial" w:cs="Arial"/>
          <w:sz w:val="20"/>
          <w:szCs w:val="20"/>
        </w:rPr>
        <w:t xml:space="preserve"> é a queixa mais frequente. Em alguns casos a criança refere queda da audição ou sensação de </w:t>
      </w:r>
      <w:r w:rsidR="00291574" w:rsidRPr="0049465B">
        <w:rPr>
          <w:rFonts w:ascii="Arial" w:eastAsia="Times New Roman" w:hAnsi="Arial" w:cs="Arial"/>
          <w:sz w:val="20"/>
          <w:szCs w:val="20"/>
        </w:rPr>
        <w:t>“</w:t>
      </w:r>
      <w:r w:rsidRPr="0049465B">
        <w:rPr>
          <w:rFonts w:ascii="Arial" w:eastAsia="Times New Roman" w:hAnsi="Arial" w:cs="Arial"/>
          <w:sz w:val="20"/>
          <w:szCs w:val="20"/>
        </w:rPr>
        <w:t>peso</w:t>
      </w:r>
      <w:r w:rsidR="00291574" w:rsidRPr="0049465B">
        <w:rPr>
          <w:rFonts w:ascii="Arial" w:eastAsia="Times New Roman" w:hAnsi="Arial" w:cs="Arial"/>
          <w:sz w:val="20"/>
          <w:szCs w:val="20"/>
        </w:rPr>
        <w:t>”</w:t>
      </w:r>
      <w:r w:rsidRPr="0049465B">
        <w:rPr>
          <w:rFonts w:ascii="Arial" w:eastAsia="Times New Roman" w:hAnsi="Arial" w:cs="Arial"/>
          <w:sz w:val="20"/>
          <w:szCs w:val="20"/>
        </w:rPr>
        <w:t xml:space="preserve"> ou pressão no ouvido. Pode-se haver associação com conjuntivite.</w:t>
      </w:r>
    </w:p>
    <w:p w14:paraId="20F123F4" w14:textId="77777777" w:rsidR="00FC6371" w:rsidRPr="0049465B" w:rsidRDefault="00FC6371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5CD76ED" w14:textId="719606A6" w:rsidR="00FC6371" w:rsidRPr="0049465B" w:rsidRDefault="008C6082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Ao </w:t>
      </w:r>
      <w:r w:rsidR="00FC6371" w:rsidRPr="0049465B">
        <w:rPr>
          <w:rFonts w:ascii="Arial" w:eastAsia="Times New Roman" w:hAnsi="Arial" w:cs="Arial"/>
          <w:sz w:val="20"/>
          <w:szCs w:val="20"/>
        </w:rPr>
        <w:t>Exame Físico</w:t>
      </w:r>
      <w:r w:rsidRPr="0049465B">
        <w:rPr>
          <w:rFonts w:ascii="Arial" w:eastAsia="Times New Roman" w:hAnsi="Arial" w:cs="Arial"/>
          <w:sz w:val="20"/>
          <w:szCs w:val="20"/>
        </w:rPr>
        <w:t>, a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otoscopia fornece informações importan</w:t>
      </w:r>
      <w:r w:rsidRPr="0049465B">
        <w:rPr>
          <w:rFonts w:ascii="Arial" w:eastAsia="Times New Roman" w:hAnsi="Arial" w:cs="Arial"/>
          <w:sz w:val="20"/>
          <w:szCs w:val="20"/>
        </w:rPr>
        <w:t>tes e essenciais ao diagnóstico</w:t>
      </w:r>
      <w:r w:rsidR="00FC6371" w:rsidRPr="0049465B">
        <w:rPr>
          <w:rFonts w:ascii="Arial" w:eastAsia="Times New Roman" w:hAnsi="Arial" w:cs="Arial"/>
          <w:sz w:val="20"/>
          <w:szCs w:val="20"/>
        </w:rPr>
        <w:t>. O achado mais comum é uma membrana timpânica</w:t>
      </w:r>
      <w:r w:rsidR="00590EB6" w:rsidRPr="0049465B">
        <w:rPr>
          <w:rFonts w:ascii="Arial" w:eastAsia="Times New Roman" w:hAnsi="Arial" w:cs="Arial"/>
          <w:sz w:val="20"/>
          <w:szCs w:val="20"/>
        </w:rPr>
        <w:t xml:space="preserve"> (</w:t>
      </w:r>
      <w:proofErr w:type="gramStart"/>
      <w:r w:rsidR="00590EB6" w:rsidRPr="0049465B">
        <w:rPr>
          <w:rFonts w:ascii="Arial" w:eastAsia="Times New Roman" w:hAnsi="Arial" w:cs="Arial"/>
          <w:sz w:val="20"/>
          <w:szCs w:val="20"/>
        </w:rPr>
        <w:t xml:space="preserve">MT) 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hiperemiada</w:t>
      </w:r>
      <w:proofErr w:type="gramEnd"/>
      <w:r w:rsidR="00FC6371" w:rsidRPr="0049465B">
        <w:rPr>
          <w:rFonts w:ascii="Arial" w:eastAsia="Times New Roman" w:hAnsi="Arial" w:cs="Arial"/>
          <w:sz w:val="20"/>
          <w:szCs w:val="20"/>
        </w:rPr>
        <w:t>, opaca e abaulada</w:t>
      </w:r>
      <w:r w:rsidR="00C6691C" w:rsidRPr="0049465B">
        <w:rPr>
          <w:rFonts w:ascii="Arial" w:eastAsia="Times New Roman" w:hAnsi="Arial" w:cs="Arial"/>
          <w:sz w:val="20"/>
          <w:szCs w:val="20"/>
        </w:rPr>
        <w:t>.</w:t>
      </w:r>
    </w:p>
    <w:p w14:paraId="15077ECC" w14:textId="77777777" w:rsidR="00FC6371" w:rsidRPr="0049465B" w:rsidRDefault="00FC6371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70E0E301" w14:textId="5A0B63FC" w:rsidR="00C6691C" w:rsidRPr="0049465B" w:rsidRDefault="00C6691C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A presença de abaulamento da </w:t>
      </w:r>
      <w:r w:rsidR="0078449D" w:rsidRPr="0049465B">
        <w:rPr>
          <w:rFonts w:ascii="Arial" w:eastAsia="Times New Roman" w:hAnsi="Arial" w:cs="Arial"/>
          <w:sz w:val="20"/>
          <w:szCs w:val="20"/>
        </w:rPr>
        <w:t>MT</w:t>
      </w:r>
      <w:r w:rsidRPr="0049465B">
        <w:rPr>
          <w:rFonts w:ascii="Arial" w:eastAsia="Times New Roman" w:hAnsi="Arial" w:cs="Arial"/>
          <w:sz w:val="20"/>
          <w:szCs w:val="20"/>
        </w:rPr>
        <w:t xml:space="preserve"> tem alto valor preditivo (positividade em culturas em torno de 75%), devendo ser mais valorizado do que hiperemia, que pode ser decorrente da simples manipulação do conduto para limpeza de cerúmen ou mesmo do choro da criança durante a otoscopia. A otorreia purulenta é outro sinal importante, mas deve ser diferenciada daquela que pode ocorrer na otite externa, comum no nosso meio, principalmente nos meses de temperatura elevada.</w:t>
      </w:r>
    </w:p>
    <w:p w14:paraId="25DED6BD" w14:textId="77777777" w:rsidR="00C6691C" w:rsidRPr="0049465B" w:rsidRDefault="00C6691C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D1B1570" w14:textId="347F1D05" w:rsidR="00590EB6" w:rsidRPr="00867955" w:rsidRDefault="008C6082" w:rsidP="00867955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867955">
        <w:rPr>
          <w:rFonts w:ascii="Arial" w:eastAsia="Times New Roman" w:hAnsi="Arial" w:cs="Arial"/>
          <w:b/>
          <w:bCs/>
          <w:sz w:val="20"/>
          <w:szCs w:val="20"/>
        </w:rPr>
        <w:t>SINAIS E SINTOMAS CLÍ</w:t>
      </w:r>
      <w:r w:rsidR="00590EB6" w:rsidRPr="00867955">
        <w:rPr>
          <w:rFonts w:ascii="Arial" w:eastAsia="Times New Roman" w:hAnsi="Arial" w:cs="Arial"/>
          <w:b/>
          <w:bCs/>
          <w:sz w:val="20"/>
          <w:szCs w:val="20"/>
        </w:rPr>
        <w:t>NICOS DE OTITE MÉDIA AGUDA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7"/>
        <w:gridCol w:w="4819"/>
      </w:tblGrid>
      <w:tr w:rsidR="00F9447E" w:rsidRPr="0049465B" w14:paraId="2FCCDE42" w14:textId="77777777" w:rsidTr="00867955">
        <w:trPr>
          <w:jc w:val="center"/>
        </w:trPr>
        <w:tc>
          <w:tcPr>
            <w:tcW w:w="4537" w:type="dxa"/>
          </w:tcPr>
          <w:p w14:paraId="43125F7A" w14:textId="77777777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SISTÊMICOS</w:t>
            </w:r>
          </w:p>
        </w:tc>
        <w:tc>
          <w:tcPr>
            <w:tcW w:w="4819" w:type="dxa"/>
          </w:tcPr>
          <w:p w14:paraId="32E5AA8E" w14:textId="77777777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LOCAIS</w:t>
            </w:r>
          </w:p>
        </w:tc>
      </w:tr>
      <w:tr w:rsidR="00F9447E" w:rsidRPr="0049465B" w14:paraId="022036BE" w14:textId="77777777" w:rsidTr="00867955">
        <w:trPr>
          <w:jc w:val="center"/>
        </w:trPr>
        <w:tc>
          <w:tcPr>
            <w:tcW w:w="4537" w:type="dxa"/>
          </w:tcPr>
          <w:p w14:paraId="61774731" w14:textId="77777777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Febre</w:t>
            </w:r>
          </w:p>
        </w:tc>
        <w:tc>
          <w:tcPr>
            <w:tcW w:w="4819" w:type="dxa"/>
          </w:tcPr>
          <w:p w14:paraId="37F30C00" w14:textId="0208BAB0" w:rsidR="00590EB6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Abaulamento da membrana timpânica </w:t>
            </w:r>
          </w:p>
        </w:tc>
      </w:tr>
      <w:tr w:rsidR="00F9447E" w:rsidRPr="0049465B" w14:paraId="26A71A3D" w14:textId="77777777" w:rsidTr="00867955">
        <w:trPr>
          <w:jc w:val="center"/>
        </w:trPr>
        <w:tc>
          <w:tcPr>
            <w:tcW w:w="4537" w:type="dxa"/>
          </w:tcPr>
          <w:p w14:paraId="28E0C93A" w14:textId="77777777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Irritabilidade</w:t>
            </w:r>
          </w:p>
        </w:tc>
        <w:tc>
          <w:tcPr>
            <w:tcW w:w="4819" w:type="dxa"/>
          </w:tcPr>
          <w:p w14:paraId="5294845F" w14:textId="73AA10D4" w:rsidR="00590EB6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Diminuição de translucidez </w:t>
            </w:r>
          </w:p>
        </w:tc>
      </w:tr>
      <w:tr w:rsidR="00F9447E" w:rsidRPr="0049465B" w14:paraId="12E72A6C" w14:textId="77777777" w:rsidTr="00867955">
        <w:trPr>
          <w:jc w:val="center"/>
        </w:trPr>
        <w:tc>
          <w:tcPr>
            <w:tcW w:w="4537" w:type="dxa"/>
          </w:tcPr>
          <w:p w14:paraId="73A654F2" w14:textId="0B890656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4F15D05C" w14:textId="1D9D71C6" w:rsidR="00590EB6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Hiperemia</w:t>
            </w:r>
          </w:p>
        </w:tc>
      </w:tr>
      <w:tr w:rsidR="00F9447E" w:rsidRPr="0049465B" w14:paraId="2272C713" w14:textId="77777777" w:rsidTr="00867955">
        <w:trPr>
          <w:jc w:val="center"/>
        </w:trPr>
        <w:tc>
          <w:tcPr>
            <w:tcW w:w="4537" w:type="dxa"/>
          </w:tcPr>
          <w:p w14:paraId="33C99BFC" w14:textId="22C4D518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5871D7DB" w14:textId="23EEB1EE" w:rsidR="00590EB6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Otalgia</w:t>
            </w:r>
          </w:p>
        </w:tc>
      </w:tr>
      <w:tr w:rsidR="00590EB6" w:rsidRPr="0049465B" w14:paraId="192B9D6B" w14:textId="77777777" w:rsidTr="00867955">
        <w:trPr>
          <w:jc w:val="center"/>
        </w:trPr>
        <w:tc>
          <w:tcPr>
            <w:tcW w:w="4537" w:type="dxa"/>
          </w:tcPr>
          <w:p w14:paraId="284BE790" w14:textId="77777777" w:rsidR="00590EB6" w:rsidRPr="0049465B" w:rsidRDefault="00590EB6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14:paraId="02FF59FB" w14:textId="5E547B4B" w:rsidR="00590EB6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Otorreia purulenta</w:t>
            </w:r>
          </w:p>
        </w:tc>
      </w:tr>
    </w:tbl>
    <w:p w14:paraId="0282C062" w14:textId="77777777" w:rsidR="00590EB6" w:rsidRPr="0049465B" w:rsidRDefault="00590EB6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4B3E68D4" w14:textId="6A0AC3D6" w:rsidR="00AA0FCF" w:rsidRPr="0049465B" w:rsidRDefault="00AA0FCF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Segundo o </w:t>
      </w:r>
      <w:r w:rsidRPr="0049465B">
        <w:rPr>
          <w:rFonts w:ascii="Arial" w:eastAsia="Times New Roman" w:hAnsi="Arial" w:cs="Arial"/>
          <w:i/>
          <w:sz w:val="20"/>
          <w:szCs w:val="20"/>
        </w:rPr>
        <w:t>guideline</w:t>
      </w:r>
      <w:r w:rsidRPr="0049465B">
        <w:rPr>
          <w:rFonts w:ascii="Arial" w:eastAsia="Times New Roman" w:hAnsi="Arial" w:cs="Arial"/>
          <w:sz w:val="20"/>
          <w:szCs w:val="20"/>
        </w:rPr>
        <w:t xml:space="preserve"> de 2013 da Associação Americana de Pediatria</w:t>
      </w:r>
      <w:r w:rsidR="008C6082" w:rsidRPr="0049465B">
        <w:rPr>
          <w:rFonts w:ascii="Arial" w:eastAsia="Times New Roman" w:hAnsi="Arial" w:cs="Arial"/>
          <w:sz w:val="20"/>
          <w:szCs w:val="20"/>
        </w:rPr>
        <w:t xml:space="preserve"> (AAP)</w:t>
      </w:r>
      <w:r w:rsidR="00421BC3" w:rsidRPr="0049465B">
        <w:rPr>
          <w:rFonts w:ascii="Arial" w:eastAsia="Times New Roman" w:hAnsi="Arial" w:cs="Arial"/>
          <w:sz w:val="20"/>
          <w:szCs w:val="20"/>
        </w:rPr>
        <w:t>, o diagnó</w:t>
      </w:r>
      <w:r w:rsidRPr="0049465B">
        <w:rPr>
          <w:rFonts w:ascii="Arial" w:eastAsia="Times New Roman" w:hAnsi="Arial" w:cs="Arial"/>
          <w:sz w:val="20"/>
          <w:szCs w:val="20"/>
        </w:rPr>
        <w:t>stico de OMA deve ser realizado quando houver:</w:t>
      </w:r>
    </w:p>
    <w:p w14:paraId="3448685B" w14:textId="5A09DA01" w:rsidR="00AA0FCF" w:rsidRPr="0049465B" w:rsidRDefault="00AA0FCF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- </w:t>
      </w:r>
      <w:proofErr w:type="gramStart"/>
      <w:r w:rsidRPr="0049465B">
        <w:rPr>
          <w:rFonts w:ascii="Arial" w:eastAsia="Times New Roman" w:hAnsi="Arial" w:cs="Arial"/>
          <w:sz w:val="20"/>
          <w:szCs w:val="20"/>
        </w:rPr>
        <w:t>a</w:t>
      </w:r>
      <w:r w:rsidR="00421BC3" w:rsidRPr="0049465B">
        <w:rPr>
          <w:rFonts w:ascii="Arial" w:eastAsia="Times New Roman" w:hAnsi="Arial" w:cs="Arial"/>
          <w:sz w:val="20"/>
          <w:szCs w:val="20"/>
        </w:rPr>
        <w:t>baulamento</w:t>
      </w:r>
      <w:proofErr w:type="gramEnd"/>
      <w:r w:rsidR="00421BC3" w:rsidRPr="0049465B">
        <w:rPr>
          <w:rFonts w:ascii="Arial" w:eastAsia="Times New Roman" w:hAnsi="Arial" w:cs="Arial"/>
          <w:sz w:val="20"/>
          <w:szCs w:val="20"/>
        </w:rPr>
        <w:t xml:space="preserve"> modera</w:t>
      </w:r>
      <w:r w:rsidR="00590EB6" w:rsidRPr="0049465B">
        <w:rPr>
          <w:rFonts w:ascii="Arial" w:eastAsia="Times New Roman" w:hAnsi="Arial" w:cs="Arial"/>
          <w:sz w:val="20"/>
          <w:szCs w:val="20"/>
        </w:rPr>
        <w:t>do a grave da MT</w:t>
      </w:r>
      <w:r w:rsidR="00421BC3" w:rsidRPr="0049465B">
        <w:rPr>
          <w:rFonts w:ascii="Arial" w:eastAsia="Times New Roman" w:hAnsi="Arial" w:cs="Arial"/>
          <w:sz w:val="20"/>
          <w:szCs w:val="20"/>
        </w:rPr>
        <w:t xml:space="preserve"> </w:t>
      </w:r>
      <w:r w:rsidRPr="0049465B">
        <w:rPr>
          <w:rFonts w:ascii="Arial" w:eastAsia="Times New Roman" w:hAnsi="Arial" w:cs="Arial"/>
          <w:sz w:val="20"/>
          <w:szCs w:val="20"/>
        </w:rPr>
        <w:t>ou novo surto de otorreia, não ocasionado por otite externa aguda</w:t>
      </w:r>
      <w:r w:rsidR="00421BC3" w:rsidRPr="0049465B">
        <w:rPr>
          <w:rFonts w:ascii="Arial" w:eastAsia="Times New Roman" w:hAnsi="Arial" w:cs="Arial"/>
          <w:sz w:val="20"/>
          <w:szCs w:val="20"/>
        </w:rPr>
        <w:t>;</w:t>
      </w:r>
    </w:p>
    <w:p w14:paraId="58D82EA5" w14:textId="3A07CF8B" w:rsidR="00AA0FCF" w:rsidRPr="0049465B" w:rsidRDefault="00AA0FCF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- </w:t>
      </w:r>
      <w:proofErr w:type="gramStart"/>
      <w:r w:rsidRPr="0049465B">
        <w:rPr>
          <w:rFonts w:ascii="Arial" w:eastAsia="Times New Roman" w:hAnsi="Arial" w:cs="Arial"/>
          <w:sz w:val="20"/>
          <w:szCs w:val="20"/>
        </w:rPr>
        <w:t>leve</w:t>
      </w:r>
      <w:proofErr w:type="gramEnd"/>
      <w:r w:rsidRPr="0049465B">
        <w:rPr>
          <w:rFonts w:ascii="Arial" w:eastAsia="Times New Roman" w:hAnsi="Arial" w:cs="Arial"/>
          <w:sz w:val="20"/>
          <w:szCs w:val="20"/>
        </w:rPr>
        <w:t xml:space="preserve"> abaulamento da MT e início recente (menos de 48horas) de otalgia ou eritema intenso de MT</w:t>
      </w:r>
      <w:r w:rsidR="008C6082" w:rsidRPr="0049465B">
        <w:rPr>
          <w:rFonts w:ascii="Arial" w:eastAsia="Times New Roman" w:hAnsi="Arial" w:cs="Arial"/>
          <w:sz w:val="20"/>
          <w:szCs w:val="20"/>
        </w:rPr>
        <w:t>.</w:t>
      </w:r>
    </w:p>
    <w:p w14:paraId="535DA98D" w14:textId="77777777" w:rsidR="00AA0FCF" w:rsidRPr="0049465B" w:rsidRDefault="00AA0FCF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EA5FD70" w14:textId="58B1E96D" w:rsidR="00FC6371" w:rsidRPr="0049465B" w:rsidRDefault="00AA0FCF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>OBS: exames de imagem (</w:t>
      </w:r>
      <w:r w:rsidR="00FC6371" w:rsidRPr="0049465B">
        <w:rPr>
          <w:rFonts w:ascii="Arial" w:eastAsia="Times New Roman" w:hAnsi="Arial" w:cs="Arial"/>
          <w:sz w:val="20"/>
          <w:szCs w:val="20"/>
        </w:rPr>
        <w:t>tomografia computadorizada e</w:t>
      </w:r>
      <w:r w:rsidRPr="0049465B">
        <w:rPr>
          <w:rFonts w:ascii="Arial" w:eastAsia="Times New Roman" w:hAnsi="Arial" w:cs="Arial"/>
          <w:sz w:val="20"/>
          <w:szCs w:val="20"/>
        </w:rPr>
        <w:t>/ou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ressonância nuclear magnética</w:t>
      </w:r>
      <w:r w:rsidRPr="0049465B">
        <w:rPr>
          <w:rFonts w:ascii="Arial" w:eastAsia="Times New Roman" w:hAnsi="Arial" w:cs="Arial"/>
          <w:sz w:val="20"/>
          <w:szCs w:val="20"/>
        </w:rPr>
        <w:t>)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tornam-se importante</w:t>
      </w:r>
      <w:r w:rsidRPr="0049465B">
        <w:rPr>
          <w:rFonts w:ascii="Arial" w:eastAsia="Times New Roman" w:hAnsi="Arial" w:cs="Arial"/>
          <w:sz w:val="20"/>
          <w:szCs w:val="20"/>
        </w:rPr>
        <w:t>s</w:t>
      </w:r>
      <w:r w:rsidR="00FC6371" w:rsidRPr="0049465B">
        <w:rPr>
          <w:rFonts w:ascii="Arial" w:eastAsia="Times New Roman" w:hAnsi="Arial" w:cs="Arial"/>
          <w:sz w:val="20"/>
          <w:szCs w:val="20"/>
        </w:rPr>
        <w:t xml:space="preserve"> </w:t>
      </w:r>
      <w:r w:rsidR="00822360" w:rsidRPr="0049465B">
        <w:rPr>
          <w:rFonts w:ascii="Arial" w:eastAsia="Times New Roman" w:hAnsi="Arial" w:cs="Arial"/>
          <w:sz w:val="20"/>
          <w:szCs w:val="20"/>
        </w:rPr>
        <w:t>apenas n</w:t>
      </w:r>
      <w:r w:rsidR="00FC6371" w:rsidRPr="0049465B">
        <w:rPr>
          <w:rFonts w:ascii="Arial" w:eastAsia="Times New Roman" w:hAnsi="Arial" w:cs="Arial"/>
          <w:sz w:val="20"/>
          <w:szCs w:val="20"/>
        </w:rPr>
        <w:t>a suspeita de complicações</w:t>
      </w:r>
      <w:r w:rsidR="008C6082" w:rsidRPr="0049465B">
        <w:rPr>
          <w:rFonts w:ascii="Arial" w:eastAsia="Times New Roman" w:hAnsi="Arial" w:cs="Arial"/>
          <w:sz w:val="20"/>
          <w:szCs w:val="20"/>
        </w:rPr>
        <w:t>.</w:t>
      </w:r>
    </w:p>
    <w:p w14:paraId="41A15C21" w14:textId="58F33C6F" w:rsidR="00FC6371" w:rsidRDefault="00FC6371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66245FF" w14:textId="0323E8AF" w:rsidR="00867955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13A23906" w14:textId="77777777" w:rsidR="00867955" w:rsidRPr="0049465B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28596B95" w14:textId="3BB6B4DB" w:rsidR="1699D510" w:rsidRDefault="1699D51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lastRenderedPageBreak/>
        <w:t>Tratamento</w:t>
      </w:r>
      <w:r w:rsidR="0086795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6B44FDB6" w14:textId="77777777" w:rsidR="00867955" w:rsidRPr="00867955" w:rsidRDefault="00867955" w:rsidP="00867955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71976B0" w14:textId="5117F315" w:rsidR="00C6691C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b/>
          <w:bCs/>
          <w:sz w:val="20"/>
          <w:szCs w:val="20"/>
        </w:rPr>
        <w:t>1) Sintomático (Antitérmico</w:t>
      </w:r>
      <w:r w:rsidR="008C6082" w:rsidRPr="0049465B">
        <w:rPr>
          <w:rFonts w:ascii="Arial" w:eastAsia="Times New Roman" w:hAnsi="Arial" w:cs="Arial"/>
          <w:b/>
          <w:bCs/>
          <w:sz w:val="20"/>
          <w:szCs w:val="20"/>
        </w:rPr>
        <w:t xml:space="preserve"> e A</w:t>
      </w:r>
      <w:r w:rsidRPr="0049465B">
        <w:rPr>
          <w:rFonts w:ascii="Arial" w:eastAsia="Times New Roman" w:hAnsi="Arial" w:cs="Arial"/>
          <w:b/>
          <w:bCs/>
          <w:sz w:val="20"/>
          <w:szCs w:val="20"/>
        </w:rPr>
        <w:t>nalgésico</w:t>
      </w:r>
      <w:r w:rsidR="00C6691C" w:rsidRPr="0049465B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C6691C" w:rsidRPr="0049465B">
        <w:rPr>
          <w:rFonts w:ascii="Arial" w:eastAsia="Times New Roman" w:hAnsi="Arial" w:cs="Arial"/>
          <w:sz w:val="20"/>
          <w:szCs w:val="20"/>
        </w:rPr>
        <w:t>: toda criança com diagnóstico</w:t>
      </w:r>
      <w:r w:rsidR="008C6082" w:rsidRPr="0049465B">
        <w:rPr>
          <w:rFonts w:ascii="Arial" w:eastAsia="Times New Roman" w:hAnsi="Arial" w:cs="Arial"/>
          <w:sz w:val="20"/>
          <w:szCs w:val="20"/>
        </w:rPr>
        <w:t xml:space="preserve"> de OMA deve receber analgesia (Dipirona, I</w:t>
      </w:r>
      <w:r w:rsidR="00C6691C" w:rsidRPr="0049465B">
        <w:rPr>
          <w:rFonts w:ascii="Arial" w:eastAsia="Times New Roman" w:hAnsi="Arial" w:cs="Arial"/>
          <w:sz w:val="20"/>
          <w:szCs w:val="20"/>
        </w:rPr>
        <w:t>buprofeno</w:t>
      </w:r>
      <w:r w:rsidR="008C6082" w:rsidRPr="0049465B">
        <w:rPr>
          <w:rFonts w:ascii="Arial" w:eastAsia="Times New Roman" w:hAnsi="Arial" w:cs="Arial"/>
          <w:sz w:val="20"/>
          <w:szCs w:val="20"/>
        </w:rPr>
        <w:t xml:space="preserve"> ou Paracetamol)</w:t>
      </w:r>
      <w:r w:rsidR="00C6691C" w:rsidRPr="0049465B">
        <w:rPr>
          <w:rFonts w:ascii="Arial" w:eastAsia="Times New Roman" w:hAnsi="Arial" w:cs="Arial"/>
          <w:sz w:val="20"/>
          <w:szCs w:val="20"/>
        </w:rPr>
        <w:t xml:space="preserve">. </w:t>
      </w:r>
      <w:r w:rsidR="00C6691C" w:rsidRPr="0049465B">
        <w:rPr>
          <w:rFonts w:ascii="Arial" w:eastAsia="Times New Roman" w:hAnsi="Arial" w:cs="Arial"/>
          <w:bCs/>
          <w:sz w:val="20"/>
          <w:szCs w:val="20"/>
        </w:rPr>
        <w:t>Há relato de redução da dor após 10 minutos do uso de lidocaína tópica quando comparada ao placebo, mas o efeito do analgésico tópico tem evidência limitada. Para alívio dos sintomas nasais, recomenda-se a lavagem nasal com soro fisiológico 0,9%.</w:t>
      </w:r>
    </w:p>
    <w:p w14:paraId="0CC846C2" w14:textId="77777777" w:rsidR="00E37325" w:rsidRPr="0049465B" w:rsidRDefault="00E37325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1001FE5C" w14:textId="1ED541C0" w:rsidR="00D944D3" w:rsidRPr="0049465B" w:rsidRDefault="008C6082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/>
          <w:bCs/>
          <w:sz w:val="20"/>
          <w:szCs w:val="20"/>
        </w:rPr>
        <w:t xml:space="preserve">2) </w:t>
      </w:r>
      <w:r w:rsidR="1699D510" w:rsidRPr="0049465B">
        <w:rPr>
          <w:rFonts w:ascii="Arial" w:eastAsia="Times New Roman" w:hAnsi="Arial" w:cs="Arial"/>
          <w:b/>
          <w:bCs/>
          <w:sz w:val="20"/>
          <w:szCs w:val="20"/>
        </w:rPr>
        <w:t>Antibioticoterapia</w:t>
      </w:r>
      <w:r w:rsidRPr="0049465B">
        <w:rPr>
          <w:rFonts w:ascii="Arial" w:eastAsia="Times New Roman" w:hAnsi="Arial" w:cs="Arial"/>
          <w:b/>
          <w:bCs/>
          <w:sz w:val="20"/>
          <w:szCs w:val="20"/>
        </w:rPr>
        <w:t>: c</w:t>
      </w:r>
      <w:r w:rsidR="009565E1" w:rsidRPr="0049465B">
        <w:rPr>
          <w:rFonts w:ascii="Arial" w:eastAsia="Times New Roman" w:hAnsi="Arial" w:cs="Arial"/>
          <w:bCs/>
          <w:sz w:val="20"/>
          <w:szCs w:val="20"/>
        </w:rPr>
        <w:t>onforme recomendação da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AAP </w:t>
      </w:r>
      <w:r w:rsidR="009565E1" w:rsidRPr="0049465B">
        <w:rPr>
          <w:rFonts w:ascii="Arial" w:eastAsia="Times New Roman" w:hAnsi="Arial" w:cs="Arial"/>
          <w:bCs/>
          <w:sz w:val="20"/>
          <w:szCs w:val="20"/>
        </w:rPr>
        <w:t>(2013):</w:t>
      </w:r>
    </w:p>
    <w:p w14:paraId="3787B76F" w14:textId="77777777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C94F703" w14:textId="77777777" w:rsidR="00D944D3" w:rsidRPr="00867955" w:rsidRDefault="00D944D3" w:rsidP="00867955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867955">
        <w:rPr>
          <w:rFonts w:ascii="Arial" w:eastAsia="Times New Roman" w:hAnsi="Arial" w:cs="Arial"/>
          <w:b/>
          <w:bCs/>
          <w:sz w:val="20"/>
          <w:szCs w:val="20"/>
        </w:rPr>
        <w:t>INDICAÇÃO DE ANTIBIOTICOTERAPIA PARA OTITE MEDIA AGUDA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9447E" w:rsidRPr="0049465B" w14:paraId="7F343F03" w14:textId="77777777" w:rsidTr="008C6082">
        <w:tc>
          <w:tcPr>
            <w:tcW w:w="2830" w:type="dxa"/>
          </w:tcPr>
          <w:p w14:paraId="29D51831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IDADE</w:t>
            </w:r>
          </w:p>
        </w:tc>
        <w:tc>
          <w:tcPr>
            <w:tcW w:w="6798" w:type="dxa"/>
          </w:tcPr>
          <w:p w14:paraId="6F0DCB11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INDICAÇÃO DE ANTIBIÓTICO</w:t>
            </w:r>
          </w:p>
        </w:tc>
      </w:tr>
      <w:tr w:rsidR="00F9447E" w:rsidRPr="0049465B" w14:paraId="16697EB1" w14:textId="77777777" w:rsidTr="008C6082">
        <w:tc>
          <w:tcPr>
            <w:tcW w:w="2830" w:type="dxa"/>
          </w:tcPr>
          <w:p w14:paraId="12624F67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&lt; 6meses</w:t>
            </w:r>
          </w:p>
        </w:tc>
        <w:tc>
          <w:tcPr>
            <w:tcW w:w="6798" w:type="dxa"/>
          </w:tcPr>
          <w:p w14:paraId="608CD8E4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Sempre</w:t>
            </w:r>
          </w:p>
        </w:tc>
      </w:tr>
      <w:tr w:rsidR="00F9447E" w:rsidRPr="0049465B" w14:paraId="4D9FB86A" w14:textId="77777777" w:rsidTr="008C6082">
        <w:tc>
          <w:tcPr>
            <w:tcW w:w="2830" w:type="dxa"/>
          </w:tcPr>
          <w:p w14:paraId="682E1A4D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6-24meses</w:t>
            </w:r>
          </w:p>
        </w:tc>
        <w:tc>
          <w:tcPr>
            <w:tcW w:w="6798" w:type="dxa"/>
          </w:tcPr>
          <w:p w14:paraId="4BB3D92F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Sinais de gravidade (otalgia moderada ou grave, otalgia por pelo menos 48horas ou temperatura superior a 39C) e/ou acometimento bilateral</w:t>
            </w:r>
          </w:p>
        </w:tc>
      </w:tr>
      <w:tr w:rsidR="00F9447E" w:rsidRPr="0049465B" w14:paraId="1572691E" w14:textId="77777777" w:rsidTr="008C6082">
        <w:tc>
          <w:tcPr>
            <w:tcW w:w="2830" w:type="dxa"/>
          </w:tcPr>
          <w:p w14:paraId="03729A45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&gt; 24meses</w:t>
            </w:r>
          </w:p>
        </w:tc>
        <w:tc>
          <w:tcPr>
            <w:tcW w:w="6798" w:type="dxa"/>
          </w:tcPr>
          <w:p w14:paraId="5E9501C9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Sinais de gravidade uni ou bilateral</w:t>
            </w:r>
          </w:p>
        </w:tc>
      </w:tr>
      <w:tr w:rsidR="00D944D3" w:rsidRPr="0049465B" w14:paraId="786D4D01" w14:textId="77777777" w:rsidTr="008C6082">
        <w:tc>
          <w:tcPr>
            <w:tcW w:w="2830" w:type="dxa"/>
          </w:tcPr>
          <w:p w14:paraId="6137695B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Independentemente da idade</w:t>
            </w:r>
          </w:p>
        </w:tc>
        <w:tc>
          <w:tcPr>
            <w:tcW w:w="6798" w:type="dxa"/>
          </w:tcPr>
          <w:p w14:paraId="25D1B083" w14:textId="77777777" w:rsidR="00D944D3" w:rsidRPr="0049465B" w:rsidRDefault="00D944D3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Anormalidades craniofaciais, imunodeficiências, síndromes genéticas</w:t>
            </w:r>
          </w:p>
        </w:tc>
      </w:tr>
    </w:tbl>
    <w:p w14:paraId="14302124" w14:textId="77777777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5742CA2" w14:textId="1FC1F482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Na ausência dos critérios destac</w:t>
      </w:r>
      <w:r w:rsidR="009565E1" w:rsidRPr="0049465B">
        <w:rPr>
          <w:rFonts w:ascii="Arial" w:eastAsia="Times New Roman" w:hAnsi="Arial" w:cs="Arial"/>
          <w:bCs/>
          <w:sz w:val="20"/>
          <w:szCs w:val="20"/>
        </w:rPr>
        <w:t>ados acima, mas se houver diagnó</w:t>
      </w:r>
      <w:r w:rsidRPr="0049465B">
        <w:rPr>
          <w:rFonts w:ascii="Arial" w:eastAsia="Times New Roman" w:hAnsi="Arial" w:cs="Arial"/>
          <w:bCs/>
          <w:sz w:val="20"/>
          <w:szCs w:val="20"/>
        </w:rPr>
        <w:t>stico de OMA, deve ser realizada decisão, compartilhada com os pais, de observação com retorno em 48 a 72horas ou início de tratamento com antibiótico.</w:t>
      </w:r>
    </w:p>
    <w:p w14:paraId="24E1126D" w14:textId="77777777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98CB5B0" w14:textId="4ECE3DB1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Quanto ao tratamento da OMA, o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guideline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de 2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013 da AAP faz as recomendações:</w:t>
      </w:r>
    </w:p>
    <w:p w14:paraId="562315D3" w14:textId="514C087B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Quando a decisão de tratar com antibiótico tiver sido tomada, e a criança não tiver recebido amoxicilina nos últimos 30 dias ou não tiver conjuntivite purulenta concomitante ou, ainda, não for alérgica a penicilina:</w:t>
      </w:r>
      <w:r w:rsidR="00F82EF0" w:rsidRPr="0049465B">
        <w:rPr>
          <w:rFonts w:ascii="Arial" w:eastAsia="Times New Roman" w:hAnsi="Arial" w:cs="Arial"/>
          <w:bCs/>
          <w:sz w:val="20"/>
          <w:szCs w:val="20"/>
        </w:rPr>
        <w:t xml:space="preserve"> prescrever amoxicilina;</w:t>
      </w:r>
    </w:p>
    <w:p w14:paraId="1B092748" w14:textId="5E732B98" w:rsidR="00D944D3" w:rsidRPr="0049465B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Q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uando a decisão de tratar com a</w:t>
      </w:r>
      <w:r w:rsidR="00291574" w:rsidRPr="0049465B">
        <w:rPr>
          <w:rFonts w:ascii="Arial" w:eastAsia="Times New Roman" w:hAnsi="Arial" w:cs="Arial"/>
          <w:bCs/>
          <w:sz w:val="20"/>
          <w:szCs w:val="20"/>
        </w:rPr>
        <w:t>ntibiótico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 tiver sido tomada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, e a criança tiver recebido amoxicilina nos últimos 30 dias ou tiver conjuntivite purulenta concomitante, ou história de OMA recorrente não responsiva à amoxicilina: prescrever antibiótico com cobertura adicional de B-l</w:t>
      </w:r>
      <w:r w:rsidR="00F82EF0" w:rsidRPr="0049465B">
        <w:rPr>
          <w:rFonts w:ascii="Arial" w:eastAsia="Times New Roman" w:hAnsi="Arial" w:cs="Arial"/>
          <w:bCs/>
          <w:sz w:val="20"/>
          <w:szCs w:val="20"/>
        </w:rPr>
        <w:t>actamase;</w:t>
      </w:r>
    </w:p>
    <w:p w14:paraId="4934B0A6" w14:textId="7D8D2212" w:rsidR="00D944D3" w:rsidRPr="0049465B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Q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uando o cuidador relatar que os sintomas da criança pioraram ou falharam em responder ao tra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tamento inicial com antibiótico</w:t>
      </w:r>
      <w:r w:rsidR="00291574" w:rsidRPr="0049465B">
        <w:rPr>
          <w:rFonts w:ascii="Arial" w:eastAsia="Times New Roman" w:hAnsi="Arial" w:cs="Arial"/>
          <w:bCs/>
          <w:sz w:val="20"/>
          <w:szCs w:val="20"/>
        </w:rPr>
        <w:t xml:space="preserve"> dentro de 48 a 72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horas: reavaliar o paciente e determinar se é necessária uma mudança na terapia</w:t>
      </w:r>
      <w:r w:rsidR="00F82EF0" w:rsidRPr="0049465B">
        <w:rPr>
          <w:rFonts w:ascii="Arial" w:eastAsia="Times New Roman" w:hAnsi="Arial" w:cs="Arial"/>
          <w:bCs/>
          <w:sz w:val="20"/>
          <w:szCs w:val="20"/>
        </w:rPr>
        <w:t>;</w:t>
      </w:r>
    </w:p>
    <w:p w14:paraId="42F8D05F" w14:textId="0E064D71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OMA recorrente: </w:t>
      </w:r>
      <w:r w:rsidR="00291574" w:rsidRPr="0049465B">
        <w:rPr>
          <w:rFonts w:ascii="Arial" w:eastAsia="Times New Roman" w:hAnsi="Arial" w:cs="Arial"/>
          <w:bCs/>
          <w:sz w:val="20"/>
          <w:szCs w:val="20"/>
        </w:rPr>
        <w:t>encaminhar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 para Otorrinolaringologista devido 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possível 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indicação de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tubos de timpanostomia</w:t>
      </w:r>
      <w:r w:rsidR="00F82EF0" w:rsidRPr="0049465B">
        <w:rPr>
          <w:rFonts w:ascii="Arial" w:eastAsia="Times New Roman" w:hAnsi="Arial" w:cs="Arial"/>
          <w:bCs/>
          <w:sz w:val="20"/>
          <w:szCs w:val="20"/>
        </w:rPr>
        <w:t>.</w:t>
      </w:r>
    </w:p>
    <w:p w14:paraId="5E5E9C75" w14:textId="77777777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EA52D70" w14:textId="77777777" w:rsidR="00D944D3" w:rsidRPr="00867955" w:rsidRDefault="00D944D3" w:rsidP="00867955">
      <w:pPr>
        <w:spacing w:after="0"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867955">
        <w:rPr>
          <w:rFonts w:ascii="Arial" w:eastAsia="Times New Roman" w:hAnsi="Arial" w:cs="Arial"/>
          <w:b/>
          <w:bCs/>
          <w:sz w:val="20"/>
          <w:szCs w:val="20"/>
        </w:rPr>
        <w:t>ANTIBIÓTICOS UTILIZADOS EM CASOS DE OTITE MEDIA AGUDA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678"/>
      </w:tblGrid>
      <w:tr w:rsidR="00F9447E" w:rsidRPr="0049465B" w14:paraId="7B95A2D9" w14:textId="77777777" w:rsidTr="008C6082">
        <w:tc>
          <w:tcPr>
            <w:tcW w:w="2263" w:type="dxa"/>
          </w:tcPr>
          <w:p w14:paraId="51CD01F8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ANTIBIÓTICO</w:t>
            </w:r>
          </w:p>
        </w:tc>
        <w:tc>
          <w:tcPr>
            <w:tcW w:w="2552" w:type="dxa"/>
          </w:tcPr>
          <w:p w14:paraId="40D170AB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COBERTURA</w:t>
            </w:r>
          </w:p>
        </w:tc>
        <w:tc>
          <w:tcPr>
            <w:tcW w:w="4678" w:type="dxa"/>
          </w:tcPr>
          <w:p w14:paraId="3DDC2757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DOSE</w:t>
            </w:r>
          </w:p>
        </w:tc>
      </w:tr>
      <w:tr w:rsidR="00F9447E" w:rsidRPr="0049465B" w14:paraId="7F1A347A" w14:textId="77777777" w:rsidTr="008C6082">
        <w:tc>
          <w:tcPr>
            <w:tcW w:w="2263" w:type="dxa"/>
          </w:tcPr>
          <w:p w14:paraId="3695464F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Amoxicilina</w:t>
            </w:r>
          </w:p>
        </w:tc>
        <w:tc>
          <w:tcPr>
            <w:tcW w:w="2552" w:type="dxa"/>
          </w:tcPr>
          <w:p w14:paraId="17B718B2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Pneumococo</w:t>
            </w:r>
          </w:p>
        </w:tc>
        <w:tc>
          <w:tcPr>
            <w:tcW w:w="4678" w:type="dxa"/>
          </w:tcPr>
          <w:p w14:paraId="663B2FE4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50mg/kg/dia*, de 12 em 12 horas</w:t>
            </w:r>
          </w:p>
        </w:tc>
      </w:tr>
      <w:tr w:rsidR="00F9447E" w:rsidRPr="0049465B" w14:paraId="61C25B0D" w14:textId="77777777" w:rsidTr="008C6082">
        <w:tc>
          <w:tcPr>
            <w:tcW w:w="2263" w:type="dxa"/>
          </w:tcPr>
          <w:p w14:paraId="2B5C2495" w14:textId="6D3ED178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Amoxicilina com </w:t>
            </w:r>
            <w:proofErr w:type="spellStart"/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Clavulanato</w:t>
            </w:r>
            <w:proofErr w:type="spellEnd"/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potássio</w:t>
            </w:r>
          </w:p>
        </w:tc>
        <w:tc>
          <w:tcPr>
            <w:tcW w:w="2552" w:type="dxa"/>
          </w:tcPr>
          <w:p w14:paraId="08F43024" w14:textId="77777777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Pneumococo, </w:t>
            </w:r>
          </w:p>
          <w:p w14:paraId="3CE1FE9E" w14:textId="672916DE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M. catarrhalis </w:t>
            </w: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e</w:t>
            </w:r>
            <w:r w:rsidRPr="0049465B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 H. influenzae</w:t>
            </w:r>
          </w:p>
        </w:tc>
        <w:tc>
          <w:tcPr>
            <w:tcW w:w="4678" w:type="dxa"/>
          </w:tcPr>
          <w:p w14:paraId="44F1B52F" w14:textId="421EBEFF" w:rsidR="008C6082" w:rsidRPr="0049465B" w:rsidRDefault="008C6082" w:rsidP="0049465B">
            <w:pPr>
              <w:spacing w:line="276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9465B">
              <w:rPr>
                <w:rFonts w:ascii="Arial" w:eastAsia="Times New Roman" w:hAnsi="Arial" w:cs="Arial"/>
                <w:bCs/>
                <w:sz w:val="20"/>
                <w:szCs w:val="20"/>
              </w:rPr>
              <w:t>90mg/kg/dia de amoxicilina com 6,4mg/kg/dia de Clavulanato de potássio, de 12 em 12 horas</w:t>
            </w:r>
          </w:p>
        </w:tc>
      </w:tr>
    </w:tbl>
    <w:p w14:paraId="782BDDA8" w14:textId="6C692FA6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* a dose de amoxicilina deve ser aumentada para 90mg/kg/dia se tratamento com amoxicilina nos três meses anteriores; rotina de frequentar creche; idade inferior a 2 anos; frequência alta de pneumococo resistente na comunidade.</w:t>
      </w:r>
    </w:p>
    <w:p w14:paraId="45E3715D" w14:textId="77777777" w:rsidR="00D944D3" w:rsidRPr="0049465B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180D606" w14:textId="69F66763" w:rsidR="00D944D3" w:rsidRPr="00867955" w:rsidRDefault="008C6082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867955">
        <w:rPr>
          <w:rFonts w:ascii="Arial" w:eastAsia="Times New Roman" w:hAnsi="Arial" w:cs="Arial"/>
          <w:b/>
          <w:bCs/>
          <w:sz w:val="20"/>
          <w:szCs w:val="20"/>
        </w:rPr>
        <w:t>Outras</w:t>
      </w:r>
      <w:r w:rsidR="00A51FDB" w:rsidRPr="00867955">
        <w:rPr>
          <w:rFonts w:ascii="Arial" w:eastAsia="Times New Roman" w:hAnsi="Arial" w:cs="Arial"/>
          <w:b/>
          <w:bCs/>
          <w:sz w:val="20"/>
          <w:szCs w:val="20"/>
        </w:rPr>
        <w:t xml:space="preserve"> opções terapêuticas</w:t>
      </w:r>
      <w:r w:rsidR="00D944D3" w:rsidRPr="00867955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069F8AD6" w14:textId="01372EA0" w:rsidR="00D944D3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A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zitromicina – 10mg/kg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 xml:space="preserve">/dia de 24 em 24 horas, 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por 5dias</w:t>
      </w:r>
      <w:r w:rsidR="00867955">
        <w:rPr>
          <w:rFonts w:ascii="Arial" w:eastAsia="Times New Roman" w:hAnsi="Arial" w:cs="Arial"/>
          <w:bCs/>
          <w:sz w:val="20"/>
          <w:szCs w:val="20"/>
        </w:rPr>
        <w:t>;</w:t>
      </w:r>
    </w:p>
    <w:p w14:paraId="0B73006D" w14:textId="3D0470F0" w:rsidR="008C6082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49465B">
        <w:rPr>
          <w:rFonts w:ascii="Arial" w:eastAsia="Times New Roman" w:hAnsi="Arial" w:cs="Arial"/>
          <w:bCs/>
          <w:sz w:val="20"/>
          <w:szCs w:val="20"/>
        </w:rPr>
        <w:t>C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efuroxima</w:t>
      </w:r>
      <w:proofErr w:type="spellEnd"/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 – 30mg/k</w:t>
      </w:r>
      <w:r w:rsidRPr="0049465B">
        <w:rPr>
          <w:rFonts w:ascii="Arial" w:eastAsia="Times New Roman" w:hAnsi="Arial" w:cs="Arial"/>
          <w:bCs/>
          <w:sz w:val="20"/>
          <w:szCs w:val="20"/>
        </w:rPr>
        <w:t>g/dia de 12 em 12 horas, por 10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dias</w:t>
      </w:r>
      <w:r w:rsidR="00867955">
        <w:rPr>
          <w:rFonts w:ascii="Arial" w:eastAsia="Times New Roman" w:hAnsi="Arial" w:cs="Arial"/>
          <w:bCs/>
          <w:sz w:val="20"/>
          <w:szCs w:val="20"/>
        </w:rPr>
        <w:t>;</w:t>
      </w:r>
    </w:p>
    <w:p w14:paraId="28C9C93D" w14:textId="6E6D8599" w:rsidR="008C6082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49465B">
        <w:rPr>
          <w:rFonts w:ascii="Arial" w:eastAsia="Times New Roman" w:hAnsi="Arial" w:cs="Arial"/>
          <w:bCs/>
          <w:sz w:val="20"/>
          <w:szCs w:val="20"/>
        </w:rPr>
        <w:t>C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eftriaxona</w:t>
      </w:r>
      <w:proofErr w:type="spellEnd"/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 – 50mg/</w:t>
      </w:r>
      <w:r w:rsidRPr="0049465B">
        <w:rPr>
          <w:rFonts w:ascii="Arial" w:eastAsia="Times New Roman" w:hAnsi="Arial" w:cs="Arial"/>
          <w:bCs/>
          <w:sz w:val="20"/>
          <w:szCs w:val="20"/>
        </w:rPr>
        <w:t>kg/dia de 24 em 24 horas, por 3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dias</w:t>
      </w:r>
      <w:r w:rsidR="00867955">
        <w:rPr>
          <w:rFonts w:ascii="Arial" w:eastAsia="Times New Roman" w:hAnsi="Arial" w:cs="Arial"/>
          <w:bCs/>
          <w:sz w:val="20"/>
          <w:szCs w:val="20"/>
        </w:rPr>
        <w:t>;</w:t>
      </w:r>
    </w:p>
    <w:p w14:paraId="319DE160" w14:textId="7AAB1EC9" w:rsidR="00D944D3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49465B">
        <w:rPr>
          <w:rFonts w:ascii="Arial" w:eastAsia="Times New Roman" w:hAnsi="Arial" w:cs="Arial"/>
          <w:bCs/>
          <w:sz w:val="20"/>
          <w:szCs w:val="20"/>
        </w:rPr>
        <w:t>C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laritromicina</w:t>
      </w:r>
      <w:proofErr w:type="spellEnd"/>
      <w:r w:rsidR="00D944D3" w:rsidRPr="0049465B">
        <w:rPr>
          <w:rFonts w:ascii="Arial" w:eastAsia="Times New Roman" w:hAnsi="Arial" w:cs="Arial"/>
          <w:bCs/>
          <w:sz w:val="20"/>
          <w:szCs w:val="20"/>
        </w:rPr>
        <w:t xml:space="preserve"> – 15mg/kg/dia,</w:t>
      </w:r>
      <w:r w:rsidR="00BB19E6" w:rsidRPr="0049465B">
        <w:rPr>
          <w:rFonts w:ascii="Arial" w:eastAsia="Times New Roman" w:hAnsi="Arial" w:cs="Arial"/>
          <w:bCs/>
          <w:sz w:val="20"/>
          <w:szCs w:val="20"/>
        </w:rPr>
        <w:t xml:space="preserve"> de 12 em 12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49465B">
        <w:rPr>
          <w:rFonts w:ascii="Arial" w:eastAsia="Times New Roman" w:hAnsi="Arial" w:cs="Arial"/>
          <w:bCs/>
          <w:sz w:val="20"/>
          <w:szCs w:val="20"/>
        </w:rPr>
        <w:t>horas, por 10</w:t>
      </w:r>
      <w:r w:rsidR="00BB19E6" w:rsidRPr="0049465B">
        <w:rPr>
          <w:rFonts w:ascii="Arial" w:eastAsia="Times New Roman" w:hAnsi="Arial" w:cs="Arial"/>
          <w:bCs/>
          <w:sz w:val="20"/>
          <w:szCs w:val="20"/>
        </w:rPr>
        <w:t>dias</w:t>
      </w:r>
      <w:r w:rsidR="00867955">
        <w:rPr>
          <w:rFonts w:ascii="Arial" w:eastAsia="Times New Roman" w:hAnsi="Arial" w:cs="Arial"/>
          <w:bCs/>
          <w:sz w:val="20"/>
          <w:szCs w:val="20"/>
        </w:rPr>
        <w:t>;</w:t>
      </w:r>
    </w:p>
    <w:p w14:paraId="5CCE0FE0" w14:textId="2FF696D1" w:rsidR="00D944D3" w:rsidRPr="0049465B" w:rsidRDefault="0029157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>C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lindamicina – 30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mg/kg/dia</w:t>
      </w:r>
      <w:r w:rsidR="00822360" w:rsidRPr="0049465B">
        <w:rPr>
          <w:rFonts w:ascii="Arial" w:eastAsia="Times New Roman" w:hAnsi="Arial" w:cs="Arial"/>
          <w:bCs/>
          <w:sz w:val="20"/>
          <w:szCs w:val="20"/>
        </w:rPr>
        <w:t xml:space="preserve"> de 8 em 8 horas,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por 3</w:t>
      </w:r>
      <w:r w:rsidR="00D944D3" w:rsidRPr="0049465B">
        <w:rPr>
          <w:rFonts w:ascii="Arial" w:eastAsia="Times New Roman" w:hAnsi="Arial" w:cs="Arial"/>
          <w:bCs/>
          <w:sz w:val="20"/>
          <w:szCs w:val="20"/>
        </w:rPr>
        <w:t>dias</w:t>
      </w:r>
      <w:r w:rsidR="00867955">
        <w:rPr>
          <w:rFonts w:ascii="Arial" w:eastAsia="Times New Roman" w:hAnsi="Arial" w:cs="Arial"/>
          <w:bCs/>
          <w:sz w:val="20"/>
          <w:szCs w:val="20"/>
        </w:rPr>
        <w:t>.</w:t>
      </w:r>
    </w:p>
    <w:p w14:paraId="67F07D40" w14:textId="22049F21" w:rsidR="00D944D3" w:rsidRDefault="00D944D3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2659683E" w14:textId="4F00CF4A" w:rsidR="00867955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6D1D2FA2" w14:textId="13B94D52" w:rsidR="00867955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46D7F2D1" w14:textId="77777777" w:rsidR="00867955" w:rsidRPr="0049465B" w:rsidRDefault="00867955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6C892156" w14:textId="0445E9DD" w:rsidR="0002038C" w:rsidRPr="0049465B" w:rsidRDefault="008C6082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lastRenderedPageBreak/>
        <w:t xml:space="preserve">3) </w:t>
      </w:r>
      <w:r w:rsidR="0002038C" w:rsidRPr="0049465B">
        <w:rPr>
          <w:rFonts w:ascii="Arial" w:eastAsia="Times New Roman" w:hAnsi="Arial" w:cs="Arial"/>
          <w:b/>
          <w:bCs/>
          <w:sz w:val="20"/>
          <w:szCs w:val="20"/>
        </w:rPr>
        <w:t>Corticosteroides, Anti-Histamínicos e Descongestionantes</w:t>
      </w:r>
      <w:r w:rsidRPr="0049465B">
        <w:rPr>
          <w:rFonts w:ascii="Arial" w:eastAsia="Times New Roman" w:hAnsi="Arial" w:cs="Arial"/>
          <w:bCs/>
          <w:sz w:val="20"/>
          <w:szCs w:val="20"/>
        </w:rPr>
        <w:t>: não devem ser utilizados.</w:t>
      </w:r>
    </w:p>
    <w:p w14:paraId="78FABF27" w14:textId="77777777" w:rsidR="00A91FCC" w:rsidRPr="0049465B" w:rsidRDefault="00A91FCC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C624933" w14:textId="57FE014D" w:rsidR="00182400" w:rsidRPr="0049465B" w:rsidRDefault="1699D510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>Com o tratamento adequado, esp</w:t>
      </w:r>
      <w:r w:rsidR="00A51FDB" w:rsidRPr="0049465B">
        <w:rPr>
          <w:rFonts w:ascii="Arial" w:eastAsia="Times New Roman" w:hAnsi="Arial" w:cs="Arial"/>
          <w:sz w:val="20"/>
          <w:szCs w:val="20"/>
        </w:rPr>
        <w:t xml:space="preserve">era-se diminuição dos </w:t>
      </w:r>
      <w:r w:rsidR="00D34F69" w:rsidRPr="0049465B">
        <w:rPr>
          <w:rFonts w:ascii="Arial" w:eastAsia="Times New Roman" w:hAnsi="Arial" w:cs="Arial"/>
          <w:sz w:val="20"/>
          <w:szCs w:val="20"/>
        </w:rPr>
        <w:t>sinais</w:t>
      </w:r>
      <w:r w:rsidR="008C6082" w:rsidRPr="0049465B">
        <w:rPr>
          <w:rFonts w:ascii="Arial" w:eastAsia="Times New Roman" w:hAnsi="Arial" w:cs="Arial"/>
          <w:sz w:val="20"/>
          <w:szCs w:val="20"/>
        </w:rPr>
        <w:t>/</w:t>
      </w:r>
      <w:r w:rsidR="00A51FDB" w:rsidRPr="0049465B">
        <w:rPr>
          <w:rFonts w:ascii="Arial" w:eastAsia="Times New Roman" w:hAnsi="Arial" w:cs="Arial"/>
          <w:sz w:val="20"/>
          <w:szCs w:val="20"/>
        </w:rPr>
        <w:t xml:space="preserve">sintomas </w:t>
      </w:r>
      <w:r w:rsidRPr="0049465B">
        <w:rPr>
          <w:rFonts w:ascii="Arial" w:eastAsia="Times New Roman" w:hAnsi="Arial" w:cs="Arial"/>
          <w:sz w:val="20"/>
          <w:szCs w:val="20"/>
        </w:rPr>
        <w:t>den</w:t>
      </w:r>
      <w:r w:rsidR="00291574" w:rsidRPr="0049465B">
        <w:rPr>
          <w:rFonts w:ascii="Arial" w:eastAsia="Times New Roman" w:hAnsi="Arial" w:cs="Arial"/>
          <w:sz w:val="20"/>
          <w:szCs w:val="20"/>
        </w:rPr>
        <w:t>tro das primeiras 48 a 72</w:t>
      </w:r>
      <w:r w:rsidR="00182400" w:rsidRPr="0049465B">
        <w:rPr>
          <w:rFonts w:ascii="Arial" w:eastAsia="Times New Roman" w:hAnsi="Arial" w:cs="Arial"/>
          <w:sz w:val="20"/>
          <w:szCs w:val="20"/>
        </w:rPr>
        <w:t>horas</w:t>
      </w:r>
      <w:r w:rsidR="008C6082" w:rsidRPr="0049465B">
        <w:rPr>
          <w:rFonts w:ascii="Arial" w:eastAsia="Times New Roman" w:hAnsi="Arial" w:cs="Arial"/>
          <w:sz w:val="20"/>
          <w:szCs w:val="20"/>
        </w:rPr>
        <w:t xml:space="preserve">. A </w:t>
      </w:r>
      <w:r w:rsidRPr="0049465B">
        <w:rPr>
          <w:rFonts w:ascii="Arial" w:eastAsia="Times New Roman" w:hAnsi="Arial" w:cs="Arial"/>
          <w:sz w:val="20"/>
          <w:szCs w:val="20"/>
        </w:rPr>
        <w:t>permanência de febre é f</w:t>
      </w:r>
      <w:r w:rsidR="008C6082" w:rsidRPr="0049465B">
        <w:rPr>
          <w:rFonts w:ascii="Arial" w:eastAsia="Times New Roman" w:hAnsi="Arial" w:cs="Arial"/>
          <w:sz w:val="20"/>
          <w:szCs w:val="20"/>
        </w:rPr>
        <w:t xml:space="preserve">ator importante a ser observado. </w:t>
      </w:r>
      <w:r w:rsidRPr="0049465B">
        <w:rPr>
          <w:rFonts w:ascii="Arial" w:eastAsia="Times New Roman" w:hAnsi="Arial" w:cs="Arial"/>
          <w:sz w:val="20"/>
          <w:szCs w:val="20"/>
        </w:rPr>
        <w:t>Outro critério a ser considerado</w:t>
      </w:r>
      <w:r w:rsidR="008C6082" w:rsidRPr="0049465B">
        <w:rPr>
          <w:rFonts w:ascii="Arial" w:eastAsia="Times New Roman" w:hAnsi="Arial" w:cs="Arial"/>
          <w:sz w:val="20"/>
          <w:szCs w:val="20"/>
        </w:rPr>
        <w:t>,</w:t>
      </w:r>
      <w:r w:rsidRPr="0049465B">
        <w:rPr>
          <w:rFonts w:ascii="Arial" w:eastAsia="Times New Roman" w:hAnsi="Arial" w:cs="Arial"/>
          <w:sz w:val="20"/>
          <w:szCs w:val="20"/>
        </w:rPr>
        <w:t xml:space="preserve"> é a piora do aspecto da membrana timpânica, efusão ou perfuração com drenagem de material purulento</w:t>
      </w:r>
      <w:r w:rsidR="00182400" w:rsidRPr="0049465B">
        <w:rPr>
          <w:rFonts w:ascii="Arial" w:eastAsia="Times New Roman" w:hAnsi="Arial" w:cs="Arial"/>
          <w:sz w:val="20"/>
          <w:szCs w:val="20"/>
        </w:rPr>
        <w:t>. A otos</w:t>
      </w:r>
      <w:r w:rsidR="00291574" w:rsidRPr="0049465B">
        <w:rPr>
          <w:rFonts w:ascii="Arial" w:eastAsia="Times New Roman" w:hAnsi="Arial" w:cs="Arial"/>
          <w:sz w:val="20"/>
          <w:szCs w:val="20"/>
        </w:rPr>
        <w:t>copia pode estar alterada até 3</w:t>
      </w:r>
      <w:r w:rsidR="00182400" w:rsidRPr="0049465B">
        <w:rPr>
          <w:rFonts w:ascii="Arial" w:eastAsia="Times New Roman" w:hAnsi="Arial" w:cs="Arial"/>
          <w:sz w:val="20"/>
          <w:szCs w:val="20"/>
        </w:rPr>
        <w:t>meses após o episódio agudo.</w:t>
      </w:r>
    </w:p>
    <w:p w14:paraId="488F7A14" w14:textId="77777777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BD9C84E" w14:textId="770E4BD9" w:rsidR="004F34B0" w:rsidRDefault="004F34B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t>Diagnóstico Diferencial</w:t>
      </w:r>
      <w:r w:rsidR="00867955" w:rsidRPr="0086795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7A80A8C2" w14:textId="77777777" w:rsidR="00867955" w:rsidRPr="00867955" w:rsidRDefault="00867955" w:rsidP="00867955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4CB357D4" w14:textId="044BD95D" w:rsidR="004F34B0" w:rsidRPr="0049465B" w:rsidRDefault="004F34B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O diagnóstico diferencial </w:t>
      </w:r>
      <w:r w:rsidR="004B3B6A" w:rsidRPr="0049465B">
        <w:rPr>
          <w:rFonts w:ascii="Arial" w:eastAsia="Times New Roman" w:hAnsi="Arial" w:cs="Arial"/>
          <w:bCs/>
          <w:sz w:val="20"/>
          <w:szCs w:val="20"/>
        </w:rPr>
        <w:t>da OMA é a OME, ambas pod</w:t>
      </w:r>
      <w:r w:rsidR="00A51FDB" w:rsidRPr="0049465B">
        <w:rPr>
          <w:rFonts w:ascii="Arial" w:eastAsia="Times New Roman" w:hAnsi="Arial" w:cs="Arial"/>
          <w:bCs/>
          <w:sz w:val="20"/>
          <w:szCs w:val="20"/>
        </w:rPr>
        <w:t>em evoluir de uma para outra sem qua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isquer achados físicos determinantes de</w:t>
      </w:r>
      <w:r w:rsidR="00A51FDB" w:rsidRPr="0049465B">
        <w:rPr>
          <w:rFonts w:ascii="Arial" w:eastAsia="Times New Roman" w:hAnsi="Arial" w:cs="Arial"/>
          <w:bCs/>
          <w:sz w:val="20"/>
          <w:szCs w:val="20"/>
        </w:rPr>
        <w:t xml:space="preserve"> diferenciação. </w:t>
      </w:r>
      <w:r w:rsidRPr="0049465B">
        <w:rPr>
          <w:rFonts w:ascii="Arial" w:eastAsia="Times New Roman" w:hAnsi="Arial" w:cs="Arial"/>
          <w:bCs/>
          <w:sz w:val="20"/>
          <w:szCs w:val="20"/>
        </w:rPr>
        <w:t>A diferenciação entre as duas condições pode ser prejudicada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,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na prática clínica</w:t>
      </w:r>
      <w:r w:rsidR="008C6082" w:rsidRPr="0049465B">
        <w:rPr>
          <w:rFonts w:ascii="Arial" w:eastAsia="Times New Roman" w:hAnsi="Arial" w:cs="Arial"/>
          <w:bCs/>
          <w:sz w:val="20"/>
          <w:szCs w:val="20"/>
        </w:rPr>
        <w:t>,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 por dificuldade na otoscopia (agitação da criança ou a</w:t>
      </w:r>
      <w:r w:rsidR="001C602D" w:rsidRPr="0049465B">
        <w:rPr>
          <w:rFonts w:ascii="Arial" w:eastAsia="Times New Roman" w:hAnsi="Arial" w:cs="Arial"/>
          <w:bCs/>
          <w:sz w:val="20"/>
          <w:szCs w:val="20"/>
        </w:rPr>
        <w:t xml:space="preserve">lterações no conduto auditivo) e/ou </w:t>
      </w:r>
      <w:r w:rsidRPr="0049465B">
        <w:rPr>
          <w:rFonts w:ascii="Arial" w:eastAsia="Times New Roman" w:hAnsi="Arial" w:cs="Arial"/>
          <w:bCs/>
          <w:sz w:val="20"/>
          <w:szCs w:val="20"/>
        </w:rPr>
        <w:t>por falta de prática do examinador</w:t>
      </w:r>
      <w:r w:rsidR="004B3B6A" w:rsidRPr="0049465B">
        <w:rPr>
          <w:rFonts w:ascii="Arial" w:eastAsia="Times New Roman" w:hAnsi="Arial" w:cs="Arial"/>
          <w:bCs/>
          <w:sz w:val="20"/>
          <w:szCs w:val="20"/>
        </w:rPr>
        <w:t>.</w:t>
      </w:r>
    </w:p>
    <w:p w14:paraId="61A2E59A" w14:textId="77777777" w:rsidR="004F34B0" w:rsidRPr="0049465B" w:rsidRDefault="004F34B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EE02ABA" w14:textId="34D70E18" w:rsidR="00182400" w:rsidRDefault="00182400" w:rsidP="0049465B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t>Complicações</w:t>
      </w:r>
      <w:r w:rsidR="00867955"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39446CAF" w14:textId="77777777" w:rsidR="00867955" w:rsidRPr="00867955" w:rsidRDefault="00867955" w:rsidP="00867955">
      <w:pPr>
        <w:pStyle w:val="PargrafodaLista"/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37FBF5D5" w14:textId="6024F899" w:rsidR="00182400" w:rsidRPr="0049465B" w:rsidRDefault="001C602D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Abscesso cerebral, Labirintite </w:t>
      </w:r>
      <w:r w:rsidR="00182400" w:rsidRPr="0049465B">
        <w:rPr>
          <w:rFonts w:ascii="Arial" w:eastAsia="Times New Roman" w:hAnsi="Arial" w:cs="Arial"/>
          <w:bCs/>
          <w:sz w:val="20"/>
          <w:szCs w:val="20"/>
        </w:rPr>
        <w:t xml:space="preserve">Mastoidite, </w:t>
      </w:r>
      <w:r w:rsidRPr="0049465B">
        <w:rPr>
          <w:rFonts w:ascii="Arial" w:eastAsia="Times New Roman" w:hAnsi="Arial" w:cs="Arial"/>
          <w:bCs/>
          <w:sz w:val="20"/>
          <w:szCs w:val="20"/>
        </w:rPr>
        <w:t>Otite média supurativa crônica, Mastoidite, Meningite</w:t>
      </w:r>
      <w:r w:rsidR="00182400" w:rsidRPr="0049465B">
        <w:rPr>
          <w:rFonts w:ascii="Arial" w:eastAsia="Times New Roman" w:hAnsi="Arial" w:cs="Arial"/>
          <w:bCs/>
          <w:sz w:val="20"/>
          <w:szCs w:val="20"/>
        </w:rPr>
        <w:t>.</w:t>
      </w:r>
    </w:p>
    <w:p w14:paraId="762CEE28" w14:textId="77777777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75EF9243" w14:textId="50973208" w:rsidR="00182400" w:rsidRPr="00867955" w:rsidRDefault="00867955" w:rsidP="00867955">
      <w:pPr>
        <w:pStyle w:val="PargrafodaLista"/>
        <w:numPr>
          <w:ilvl w:val="0"/>
          <w:numId w:val="10"/>
        </w:numPr>
        <w:spacing w:after="0" w:line="276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867955">
        <w:rPr>
          <w:rFonts w:ascii="Arial" w:eastAsia="Times New Roman" w:hAnsi="Arial" w:cs="Arial"/>
          <w:b/>
          <w:bCs/>
          <w:sz w:val="24"/>
          <w:szCs w:val="24"/>
        </w:rPr>
        <w:t>Referências</w:t>
      </w:r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02CB11B3" w14:textId="77777777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7DC3680" w14:textId="25C191A7" w:rsidR="00AB4BCF" w:rsidRPr="0049465B" w:rsidRDefault="00AB4BCF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Araujo JM.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Infecções das vias aéreas superiores</w:t>
      </w:r>
      <w:r w:rsidRPr="0049465B">
        <w:rPr>
          <w:rFonts w:ascii="Arial" w:eastAsia="Times New Roman" w:hAnsi="Arial" w:cs="Arial"/>
          <w:bCs/>
          <w:sz w:val="20"/>
          <w:szCs w:val="20"/>
        </w:rPr>
        <w:t>. IN: Rotinas ambulatoriais em infectologia para o pediatra; Cruz MLS, Cardoso CAA, Gaspar MCS, organizadores. São Paulo: Editora Atheneu. 2012. p.159-81.</w:t>
      </w:r>
    </w:p>
    <w:p w14:paraId="7623799B" w14:textId="77777777" w:rsidR="00AB4BCF" w:rsidRPr="0049465B" w:rsidRDefault="00AB4BCF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2071AC1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Araujo PMFL, Araujo CNF.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Emergências em otorrinolaringologia</w:t>
      </w:r>
      <w:r w:rsidRPr="0049465B">
        <w:rPr>
          <w:rFonts w:ascii="Arial" w:eastAsia="Times New Roman" w:hAnsi="Arial" w:cs="Arial"/>
          <w:bCs/>
          <w:sz w:val="20"/>
          <w:szCs w:val="20"/>
        </w:rPr>
        <w:t>. IN: Sociedade Brasileira de Clínica Médica; Lopes AC, Guimarães HP, Lopes RD, Vendrame LS, organizadores. PROURGEM Programa de Atualização em Medicina de Urgência e Emergência: Ciclo 8. Porto Alegre: Artmed Panamericana; 2015. p.120-60. (Sistema de Educação Continuada a Distância, v.3).</w:t>
      </w:r>
    </w:p>
    <w:p w14:paraId="459A5A32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02CEC3DE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Berezin EN. </w:t>
      </w:r>
      <w:r w:rsidRPr="0049465B">
        <w:rPr>
          <w:rFonts w:ascii="Arial" w:eastAsia="Times New Roman" w:hAnsi="Arial" w:cs="Arial"/>
          <w:i/>
          <w:sz w:val="20"/>
          <w:szCs w:val="20"/>
        </w:rPr>
        <w:t>Infecções de vias aéreas superiores</w:t>
      </w:r>
      <w:r w:rsidRPr="0049465B">
        <w:rPr>
          <w:rFonts w:ascii="Arial" w:eastAsia="Times New Roman" w:hAnsi="Arial" w:cs="Arial"/>
          <w:sz w:val="20"/>
          <w:szCs w:val="20"/>
        </w:rPr>
        <w:t>. IN: Sociedade Brasileira de Pediatria; Campos Junior D, Burns DAR, Lopez FA, organizadores. TRATADO DE PEDIATRIA. Barueri: Manole; 2014. p.1478-81.</w:t>
      </w:r>
    </w:p>
    <w:p w14:paraId="513CBB6B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35F8A77C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 xml:space="preserve">Oliveira RG. </w:t>
      </w:r>
      <w:r w:rsidRPr="0049465B">
        <w:rPr>
          <w:rFonts w:ascii="Arial" w:eastAsia="Times New Roman" w:hAnsi="Arial" w:cs="Arial"/>
          <w:i/>
          <w:sz w:val="20"/>
          <w:szCs w:val="20"/>
        </w:rPr>
        <w:t>Otite</w:t>
      </w:r>
      <w:r w:rsidRPr="0049465B">
        <w:rPr>
          <w:rFonts w:ascii="Arial" w:eastAsia="Times New Roman" w:hAnsi="Arial" w:cs="Arial"/>
          <w:sz w:val="20"/>
          <w:szCs w:val="20"/>
        </w:rPr>
        <w:t xml:space="preserve">. Blacbook Pediatria. </w:t>
      </w:r>
      <w:r w:rsidRPr="0049465B">
        <w:rPr>
          <w:rFonts w:ascii="Arial" w:eastAsia="Times New Roman" w:hAnsi="Arial" w:cs="Arial"/>
          <w:sz w:val="20"/>
          <w:szCs w:val="20"/>
          <w:lang w:val="en-US"/>
        </w:rPr>
        <w:t xml:space="preserve">5ed. Belo Horizonte: Black Book </w:t>
      </w:r>
      <w:proofErr w:type="spellStart"/>
      <w:r w:rsidRPr="0049465B">
        <w:rPr>
          <w:rFonts w:ascii="Arial" w:eastAsia="Times New Roman" w:hAnsi="Arial" w:cs="Arial"/>
          <w:sz w:val="20"/>
          <w:szCs w:val="20"/>
          <w:lang w:val="en-US"/>
        </w:rPr>
        <w:t>Editora</w:t>
      </w:r>
      <w:proofErr w:type="spellEnd"/>
      <w:r w:rsidRPr="0049465B">
        <w:rPr>
          <w:rFonts w:ascii="Arial" w:eastAsia="Times New Roman" w:hAnsi="Arial" w:cs="Arial"/>
          <w:sz w:val="20"/>
          <w:szCs w:val="20"/>
          <w:lang w:val="en-US"/>
        </w:rPr>
        <w:t xml:space="preserve">. </w:t>
      </w:r>
      <w:r w:rsidRPr="0049465B">
        <w:rPr>
          <w:rFonts w:ascii="Arial" w:eastAsia="Times New Roman" w:hAnsi="Arial" w:cs="Arial"/>
          <w:sz w:val="20"/>
          <w:szCs w:val="20"/>
        </w:rPr>
        <w:t>2014. p. 354-8.</w:t>
      </w:r>
    </w:p>
    <w:p w14:paraId="1F3E2008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2E15875" w14:textId="6ABE04DC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Pechebea MD, Vita WP.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Otite média, Sinusite e Tonsilite Agudas</w:t>
      </w:r>
      <w:r w:rsidRPr="0049465B">
        <w:rPr>
          <w:rFonts w:ascii="Arial" w:eastAsia="Times New Roman" w:hAnsi="Arial" w:cs="Arial"/>
          <w:bCs/>
          <w:sz w:val="20"/>
          <w:szCs w:val="20"/>
        </w:rPr>
        <w:t>. IN: Sociedade Brasileira de Pediatria; Simon Junior H, Pascolat G, organizadores. PROEMPED Programa de Atualização em Emergência Pediátrica: Ciclo 2. Porto Alegre: Artmed Panamericana; 2018. p.55-103. Sistema de Educação Continuada a Distância, v.2).</w:t>
      </w:r>
    </w:p>
    <w:p w14:paraId="5A0B5F96" w14:textId="77777777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</w:p>
    <w:p w14:paraId="71836BF2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Ramos BD.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Otite Média aguda recorrente</w:t>
      </w:r>
      <w:r w:rsidRPr="0049465B">
        <w:rPr>
          <w:rFonts w:ascii="Arial" w:eastAsia="Times New Roman" w:hAnsi="Arial" w:cs="Arial"/>
          <w:bCs/>
          <w:sz w:val="20"/>
          <w:szCs w:val="20"/>
        </w:rPr>
        <w:t xml:space="preserve">. IN: Sociedade Brasileira de Pediatria; </w:t>
      </w:r>
      <w:proofErr w:type="gramStart"/>
      <w:r w:rsidRPr="0049465B">
        <w:rPr>
          <w:rFonts w:ascii="Arial" w:eastAsia="Times New Roman" w:hAnsi="Arial" w:cs="Arial"/>
          <w:bCs/>
          <w:sz w:val="20"/>
          <w:szCs w:val="20"/>
        </w:rPr>
        <w:t>Oliveira  Filho</w:t>
      </w:r>
      <w:proofErr w:type="gramEnd"/>
      <w:r w:rsidRPr="0049465B">
        <w:rPr>
          <w:rFonts w:ascii="Arial" w:eastAsia="Times New Roman" w:hAnsi="Arial" w:cs="Arial"/>
          <w:bCs/>
          <w:sz w:val="20"/>
          <w:szCs w:val="20"/>
        </w:rPr>
        <w:t xml:space="preserve"> EA, Nobrega M, organizadores. PROPED Programa de Atualização em Terapêutica Pediátrica: ciclo2. Porto Alegre: Artmed Panamericana; 2015. p.103-25. (Sistema de Educação Continuada a Distância, v.1)</w:t>
      </w:r>
    </w:p>
    <w:p w14:paraId="59D1279C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0895913F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Ramos BD, Pereira MBR.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Otite Média Aguda Recorrente</w:t>
      </w:r>
      <w:r w:rsidRPr="0049465B">
        <w:rPr>
          <w:rFonts w:ascii="Arial" w:eastAsia="Times New Roman" w:hAnsi="Arial" w:cs="Arial"/>
          <w:bCs/>
          <w:sz w:val="20"/>
          <w:szCs w:val="20"/>
        </w:rPr>
        <w:t>. IN: Sociedade Brasileira de Pediatria; Ramos BD, organizador. PRONAP Programa Nacional de Educação Continuada em Pediatria: Ciclo 18. São Paulo: 2015. p.18-29. Sistema de Educação Continuada a Distância, n.1.</w:t>
      </w:r>
    </w:p>
    <w:p w14:paraId="6CF1D688" w14:textId="77777777" w:rsidR="005E5504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16CD6310" w14:textId="353A84CE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49465B">
        <w:rPr>
          <w:rFonts w:ascii="Arial" w:eastAsia="Times New Roman" w:hAnsi="Arial" w:cs="Arial"/>
          <w:bCs/>
          <w:sz w:val="20"/>
          <w:szCs w:val="20"/>
        </w:rPr>
        <w:t xml:space="preserve">Santos FC, Pinheiro MNSM, Soares VYR. </w:t>
      </w:r>
      <w:r w:rsidRPr="0049465B">
        <w:rPr>
          <w:rFonts w:ascii="Arial" w:eastAsia="Times New Roman" w:hAnsi="Arial" w:cs="Arial"/>
          <w:bCs/>
          <w:i/>
          <w:sz w:val="20"/>
          <w:szCs w:val="20"/>
        </w:rPr>
        <w:t>Conduta Atual na otite media aguda</w:t>
      </w:r>
      <w:r w:rsidRPr="0049465B">
        <w:rPr>
          <w:rFonts w:ascii="Arial" w:eastAsia="Times New Roman" w:hAnsi="Arial" w:cs="Arial"/>
          <w:bCs/>
          <w:sz w:val="20"/>
          <w:szCs w:val="20"/>
        </w:rPr>
        <w:t>. IN: Associação Brasileira de Otorrinolaringologia e Cirurgia Cérvico-Facial; Lessa MM, Pinna FR, Abrahão M, Caldas Neto SS, organizadores. PRO-ORL Programa de Atualização em Otorrinolaringologia: Ciclo 11. Porto Alegre: Artmed Panamericana; 2016. p.53-75. (Sistema de Educação Continuada a Distância, v. 1).</w:t>
      </w:r>
    </w:p>
    <w:p w14:paraId="0EAD9BB1" w14:textId="77777777" w:rsidR="00182400" w:rsidRPr="0049465B" w:rsidRDefault="00182400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6B73905D" w14:textId="25A1226D" w:rsidR="002E6E1F" w:rsidRPr="0049465B" w:rsidRDefault="005E5504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49465B">
        <w:rPr>
          <w:rFonts w:ascii="Arial" w:eastAsia="Times New Roman" w:hAnsi="Arial" w:cs="Arial"/>
          <w:sz w:val="20"/>
          <w:szCs w:val="20"/>
        </w:rPr>
        <w:t>Toy</w:t>
      </w:r>
      <w:r w:rsidR="002E6E1F" w:rsidRPr="0049465B">
        <w:rPr>
          <w:rFonts w:ascii="Arial" w:eastAsia="Times New Roman" w:hAnsi="Arial" w:cs="Arial"/>
          <w:sz w:val="20"/>
          <w:szCs w:val="20"/>
        </w:rPr>
        <w:t xml:space="preserve"> EC </w:t>
      </w:r>
      <w:r w:rsidR="002E6E1F" w:rsidRPr="0049465B">
        <w:rPr>
          <w:rFonts w:ascii="Arial" w:eastAsia="Times New Roman" w:hAnsi="Arial" w:cs="Arial"/>
          <w:i/>
          <w:sz w:val="20"/>
          <w:szCs w:val="20"/>
        </w:rPr>
        <w:t>et al</w:t>
      </w:r>
      <w:r w:rsidR="002E6E1F" w:rsidRPr="0049465B">
        <w:rPr>
          <w:rFonts w:ascii="Arial" w:eastAsia="Times New Roman" w:hAnsi="Arial" w:cs="Arial"/>
          <w:sz w:val="20"/>
          <w:szCs w:val="20"/>
        </w:rPr>
        <w:t xml:space="preserve">. </w:t>
      </w:r>
      <w:r w:rsidR="002E6E1F" w:rsidRPr="0049465B">
        <w:rPr>
          <w:rFonts w:ascii="Arial" w:eastAsia="Times New Roman" w:hAnsi="Arial" w:cs="Arial"/>
          <w:i/>
          <w:sz w:val="20"/>
          <w:szCs w:val="20"/>
        </w:rPr>
        <w:t>Casos clínicos em pediatria</w:t>
      </w:r>
      <w:r w:rsidR="002E6E1F" w:rsidRPr="0049465B">
        <w:rPr>
          <w:rFonts w:ascii="Arial" w:eastAsia="Times New Roman" w:hAnsi="Arial" w:cs="Arial"/>
          <w:sz w:val="20"/>
          <w:szCs w:val="20"/>
        </w:rPr>
        <w:t>. 4ed. Porto Alegre: AMGH Editora Ltda. 2014. p.109-15.</w:t>
      </w:r>
    </w:p>
    <w:p w14:paraId="4CC06F1A" w14:textId="77777777" w:rsidR="002E6E1F" w:rsidRPr="0049465B" w:rsidRDefault="002E6E1F" w:rsidP="0049465B">
      <w:pPr>
        <w:spacing w:after="0" w:line="276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14:paraId="4C1D441C" w14:textId="235E8268" w:rsidR="005047D5" w:rsidRPr="0049465B" w:rsidRDefault="00E56F8E" w:rsidP="0049465B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AC4914" w:rsidRPr="00E56F8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Dr. Renato Resende </w:t>
      </w:r>
      <w:proofErr w:type="spellStart"/>
      <w:r w:rsidR="00AC4914" w:rsidRPr="00E56F8E">
        <w:rPr>
          <w:rFonts w:ascii="Arial" w:hAnsi="Arial" w:cs="Arial"/>
          <w:color w:val="222222"/>
          <w:sz w:val="20"/>
          <w:szCs w:val="20"/>
          <w:shd w:val="clear" w:color="auto" w:fill="FFFFFF"/>
        </w:rPr>
        <w:t>Mundim</w:t>
      </w:r>
      <w:proofErr w:type="spellEnd"/>
    </w:p>
    <w:sectPr w:rsidR="005047D5" w:rsidRPr="0049465B" w:rsidSect="0092296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3F49"/>
    <w:multiLevelType w:val="hybridMultilevel"/>
    <w:tmpl w:val="18D03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602"/>
    <w:multiLevelType w:val="hybridMultilevel"/>
    <w:tmpl w:val="FFFFFFFF"/>
    <w:lvl w:ilvl="0" w:tplc="8C087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8F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0AE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6D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2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E3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7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85EAB"/>
    <w:multiLevelType w:val="hybridMultilevel"/>
    <w:tmpl w:val="FFFFFFFF"/>
    <w:lvl w:ilvl="0" w:tplc="408A6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C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0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23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26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27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6F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5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02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F1CD9"/>
    <w:multiLevelType w:val="hybridMultilevel"/>
    <w:tmpl w:val="FFFFFFFF"/>
    <w:lvl w:ilvl="0" w:tplc="AFAAB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52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0E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6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E0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A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A5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E0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47DCE"/>
    <w:multiLevelType w:val="hybridMultilevel"/>
    <w:tmpl w:val="FFFFFFFF"/>
    <w:lvl w:ilvl="0" w:tplc="27A44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A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B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EE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6A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F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83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8A0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60C77"/>
    <w:multiLevelType w:val="hybridMultilevel"/>
    <w:tmpl w:val="FFFFFFFF"/>
    <w:lvl w:ilvl="0" w:tplc="D098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8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02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B8F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0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8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0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3FFA"/>
    <w:multiLevelType w:val="hybridMultilevel"/>
    <w:tmpl w:val="FFFFFFFF"/>
    <w:lvl w:ilvl="0" w:tplc="34E0E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46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44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CC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2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4D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8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AA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0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3C24"/>
    <w:multiLevelType w:val="hybridMultilevel"/>
    <w:tmpl w:val="FFFFFFFF"/>
    <w:lvl w:ilvl="0" w:tplc="E8DE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9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EA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C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61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C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0F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C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7607A"/>
    <w:multiLevelType w:val="hybridMultilevel"/>
    <w:tmpl w:val="FFFFFFFF"/>
    <w:lvl w:ilvl="0" w:tplc="CE728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6A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8A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8E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04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27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E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D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C4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B68CF"/>
    <w:multiLevelType w:val="hybridMultilevel"/>
    <w:tmpl w:val="FFFFFFFF"/>
    <w:lvl w:ilvl="0" w:tplc="2D4AE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C5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9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60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80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09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24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2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ED3"/>
    <w:multiLevelType w:val="hybridMultilevel"/>
    <w:tmpl w:val="DAD85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67E7DE"/>
    <w:rsid w:val="0002038C"/>
    <w:rsid w:val="000357FA"/>
    <w:rsid w:val="0004316D"/>
    <w:rsid w:val="00064E1C"/>
    <w:rsid w:val="000816DC"/>
    <w:rsid w:val="000A68F9"/>
    <w:rsid w:val="000B688E"/>
    <w:rsid w:val="000C5E14"/>
    <w:rsid w:val="00167051"/>
    <w:rsid w:val="00182400"/>
    <w:rsid w:val="001A4053"/>
    <w:rsid w:val="001A42F0"/>
    <w:rsid w:val="001C602D"/>
    <w:rsid w:val="001D1326"/>
    <w:rsid w:val="00291574"/>
    <w:rsid w:val="002E6E1F"/>
    <w:rsid w:val="003234FD"/>
    <w:rsid w:val="00330814"/>
    <w:rsid w:val="00351A13"/>
    <w:rsid w:val="003B7682"/>
    <w:rsid w:val="003E2974"/>
    <w:rsid w:val="003E3A89"/>
    <w:rsid w:val="00420985"/>
    <w:rsid w:val="00421BC3"/>
    <w:rsid w:val="00432B8E"/>
    <w:rsid w:val="004425E6"/>
    <w:rsid w:val="0048104C"/>
    <w:rsid w:val="00481C27"/>
    <w:rsid w:val="004931E0"/>
    <w:rsid w:val="0049465B"/>
    <w:rsid w:val="004A2824"/>
    <w:rsid w:val="004B3B6A"/>
    <w:rsid w:val="004C26C4"/>
    <w:rsid w:val="004F34B0"/>
    <w:rsid w:val="005047D5"/>
    <w:rsid w:val="005054CD"/>
    <w:rsid w:val="00536260"/>
    <w:rsid w:val="005575F5"/>
    <w:rsid w:val="005800C0"/>
    <w:rsid w:val="0059025F"/>
    <w:rsid w:val="00590EB6"/>
    <w:rsid w:val="005B4829"/>
    <w:rsid w:val="005B6249"/>
    <w:rsid w:val="005E5504"/>
    <w:rsid w:val="005E6D55"/>
    <w:rsid w:val="00607320"/>
    <w:rsid w:val="0066722B"/>
    <w:rsid w:val="00675E6E"/>
    <w:rsid w:val="006E072D"/>
    <w:rsid w:val="006F7288"/>
    <w:rsid w:val="00727749"/>
    <w:rsid w:val="00764569"/>
    <w:rsid w:val="0078449D"/>
    <w:rsid w:val="007B5051"/>
    <w:rsid w:val="007C257A"/>
    <w:rsid w:val="00822360"/>
    <w:rsid w:val="00832E11"/>
    <w:rsid w:val="008607CB"/>
    <w:rsid w:val="00867955"/>
    <w:rsid w:val="00875E2C"/>
    <w:rsid w:val="00895369"/>
    <w:rsid w:val="008C6082"/>
    <w:rsid w:val="00922968"/>
    <w:rsid w:val="009565E1"/>
    <w:rsid w:val="009A1EB7"/>
    <w:rsid w:val="009C626A"/>
    <w:rsid w:val="00A06BC4"/>
    <w:rsid w:val="00A14BA5"/>
    <w:rsid w:val="00A22FBE"/>
    <w:rsid w:val="00A51FDB"/>
    <w:rsid w:val="00A666D8"/>
    <w:rsid w:val="00A91FCC"/>
    <w:rsid w:val="00AA0FCF"/>
    <w:rsid w:val="00AB4BCF"/>
    <w:rsid w:val="00AC4914"/>
    <w:rsid w:val="00AE3B45"/>
    <w:rsid w:val="00AE4AE1"/>
    <w:rsid w:val="00B13E66"/>
    <w:rsid w:val="00B4447D"/>
    <w:rsid w:val="00B54AC1"/>
    <w:rsid w:val="00B92EC6"/>
    <w:rsid w:val="00BB19E6"/>
    <w:rsid w:val="00BB5209"/>
    <w:rsid w:val="00BB7597"/>
    <w:rsid w:val="00BB7A28"/>
    <w:rsid w:val="00BC5756"/>
    <w:rsid w:val="00BF3A8C"/>
    <w:rsid w:val="00C00BB7"/>
    <w:rsid w:val="00C07010"/>
    <w:rsid w:val="00C6075C"/>
    <w:rsid w:val="00C6691C"/>
    <w:rsid w:val="00C768A3"/>
    <w:rsid w:val="00C804B3"/>
    <w:rsid w:val="00CE46E7"/>
    <w:rsid w:val="00D2042C"/>
    <w:rsid w:val="00D237BE"/>
    <w:rsid w:val="00D34F69"/>
    <w:rsid w:val="00D44A76"/>
    <w:rsid w:val="00D70B11"/>
    <w:rsid w:val="00D944D3"/>
    <w:rsid w:val="00DA0623"/>
    <w:rsid w:val="00E16933"/>
    <w:rsid w:val="00E37325"/>
    <w:rsid w:val="00E37B77"/>
    <w:rsid w:val="00E46A0D"/>
    <w:rsid w:val="00E56F8E"/>
    <w:rsid w:val="00E91245"/>
    <w:rsid w:val="00EE5BEC"/>
    <w:rsid w:val="00EF3B8C"/>
    <w:rsid w:val="00EF3FA2"/>
    <w:rsid w:val="00F126F6"/>
    <w:rsid w:val="00F33045"/>
    <w:rsid w:val="00F77C74"/>
    <w:rsid w:val="00F82EF0"/>
    <w:rsid w:val="00F9447E"/>
    <w:rsid w:val="00FC6371"/>
    <w:rsid w:val="0867E7DE"/>
    <w:rsid w:val="1699D510"/>
    <w:rsid w:val="2EB4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E7DE"/>
  <w15:docId w15:val="{65AE83BB-3D86-4A30-A5A9-DD853760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E3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2C540-1F3E-44E8-A93C-F1295FC2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1854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Bonfim</dc:creator>
  <cp:lastModifiedBy>RODOLFO ROCHANETO</cp:lastModifiedBy>
  <cp:revision>6</cp:revision>
  <dcterms:created xsi:type="dcterms:W3CDTF">2019-02-27T01:52:00Z</dcterms:created>
  <dcterms:modified xsi:type="dcterms:W3CDTF">2020-05-18T02:53:00Z</dcterms:modified>
</cp:coreProperties>
</file>