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AC5B4" w14:textId="3232A191" w:rsidR="000C140B" w:rsidRPr="000C140B" w:rsidRDefault="6CDD7AB1" w:rsidP="6CDD7AB1">
      <w:pPr>
        <w:spacing w:after="0" w:line="240" w:lineRule="auto"/>
        <w:textAlignment w:val="baseline"/>
        <w:rPr>
          <w:rFonts w:ascii="Arial" w:eastAsia="Times New Roman" w:hAnsi="Arial" w:cs="Arial"/>
          <w:color w:val="FF0000"/>
          <w:sz w:val="24"/>
          <w:szCs w:val="24"/>
          <w:lang w:eastAsia="pt-BR"/>
        </w:rPr>
      </w:pPr>
      <w:r w:rsidRPr="6CDD7AB1">
        <w:rPr>
          <w:rFonts w:ascii="Arial" w:eastAsia="Times New Roman" w:hAnsi="Arial" w:cs="Arial"/>
          <w:sz w:val="24"/>
          <w:szCs w:val="24"/>
          <w:lang w:eastAsia="pt-BR"/>
        </w:rPr>
        <w:t>Obstrução de Via Aérea por Corpo Estranho</w:t>
      </w:r>
    </w:p>
    <w:p w14:paraId="6BF64C33" w14:textId="77777777" w:rsidR="000C140B" w:rsidRPr="000C140B" w:rsidRDefault="000C140B" w:rsidP="000C140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0C140B">
        <w:rPr>
          <w:rFonts w:ascii="Calibri" w:eastAsia="Times New Roman" w:hAnsi="Calibri" w:cs="Segoe UI"/>
          <w:sz w:val="24"/>
          <w:szCs w:val="24"/>
          <w:lang w:eastAsia="pt-BR"/>
        </w:rPr>
        <w:t xml:space="preserve">                             </w:t>
      </w:r>
      <w:r w:rsidRPr="000C140B">
        <w:rPr>
          <w:rFonts w:ascii="Arial" w:eastAsia="Times New Roman" w:hAnsi="Arial" w:cs="Arial"/>
          <w:sz w:val="24"/>
          <w:szCs w:val="24"/>
          <w:lang w:eastAsia="pt-BR"/>
        </w:rPr>
        <w:t>(OVACE) </w:t>
      </w:r>
    </w:p>
    <w:p w14:paraId="1A721911" w14:textId="77777777" w:rsidR="000C140B" w:rsidRPr="000C140B" w:rsidRDefault="000C140B" w:rsidP="000C140B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0C140B">
        <w:rPr>
          <w:rFonts w:ascii="Arial" w:eastAsia="Times New Roman" w:hAnsi="Arial" w:cs="Arial"/>
          <w:sz w:val="20"/>
          <w:szCs w:val="20"/>
          <w:lang w:eastAsia="pt-BR"/>
        </w:rPr>
        <w:t>Aspectos gerais </w:t>
      </w:r>
    </w:p>
    <w:p w14:paraId="66A6794F" w14:textId="77777777" w:rsidR="000C140B" w:rsidRPr="000C140B" w:rsidRDefault="000C140B" w:rsidP="000C140B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0C140B">
        <w:rPr>
          <w:rFonts w:ascii="Arial" w:eastAsia="Times New Roman" w:hAnsi="Arial" w:cs="Arial"/>
          <w:sz w:val="20"/>
          <w:szCs w:val="20"/>
          <w:lang w:eastAsia="pt-BR"/>
        </w:rPr>
        <w:t>Em torno de 90% ocorre em menores de 5 anos e destes, mais de 50% são lactentes. Sendo crianças pequenas a grande maioria tem um cuidador adulto por perto e se este tiver um treinamento básico o socorro pode ser imediato, reduzindo as sequelas. Melhor se estas ocorrências forem evitadas com medidas de prevenção.  </w:t>
      </w:r>
    </w:p>
    <w:p w14:paraId="7C9FF6C7" w14:textId="77777777" w:rsidR="000C140B" w:rsidRPr="000C140B" w:rsidRDefault="000C140B" w:rsidP="000C140B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0C140B">
        <w:rPr>
          <w:rFonts w:ascii="Arial" w:eastAsia="Times New Roman" w:hAnsi="Arial" w:cs="Arial"/>
          <w:sz w:val="20"/>
          <w:szCs w:val="20"/>
          <w:lang w:eastAsia="pt-BR"/>
        </w:rPr>
        <w:t>A OVACE ocorre de maneira súbita, em pessoas hígidas que rapidamente se apresentam com sinais de asfixia. </w:t>
      </w:r>
    </w:p>
    <w:p w14:paraId="32B6D4F1" w14:textId="77777777" w:rsidR="000C140B" w:rsidRPr="000C140B" w:rsidRDefault="000C140B" w:rsidP="000C140B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0C140B">
        <w:rPr>
          <w:rFonts w:ascii="Arial" w:eastAsia="Times New Roman" w:hAnsi="Arial" w:cs="Arial"/>
          <w:sz w:val="20"/>
          <w:szCs w:val="20"/>
          <w:lang w:eastAsia="pt-BR"/>
        </w:rPr>
        <w:t>O sinal universal de obstrução de via aérea está expresso na fig.1. </w:t>
      </w:r>
    </w:p>
    <w:p w14:paraId="640589BE" w14:textId="6CF2D9A7" w:rsidR="000C140B" w:rsidRPr="000C140B" w:rsidRDefault="41EBC2E2" w:rsidP="41EBC2E2">
      <w:pPr>
        <w:spacing w:after="0" w:line="240" w:lineRule="auto"/>
        <w:jc w:val="both"/>
        <w:textAlignment w:val="baseline"/>
      </w:pPr>
      <w:r w:rsidRPr="41EBC2E2">
        <w:rPr>
          <w:rFonts w:ascii="Arial" w:eastAsia="Times New Roman" w:hAnsi="Arial" w:cs="Arial"/>
          <w:sz w:val="20"/>
          <w:szCs w:val="20"/>
          <w:lang w:eastAsia="pt-BR"/>
        </w:rPr>
        <w:t>fig.1 </w:t>
      </w:r>
      <w:r w:rsidR="000C140B">
        <w:rPr>
          <w:noProof/>
        </w:rPr>
        <w:drawing>
          <wp:inline distT="0" distB="0" distL="0" distR="0" wp14:anchorId="21D833F3" wp14:editId="56DD4555">
            <wp:extent cx="762000" cy="838200"/>
            <wp:effectExtent l="0" t="0" r="0" b="0"/>
            <wp:docPr id="355305793" name="Imagem 3553057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140B">
        <w:br/>
      </w:r>
    </w:p>
    <w:p w14:paraId="6E7BEAA2" w14:textId="77777777" w:rsidR="000C140B" w:rsidRPr="000C140B" w:rsidRDefault="000C140B" w:rsidP="000C140B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0C140B">
        <w:rPr>
          <w:rFonts w:ascii="Arial" w:eastAsia="Times New Roman" w:hAnsi="Arial" w:cs="Arial"/>
          <w:sz w:val="20"/>
          <w:szCs w:val="20"/>
          <w:lang w:eastAsia="pt-BR"/>
        </w:rPr>
        <w:t> </w:t>
      </w:r>
    </w:p>
    <w:p w14:paraId="4CC658D5" w14:textId="77777777" w:rsidR="000C140B" w:rsidRPr="000C140B" w:rsidRDefault="000C140B" w:rsidP="000C140B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0C140B">
        <w:rPr>
          <w:rFonts w:ascii="Arial" w:eastAsia="Times New Roman" w:hAnsi="Arial" w:cs="Arial"/>
          <w:sz w:val="20"/>
          <w:szCs w:val="20"/>
          <w:lang w:eastAsia="pt-BR"/>
        </w:rPr>
        <w:t>Classificação </w:t>
      </w:r>
    </w:p>
    <w:p w14:paraId="63E4A9CD" w14:textId="77777777" w:rsidR="000C140B" w:rsidRPr="000C140B" w:rsidRDefault="000C140B" w:rsidP="000C140B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0C140B">
        <w:rPr>
          <w:rFonts w:ascii="Arial" w:eastAsia="Times New Roman" w:hAnsi="Arial" w:cs="Arial"/>
          <w:sz w:val="20"/>
          <w:szCs w:val="20"/>
          <w:lang w:eastAsia="pt-BR"/>
        </w:rPr>
        <w:t> </w:t>
      </w:r>
    </w:p>
    <w:p w14:paraId="693D3221" w14:textId="77777777" w:rsidR="000C140B" w:rsidRPr="000C140B" w:rsidRDefault="000C140B" w:rsidP="000C140B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0C140B">
        <w:rPr>
          <w:rFonts w:ascii="Arial" w:eastAsia="Times New Roman" w:hAnsi="Arial" w:cs="Arial"/>
          <w:sz w:val="20"/>
          <w:szCs w:val="20"/>
          <w:lang w:eastAsia="pt-BR"/>
        </w:rPr>
        <w:t>Leve </w:t>
      </w:r>
    </w:p>
    <w:p w14:paraId="0414B886" w14:textId="77777777" w:rsidR="000C140B" w:rsidRPr="000C140B" w:rsidRDefault="000C140B" w:rsidP="000C140B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0C140B">
        <w:rPr>
          <w:rFonts w:ascii="Arial" w:eastAsia="Times New Roman" w:hAnsi="Arial" w:cs="Arial"/>
          <w:sz w:val="20"/>
          <w:szCs w:val="20"/>
          <w:lang w:eastAsia="pt-BR"/>
        </w:rPr>
        <w:t>Tosse eficaz e forte, voz compreensível, corado e leve dispneia. </w:t>
      </w:r>
    </w:p>
    <w:p w14:paraId="4F6584BE" w14:textId="77777777" w:rsidR="000C140B" w:rsidRPr="000C140B" w:rsidRDefault="000C140B" w:rsidP="000C140B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0C140B">
        <w:rPr>
          <w:rFonts w:ascii="Arial" w:eastAsia="Times New Roman" w:hAnsi="Arial" w:cs="Arial"/>
          <w:sz w:val="20"/>
          <w:szCs w:val="20"/>
          <w:lang w:eastAsia="pt-BR"/>
        </w:rPr>
        <w:t> </w:t>
      </w:r>
    </w:p>
    <w:p w14:paraId="1DE75A0C" w14:textId="77777777" w:rsidR="000C140B" w:rsidRPr="000C140B" w:rsidRDefault="000C140B" w:rsidP="000C140B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0C140B">
        <w:rPr>
          <w:rFonts w:ascii="Arial" w:eastAsia="Times New Roman" w:hAnsi="Arial" w:cs="Arial"/>
          <w:sz w:val="20"/>
          <w:szCs w:val="20"/>
          <w:lang w:eastAsia="pt-BR"/>
        </w:rPr>
        <w:t>Moderada a grave </w:t>
      </w:r>
    </w:p>
    <w:p w14:paraId="225AE34C" w14:textId="77777777" w:rsidR="000C140B" w:rsidRPr="000C140B" w:rsidRDefault="000C140B" w:rsidP="000C140B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0C140B">
        <w:rPr>
          <w:rFonts w:ascii="Arial" w:eastAsia="Times New Roman" w:hAnsi="Arial" w:cs="Arial"/>
          <w:sz w:val="20"/>
          <w:szCs w:val="20"/>
          <w:lang w:eastAsia="pt-BR"/>
        </w:rPr>
        <w:t>Tosse ineficaz, voz abafada, estridor e gemência, cianose, acentuada dispneia. </w:t>
      </w:r>
    </w:p>
    <w:p w14:paraId="09AF38FC" w14:textId="77777777" w:rsidR="000C140B" w:rsidRPr="000C140B" w:rsidRDefault="000C140B" w:rsidP="000C140B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0C140B">
        <w:rPr>
          <w:rFonts w:ascii="Arial" w:eastAsia="Times New Roman" w:hAnsi="Arial" w:cs="Arial"/>
          <w:sz w:val="20"/>
          <w:szCs w:val="20"/>
          <w:lang w:eastAsia="pt-BR"/>
        </w:rPr>
        <w:t> </w:t>
      </w:r>
    </w:p>
    <w:p w14:paraId="3C4D4C95" w14:textId="77777777" w:rsidR="000C140B" w:rsidRPr="000C140B" w:rsidRDefault="000C140B" w:rsidP="000C140B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0C140B">
        <w:rPr>
          <w:rFonts w:ascii="Arial" w:eastAsia="Times New Roman" w:hAnsi="Arial" w:cs="Arial"/>
          <w:sz w:val="20"/>
          <w:szCs w:val="20"/>
          <w:lang w:eastAsia="pt-BR"/>
        </w:rPr>
        <w:t>Causas </w:t>
      </w:r>
    </w:p>
    <w:p w14:paraId="43872785" w14:textId="77777777" w:rsidR="000C140B" w:rsidRPr="000C140B" w:rsidRDefault="000C140B" w:rsidP="000C140B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0C140B">
        <w:rPr>
          <w:rFonts w:ascii="Arial" w:eastAsia="Times New Roman" w:hAnsi="Arial" w:cs="Arial"/>
          <w:sz w:val="20"/>
          <w:szCs w:val="20"/>
          <w:lang w:eastAsia="pt-BR"/>
        </w:rPr>
        <w:t>Lactentes e bebês </w:t>
      </w:r>
    </w:p>
    <w:p w14:paraId="4C31A432" w14:textId="77777777" w:rsidR="000C140B" w:rsidRPr="000C140B" w:rsidRDefault="000C140B" w:rsidP="000C140B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0C140B">
        <w:rPr>
          <w:rFonts w:ascii="Arial" w:eastAsia="Times New Roman" w:hAnsi="Arial" w:cs="Arial"/>
          <w:sz w:val="20"/>
          <w:szCs w:val="20"/>
          <w:lang w:eastAsia="pt-BR"/>
        </w:rPr>
        <w:t>Aspiração de pequenos objetos e alimentos (feijão, balas, chicletes, brinquedos...) </w:t>
      </w:r>
    </w:p>
    <w:p w14:paraId="271B020B" w14:textId="77777777" w:rsidR="000C140B" w:rsidRPr="000C140B" w:rsidRDefault="000C140B" w:rsidP="000C140B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0C140B">
        <w:rPr>
          <w:rFonts w:ascii="Arial" w:eastAsia="Times New Roman" w:hAnsi="Arial" w:cs="Arial"/>
          <w:sz w:val="20"/>
          <w:szCs w:val="20"/>
          <w:lang w:eastAsia="pt-BR"/>
        </w:rPr>
        <w:t>Aspiração de leite regurgitado </w:t>
      </w:r>
    </w:p>
    <w:p w14:paraId="15AA318D" w14:textId="77777777" w:rsidR="000C140B" w:rsidRPr="000C140B" w:rsidRDefault="000C140B" w:rsidP="000C140B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0C140B">
        <w:rPr>
          <w:rFonts w:ascii="Arial" w:eastAsia="Times New Roman" w:hAnsi="Arial" w:cs="Arial"/>
          <w:sz w:val="20"/>
          <w:szCs w:val="20"/>
          <w:lang w:eastAsia="pt-BR"/>
        </w:rPr>
        <w:t> </w:t>
      </w:r>
    </w:p>
    <w:p w14:paraId="4BA9BE58" w14:textId="77777777" w:rsidR="000C140B" w:rsidRPr="000C140B" w:rsidRDefault="000C140B" w:rsidP="000C140B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0C140B">
        <w:rPr>
          <w:rFonts w:ascii="Arial" w:eastAsia="Times New Roman" w:hAnsi="Arial" w:cs="Arial"/>
          <w:sz w:val="20"/>
          <w:szCs w:val="20"/>
          <w:lang w:eastAsia="pt-BR"/>
        </w:rPr>
        <w:t>Crianças maiores e adultos </w:t>
      </w:r>
    </w:p>
    <w:p w14:paraId="17D2E051" w14:textId="77777777" w:rsidR="000C140B" w:rsidRPr="000C140B" w:rsidRDefault="000C140B" w:rsidP="000C140B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0C140B">
        <w:rPr>
          <w:rFonts w:ascii="Arial" w:eastAsia="Times New Roman" w:hAnsi="Arial" w:cs="Arial"/>
          <w:sz w:val="20"/>
          <w:szCs w:val="20"/>
          <w:lang w:eastAsia="pt-BR"/>
        </w:rPr>
        <w:t>Alimentos – carnes principalmente </w:t>
      </w:r>
    </w:p>
    <w:p w14:paraId="67FAE3E9" w14:textId="77777777" w:rsidR="000C140B" w:rsidRPr="000C140B" w:rsidRDefault="000C140B" w:rsidP="000C140B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0C140B">
        <w:rPr>
          <w:rFonts w:ascii="Arial" w:eastAsia="Times New Roman" w:hAnsi="Arial" w:cs="Arial"/>
          <w:sz w:val="20"/>
          <w:szCs w:val="20"/>
          <w:lang w:eastAsia="pt-BR"/>
        </w:rPr>
        <w:t>Balas e chicletes </w:t>
      </w:r>
    </w:p>
    <w:p w14:paraId="1238780D" w14:textId="77777777" w:rsidR="000C140B" w:rsidRPr="000C140B" w:rsidRDefault="000C140B" w:rsidP="000C140B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0C140B">
        <w:rPr>
          <w:rFonts w:ascii="Arial" w:eastAsia="Times New Roman" w:hAnsi="Arial" w:cs="Arial"/>
          <w:sz w:val="20"/>
          <w:szCs w:val="20"/>
          <w:lang w:eastAsia="pt-BR"/>
        </w:rPr>
        <w:t>Fragmentos e sangue nos traumas </w:t>
      </w:r>
    </w:p>
    <w:p w14:paraId="01512BE8" w14:textId="77777777" w:rsidR="000C140B" w:rsidRPr="000C140B" w:rsidRDefault="000C140B" w:rsidP="000C140B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0C140B">
        <w:rPr>
          <w:rFonts w:ascii="Arial" w:eastAsia="Times New Roman" w:hAnsi="Arial" w:cs="Arial"/>
          <w:sz w:val="20"/>
          <w:szCs w:val="20"/>
          <w:lang w:eastAsia="pt-BR"/>
        </w:rPr>
        <w:t> </w:t>
      </w:r>
    </w:p>
    <w:p w14:paraId="42C7C82A" w14:textId="77777777" w:rsidR="000C140B" w:rsidRPr="000C140B" w:rsidRDefault="000C140B" w:rsidP="000C140B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0C140B">
        <w:rPr>
          <w:rFonts w:ascii="Arial" w:eastAsia="Times New Roman" w:hAnsi="Arial" w:cs="Arial"/>
          <w:sz w:val="20"/>
          <w:szCs w:val="20"/>
          <w:lang w:eastAsia="pt-BR"/>
        </w:rPr>
        <w:t>Diagnóstico </w:t>
      </w:r>
    </w:p>
    <w:p w14:paraId="49D87570" w14:textId="77777777" w:rsidR="000C140B" w:rsidRPr="000C140B" w:rsidRDefault="000C140B" w:rsidP="000C140B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0C140B">
        <w:rPr>
          <w:rFonts w:ascii="Arial" w:eastAsia="Times New Roman" w:hAnsi="Arial" w:cs="Arial"/>
          <w:sz w:val="20"/>
          <w:szCs w:val="20"/>
          <w:lang w:eastAsia="pt-BR"/>
        </w:rPr>
        <w:t>Para quadros leves e duvidosos a radiografia de tórax ou a tomografia computadorizada podem ajudar.  </w:t>
      </w:r>
    </w:p>
    <w:p w14:paraId="0548A556" w14:textId="77777777" w:rsidR="000C140B" w:rsidRPr="000C140B" w:rsidRDefault="000C140B" w:rsidP="000C140B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0C140B">
        <w:rPr>
          <w:rFonts w:ascii="Arial" w:eastAsia="Times New Roman" w:hAnsi="Arial" w:cs="Arial"/>
          <w:sz w:val="20"/>
          <w:szCs w:val="20"/>
          <w:lang w:eastAsia="pt-BR"/>
        </w:rPr>
        <w:t>A larigotraqueobroncoscopia é o exame que elucida e trata definitivamente os casos que puderem ser submetidos a este procedimento. </w:t>
      </w:r>
    </w:p>
    <w:p w14:paraId="35096188" w14:textId="77777777" w:rsidR="000C140B" w:rsidRPr="000C140B" w:rsidRDefault="000C140B" w:rsidP="000C140B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0C140B">
        <w:rPr>
          <w:rFonts w:ascii="Arial" w:eastAsia="Times New Roman" w:hAnsi="Arial" w:cs="Arial"/>
          <w:sz w:val="20"/>
          <w:szCs w:val="20"/>
          <w:lang w:eastAsia="pt-BR"/>
        </w:rPr>
        <w:t>Nos casos graves o diagnóstico é iminentemente clínico e não deve perder tempo para tomar as condutas de desobstrução. </w:t>
      </w:r>
    </w:p>
    <w:p w14:paraId="0DA70637" w14:textId="77777777" w:rsidR="000C140B" w:rsidRPr="000C140B" w:rsidRDefault="000C140B" w:rsidP="000C140B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0C140B">
        <w:rPr>
          <w:rFonts w:ascii="Arial" w:eastAsia="Times New Roman" w:hAnsi="Arial" w:cs="Arial"/>
          <w:sz w:val="20"/>
          <w:szCs w:val="20"/>
          <w:lang w:eastAsia="pt-BR"/>
        </w:rPr>
        <w:t> </w:t>
      </w:r>
    </w:p>
    <w:p w14:paraId="1EE1F9CC" w14:textId="77777777" w:rsidR="000C140B" w:rsidRPr="000C140B" w:rsidRDefault="41EBC2E2" w:rsidP="41EBC2E2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20"/>
          <w:szCs w:val="20"/>
          <w:lang w:eastAsia="pt-BR"/>
        </w:rPr>
      </w:pPr>
      <w:r w:rsidRPr="41EBC2E2">
        <w:rPr>
          <w:rFonts w:ascii="Arial" w:eastAsia="Times New Roman" w:hAnsi="Arial" w:cs="Arial"/>
          <w:sz w:val="20"/>
          <w:szCs w:val="20"/>
          <w:lang w:eastAsia="pt-BR"/>
        </w:rPr>
        <w:t>Conduta </w:t>
      </w:r>
    </w:p>
    <w:p w14:paraId="16156D6C" w14:textId="77777777" w:rsidR="000C140B" w:rsidRPr="000C140B" w:rsidRDefault="41EBC2E2" w:rsidP="41EBC2E2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20"/>
          <w:szCs w:val="20"/>
          <w:lang w:eastAsia="pt-BR"/>
        </w:rPr>
      </w:pPr>
      <w:r w:rsidRPr="41EBC2E2">
        <w:rPr>
          <w:rFonts w:ascii="Arial" w:eastAsia="Times New Roman" w:hAnsi="Arial" w:cs="Arial"/>
          <w:sz w:val="20"/>
          <w:szCs w:val="20"/>
          <w:lang w:eastAsia="pt-BR"/>
        </w:rPr>
        <w:t>Consciente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44"/>
        <w:gridCol w:w="4244"/>
      </w:tblGrid>
      <w:tr w:rsidR="000C140B" w:rsidRPr="000C140B" w14:paraId="7D518BF5" w14:textId="77777777" w:rsidTr="000C140B">
        <w:trPr>
          <w:trHeight w:val="300"/>
        </w:trPr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DC7DEA" w14:textId="77777777" w:rsidR="000C140B" w:rsidRPr="000C140B" w:rsidRDefault="000C140B" w:rsidP="000C140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C140B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Menor de 1 ano </w:t>
            </w:r>
          </w:p>
        </w:tc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0C574F" w14:textId="77777777" w:rsidR="000C140B" w:rsidRPr="000C140B" w:rsidRDefault="000C140B" w:rsidP="000C140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C140B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Maior de 1ano até adulto </w:t>
            </w:r>
          </w:p>
        </w:tc>
      </w:tr>
      <w:tr w:rsidR="000C140B" w:rsidRPr="000C140B" w14:paraId="2605E40D" w14:textId="77777777" w:rsidTr="000C140B">
        <w:trPr>
          <w:trHeight w:val="300"/>
        </w:trPr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872BEF" w14:textId="77777777" w:rsidR="000C140B" w:rsidRPr="000C140B" w:rsidRDefault="000C140B" w:rsidP="000C140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C140B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Se consegue tossir apenas incentive a tosse. </w:t>
            </w:r>
          </w:p>
        </w:tc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D7B905" w14:textId="77777777" w:rsidR="000C140B" w:rsidRPr="000C140B" w:rsidRDefault="000C140B" w:rsidP="000C140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C140B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Se consegue tossir apenas incentive a tosse. </w:t>
            </w:r>
          </w:p>
        </w:tc>
      </w:tr>
      <w:tr w:rsidR="000C140B" w:rsidRPr="000C140B" w14:paraId="434F71F8" w14:textId="77777777" w:rsidTr="000C140B">
        <w:trPr>
          <w:trHeight w:val="300"/>
        </w:trPr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A3C182" w14:textId="77777777" w:rsidR="000C140B" w:rsidRPr="000C140B" w:rsidRDefault="000C140B" w:rsidP="000C140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C140B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Se a tosse é ineficaz inicie as manobras. </w:t>
            </w:r>
          </w:p>
        </w:tc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ED06CB" w14:textId="77777777" w:rsidR="000C140B" w:rsidRPr="000C140B" w:rsidRDefault="000C140B" w:rsidP="000C140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C140B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Se a tosse é ineficaz inicie as manobras. </w:t>
            </w:r>
          </w:p>
        </w:tc>
      </w:tr>
      <w:tr w:rsidR="000C140B" w:rsidRPr="000C140B" w14:paraId="1C23AFF4" w14:textId="77777777" w:rsidTr="000C140B">
        <w:trPr>
          <w:trHeight w:val="300"/>
        </w:trPr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1E0E6A" w14:textId="77777777" w:rsidR="000C140B" w:rsidRPr="000C140B" w:rsidRDefault="000C140B" w:rsidP="000C140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C140B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5 golpes nas costas e 5 compressões torácicas – fig.2 e 3. </w:t>
            </w:r>
          </w:p>
        </w:tc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DF0C8A8" w14:textId="77777777" w:rsidR="000C140B" w:rsidRPr="000C140B" w:rsidRDefault="000C140B" w:rsidP="000C140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C140B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Manobra de Heimlich fig.4 </w:t>
            </w:r>
          </w:p>
        </w:tc>
      </w:tr>
      <w:tr w:rsidR="000C140B" w:rsidRPr="000C140B" w14:paraId="43AD174E" w14:textId="77777777" w:rsidTr="000C140B">
        <w:trPr>
          <w:trHeight w:val="300"/>
        </w:trPr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846803" w14:textId="77777777" w:rsidR="000C140B" w:rsidRPr="000C140B" w:rsidRDefault="000C140B" w:rsidP="000C140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C140B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Repita até expelir o corpo estranho ou perder a consciência. </w:t>
            </w:r>
          </w:p>
        </w:tc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49D1A4" w14:textId="77777777" w:rsidR="000C140B" w:rsidRPr="000C140B" w:rsidRDefault="000C140B" w:rsidP="000C140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C140B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Repita até expelir o corpo estranho ou perder a consciência. </w:t>
            </w:r>
          </w:p>
        </w:tc>
      </w:tr>
    </w:tbl>
    <w:p w14:paraId="46624170" w14:textId="77777777" w:rsidR="000C140B" w:rsidRPr="000C140B" w:rsidRDefault="000C140B" w:rsidP="000C140B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0C140B">
        <w:rPr>
          <w:rFonts w:ascii="Arial" w:eastAsia="Times New Roman" w:hAnsi="Arial" w:cs="Arial"/>
          <w:sz w:val="20"/>
          <w:szCs w:val="20"/>
          <w:lang w:eastAsia="pt-BR"/>
        </w:rPr>
        <w:t> </w:t>
      </w:r>
    </w:p>
    <w:p w14:paraId="77D9F92B" w14:textId="77777777" w:rsidR="000C140B" w:rsidRPr="000C140B" w:rsidRDefault="000C140B" w:rsidP="000C140B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0C140B">
        <w:rPr>
          <w:rFonts w:ascii="Arial" w:eastAsia="Times New Roman" w:hAnsi="Arial" w:cs="Arial"/>
          <w:sz w:val="20"/>
          <w:szCs w:val="20"/>
          <w:lang w:eastAsia="pt-BR"/>
        </w:rPr>
        <w:t>Inconsciente - para todas as idades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8"/>
      </w:tblGrid>
      <w:tr w:rsidR="000C140B" w:rsidRPr="000C140B" w14:paraId="45BBFADE" w14:textId="77777777" w:rsidTr="000C140B">
        <w:trPr>
          <w:trHeight w:val="300"/>
        </w:trPr>
        <w:tc>
          <w:tcPr>
            <w:tcW w:w="8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B91723" w14:textId="77777777" w:rsidR="000C140B" w:rsidRPr="000C140B" w:rsidRDefault="000C140B" w:rsidP="000C140B">
            <w:pPr>
              <w:spacing w:after="0" w:line="240" w:lineRule="auto"/>
              <w:jc w:val="both"/>
              <w:textAlignment w:val="baseline"/>
              <w:divId w:val="1609433818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C140B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Se estiver sozinho no socorro grite por ajuda se ainda não o fez.  </w:t>
            </w:r>
          </w:p>
        </w:tc>
      </w:tr>
      <w:tr w:rsidR="000C140B" w:rsidRPr="000C140B" w14:paraId="5DB6493E" w14:textId="77777777" w:rsidTr="000C140B">
        <w:trPr>
          <w:trHeight w:val="300"/>
        </w:trPr>
        <w:tc>
          <w:tcPr>
            <w:tcW w:w="8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76DF4D" w14:textId="77777777" w:rsidR="000C140B" w:rsidRPr="000C140B" w:rsidRDefault="000C140B" w:rsidP="000C140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C140B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Ponha o paciente numa superfície dura e avalie. Se não responde e não respira, inicie a RCP de alta qualidade. </w:t>
            </w:r>
          </w:p>
        </w:tc>
      </w:tr>
      <w:tr w:rsidR="000C140B" w:rsidRPr="000C140B" w14:paraId="7DB1AB50" w14:textId="77777777" w:rsidTr="000C140B">
        <w:trPr>
          <w:trHeight w:val="300"/>
        </w:trPr>
        <w:tc>
          <w:tcPr>
            <w:tcW w:w="8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C1B81A" w14:textId="77777777" w:rsidR="000C140B" w:rsidRPr="000C140B" w:rsidRDefault="000C140B" w:rsidP="000C140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C140B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lastRenderedPageBreak/>
              <w:t>Toda vez que abrir a via aérea para administrar ventilações, olhe dentro da boca. Caso veja algum objeto que possa ser removido, remova-o - fig.5. Caso não o veja continue a RCP. Não faça varredura digital às cegas, isso pode empurrar o corpo estranho e piorar o quadro!!!!!!!! </w:t>
            </w:r>
          </w:p>
        </w:tc>
      </w:tr>
      <w:tr w:rsidR="000C140B" w:rsidRPr="000C140B" w14:paraId="63EA7134" w14:textId="77777777" w:rsidTr="000C140B">
        <w:trPr>
          <w:trHeight w:val="300"/>
        </w:trPr>
        <w:tc>
          <w:tcPr>
            <w:tcW w:w="8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8C3205" w14:textId="77777777" w:rsidR="000C140B" w:rsidRPr="000C140B" w:rsidRDefault="000C140B" w:rsidP="000C140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C140B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Repita a RCP por 2 minutos. Se ainda estiver sozinho é o momento de parar e chamar por ajuda. Ligue 191 para os Bombeiros ou 192 para o SAMU. </w:t>
            </w:r>
          </w:p>
        </w:tc>
      </w:tr>
      <w:tr w:rsidR="000C140B" w:rsidRPr="000C140B" w14:paraId="0524B009" w14:textId="77777777" w:rsidTr="000C140B">
        <w:trPr>
          <w:trHeight w:val="300"/>
        </w:trPr>
        <w:tc>
          <w:tcPr>
            <w:tcW w:w="8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90D0C61" w14:textId="77777777" w:rsidR="000C140B" w:rsidRPr="000C140B" w:rsidRDefault="000C140B" w:rsidP="000C140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C140B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Continue com as manobras até a chegada de profissionais equipados e capacitados. </w:t>
            </w:r>
          </w:p>
        </w:tc>
      </w:tr>
    </w:tbl>
    <w:p w14:paraId="4B8484D5" w14:textId="77777777" w:rsidR="000C140B" w:rsidRPr="000C140B" w:rsidRDefault="000C140B" w:rsidP="000C140B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0C140B">
        <w:rPr>
          <w:rFonts w:ascii="Arial" w:eastAsia="Times New Roman" w:hAnsi="Arial" w:cs="Arial"/>
          <w:sz w:val="20"/>
          <w:szCs w:val="20"/>
          <w:lang w:eastAsia="pt-BR"/>
        </w:rPr>
        <w:t> </w:t>
      </w:r>
    </w:p>
    <w:p w14:paraId="5E1D7F33" w14:textId="77777777" w:rsidR="000C140B" w:rsidRPr="000C140B" w:rsidRDefault="41EBC2E2" w:rsidP="000C140B">
      <w:pPr>
        <w:spacing w:after="0" w:line="240" w:lineRule="auto"/>
        <w:ind w:firstLine="705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41EBC2E2">
        <w:rPr>
          <w:rFonts w:ascii="Arial" w:eastAsia="Times New Roman" w:hAnsi="Arial" w:cs="Arial"/>
          <w:sz w:val="20"/>
          <w:szCs w:val="20"/>
          <w:lang w:eastAsia="pt-BR"/>
        </w:rPr>
        <w:t>Todos os pacientes que se submeteram as manobras de desobstrução de via aérea, mesmo que tenha tido êxito, deve ser removido para uma unidade hospitalar a fim de que seja avaliado, pois pode ocorrer traumas ósseos e/ou viscerais. </w:t>
      </w:r>
    </w:p>
    <w:p w14:paraId="1385D576" w14:textId="67111A4E" w:rsidR="000C140B" w:rsidRPr="000C140B" w:rsidRDefault="41EBC2E2" w:rsidP="41EBC2E2">
      <w:pPr>
        <w:spacing w:after="0" w:line="276" w:lineRule="auto"/>
        <w:textAlignment w:val="baseline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41EBC2E2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fig.2 </w:t>
      </w:r>
      <w:r w:rsidR="000C140B">
        <w:rPr>
          <w:noProof/>
        </w:rPr>
        <w:drawing>
          <wp:inline distT="0" distB="0" distL="0" distR="0" wp14:anchorId="233E2ADC" wp14:editId="264A6DA0">
            <wp:extent cx="1000125" cy="933450"/>
            <wp:effectExtent l="0" t="0" r="0" b="0"/>
            <wp:docPr id="1973236697" name="Imagem 19732366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1EBC2E2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                                                                    fig.3  </w:t>
      </w:r>
      <w:r w:rsidR="000C140B">
        <w:rPr>
          <w:noProof/>
        </w:rPr>
        <w:drawing>
          <wp:inline distT="0" distB="0" distL="0" distR="0" wp14:anchorId="76EF94F9" wp14:editId="0F1D4F9E">
            <wp:extent cx="962025" cy="914400"/>
            <wp:effectExtent l="0" t="0" r="0" b="0"/>
            <wp:docPr id="947851484" name="Imagem 9478514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1EBC2E2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   </w:t>
      </w:r>
    </w:p>
    <w:p w14:paraId="7700DD28" w14:textId="709E8BF7" w:rsidR="000C140B" w:rsidRPr="000C140B" w:rsidRDefault="41EBC2E2" w:rsidP="41EBC2E2">
      <w:pPr>
        <w:spacing w:after="0" w:line="276" w:lineRule="auto"/>
        <w:textAlignment w:val="baseline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41EBC2E2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fig.4 </w:t>
      </w:r>
      <w:r w:rsidR="000C140B">
        <w:rPr>
          <w:noProof/>
        </w:rPr>
        <w:drawing>
          <wp:inline distT="0" distB="0" distL="0" distR="0" wp14:anchorId="3EE24BA3" wp14:editId="624B2D83">
            <wp:extent cx="742950" cy="1019175"/>
            <wp:effectExtent l="0" t="0" r="0" b="0"/>
            <wp:docPr id="597821475" name="Imagem 5978214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1EBC2E2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                                                                            fig.5 </w:t>
      </w:r>
      <w:r w:rsidR="000C140B">
        <w:rPr>
          <w:noProof/>
        </w:rPr>
        <w:drawing>
          <wp:inline distT="0" distB="0" distL="0" distR="0" wp14:anchorId="288CE3B0" wp14:editId="33A1714F">
            <wp:extent cx="1143000" cy="933450"/>
            <wp:effectExtent l="0" t="0" r="0" b="0"/>
            <wp:docPr id="137618444" name="Imagem 1376184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F56C0" w14:textId="46BD7DD9" w:rsidR="000C140B" w:rsidRPr="000C140B" w:rsidRDefault="41EBC2E2" w:rsidP="41EBC2E2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41EBC2E2">
        <w:rPr>
          <w:rFonts w:ascii="Calibri" w:eastAsia="Calibri" w:hAnsi="Calibri" w:cs="Calibri"/>
          <w:color w:val="000000" w:themeColor="text1"/>
          <w:sz w:val="20"/>
          <w:szCs w:val="20"/>
        </w:rPr>
        <w:t>Fonte: Corpo de Bombeiros do Paraná</w:t>
      </w:r>
      <w:r w:rsidRPr="41EBC2E2">
        <w:rPr>
          <w:rFonts w:ascii="Calibri" w:eastAsia="Times New Roman" w:hAnsi="Calibri" w:cs="Segoe UI"/>
          <w:sz w:val="20"/>
          <w:szCs w:val="20"/>
          <w:lang w:eastAsia="pt-BR"/>
        </w:rPr>
        <w:t> </w:t>
      </w:r>
    </w:p>
    <w:p w14:paraId="561506D5" w14:textId="77777777" w:rsidR="000C140B" w:rsidRPr="000C140B" w:rsidRDefault="000C140B" w:rsidP="000C140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0C140B">
        <w:rPr>
          <w:rFonts w:ascii="Calibri" w:eastAsia="Times New Roman" w:hAnsi="Calibri" w:cs="Segoe UI"/>
          <w:sz w:val="20"/>
          <w:szCs w:val="20"/>
          <w:lang w:eastAsia="pt-BR"/>
        </w:rPr>
        <w:t>Referências </w:t>
      </w:r>
    </w:p>
    <w:p w14:paraId="6EF926E9" w14:textId="77777777" w:rsidR="000C140B" w:rsidRPr="000C140B" w:rsidRDefault="00000000" w:rsidP="000C140B">
      <w:pPr>
        <w:numPr>
          <w:ilvl w:val="0"/>
          <w:numId w:val="1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Segoe UI"/>
          <w:sz w:val="20"/>
          <w:szCs w:val="20"/>
          <w:lang w:eastAsia="pt-BR"/>
        </w:rPr>
      </w:pPr>
      <w:hyperlink r:id="rId10" w:tgtFrame="_blank" w:history="1">
        <w:r w:rsidR="000C140B" w:rsidRPr="000C140B">
          <w:rPr>
            <w:rFonts w:ascii="Calibri" w:eastAsia="Times New Roman" w:hAnsi="Calibri" w:cs="Segoe UI"/>
            <w:sz w:val="20"/>
            <w:szCs w:val="20"/>
            <w:u w:val="single"/>
            <w:lang w:eastAsia="pt-BR"/>
          </w:rPr>
          <w:t>http://www.bombeiros.pr.gov.br/arquivos/File/1gb/socorros/Viasaereas.pdf</w:t>
        </w:r>
      </w:hyperlink>
      <w:r w:rsidR="000C140B" w:rsidRPr="000C140B">
        <w:rPr>
          <w:rFonts w:ascii="Calibri" w:eastAsia="Times New Roman" w:hAnsi="Calibri" w:cs="Segoe UI"/>
          <w:sz w:val="20"/>
          <w:szCs w:val="20"/>
          <w:lang w:eastAsia="pt-BR"/>
        </w:rPr>
        <w:t> </w:t>
      </w:r>
    </w:p>
    <w:p w14:paraId="0745DC5D" w14:textId="77777777" w:rsidR="000C140B" w:rsidRPr="000C140B" w:rsidRDefault="000C140B" w:rsidP="000C140B">
      <w:pPr>
        <w:numPr>
          <w:ilvl w:val="0"/>
          <w:numId w:val="2"/>
        </w:numPr>
        <w:spacing w:after="0" w:line="240" w:lineRule="auto"/>
        <w:ind w:left="360" w:firstLine="0"/>
        <w:jc w:val="both"/>
        <w:textAlignment w:val="baseline"/>
        <w:rPr>
          <w:rFonts w:ascii="Arial" w:eastAsia="Times New Roman" w:hAnsi="Arial" w:cs="Arial"/>
          <w:sz w:val="20"/>
          <w:szCs w:val="20"/>
          <w:lang w:eastAsia="pt-BR"/>
        </w:rPr>
      </w:pPr>
      <w:r w:rsidRPr="000C140B">
        <w:rPr>
          <w:rFonts w:ascii="Arial" w:eastAsia="Times New Roman" w:hAnsi="Arial" w:cs="Arial"/>
          <w:sz w:val="20"/>
          <w:szCs w:val="20"/>
          <w:lang w:eastAsia="pt-BR"/>
        </w:rPr>
        <w:t>American Heart Association, Suporte Avançado de vida em Pediatria. Manual do profissional, Orora visual, 3210 Innovative Way, Mesquite, Texas, EUA, edição em português, 2020; </w:t>
      </w:r>
    </w:p>
    <w:p w14:paraId="5A3D2455" w14:textId="77777777" w:rsidR="000C140B" w:rsidRPr="000C140B" w:rsidRDefault="000C140B" w:rsidP="000C140B">
      <w:pPr>
        <w:numPr>
          <w:ilvl w:val="0"/>
          <w:numId w:val="3"/>
        </w:numPr>
        <w:spacing w:after="0" w:line="240" w:lineRule="auto"/>
        <w:ind w:left="360" w:firstLine="0"/>
        <w:jc w:val="both"/>
        <w:textAlignment w:val="baseline"/>
        <w:rPr>
          <w:rFonts w:ascii="Arial" w:eastAsia="Times New Roman" w:hAnsi="Arial" w:cs="Arial"/>
          <w:sz w:val="20"/>
          <w:szCs w:val="20"/>
          <w:lang w:eastAsia="pt-BR"/>
        </w:rPr>
      </w:pPr>
      <w:r w:rsidRPr="000C140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Condutas pediátricas no pronto atendimento e na terapia intensiva / editoras Luciana Rodrigues Silva, Luanda Flores da Costa, 2. ed, Santana de Parnaíaba, SP, Editora Manole, 2020. </w:t>
      </w:r>
    </w:p>
    <w:p w14:paraId="08A9AD98" w14:textId="34C7F4C9" w:rsidR="000C140B" w:rsidRPr="000C140B" w:rsidRDefault="000C140B" w:rsidP="000C140B">
      <w:pPr>
        <w:numPr>
          <w:ilvl w:val="0"/>
          <w:numId w:val="4"/>
        </w:numPr>
        <w:spacing w:after="0" w:line="240" w:lineRule="auto"/>
        <w:ind w:left="360" w:firstLine="0"/>
        <w:jc w:val="both"/>
        <w:textAlignment w:val="baseline"/>
        <w:rPr>
          <w:rFonts w:ascii="Arial" w:eastAsia="Times New Roman" w:hAnsi="Arial" w:cs="Arial"/>
          <w:sz w:val="20"/>
          <w:szCs w:val="20"/>
          <w:lang w:eastAsia="pt-BR"/>
        </w:rPr>
      </w:pPr>
      <w:r w:rsidRPr="000C140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Pronto-socorro / coordenadores Claudio Schvartsman, Amélia Gorete Reis, Sylvia Costa Lima Farat, </w:t>
      </w:r>
      <w:r w:rsidR="00BD6395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4</w:t>
      </w:r>
      <w:r w:rsidRPr="000C140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. ed, Barueri, SP, Editora Manole, 20</w:t>
      </w:r>
      <w:r w:rsidR="00BD6395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23</w:t>
      </w:r>
      <w:r w:rsidRPr="000C140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. </w:t>
      </w:r>
    </w:p>
    <w:p w14:paraId="1197DB20" w14:textId="77777777" w:rsidR="000C140B" w:rsidRPr="000C140B" w:rsidRDefault="000C140B" w:rsidP="000C140B">
      <w:pPr>
        <w:numPr>
          <w:ilvl w:val="0"/>
          <w:numId w:val="5"/>
        </w:numPr>
        <w:spacing w:after="0" w:line="240" w:lineRule="auto"/>
        <w:ind w:left="360" w:firstLine="0"/>
        <w:jc w:val="both"/>
        <w:textAlignment w:val="baseline"/>
        <w:rPr>
          <w:rFonts w:ascii="Arial" w:eastAsia="Times New Roman" w:hAnsi="Arial" w:cs="Arial"/>
          <w:sz w:val="20"/>
          <w:szCs w:val="20"/>
          <w:lang w:eastAsia="pt-BR"/>
        </w:rPr>
      </w:pPr>
      <w:r w:rsidRPr="000C140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Urgências e Emergências Pediátricas, manual para rápida tomada de decisão / Adriana Pasmanik Eisencraft, Sylavia Costa Lima farah. - 1 ed, Rio de Janeiro, Editora Guanabara Koogan, 2021. </w:t>
      </w:r>
    </w:p>
    <w:p w14:paraId="649CC1FA" w14:textId="77777777" w:rsidR="000C140B" w:rsidRPr="000C140B" w:rsidRDefault="000C140B" w:rsidP="000C140B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0C140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</w:t>
      </w:r>
    </w:p>
    <w:p w14:paraId="0A0E0930" w14:textId="77777777" w:rsidR="000C140B" w:rsidRPr="000C140B" w:rsidRDefault="000C140B" w:rsidP="000C140B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0C140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Responsável pela revisão e atualização: Dr Luiz Antonio Silva, CRMDF 6638, RQE 20151, Emergencista pediatra. </w:t>
      </w:r>
    </w:p>
    <w:p w14:paraId="672A6659" w14:textId="77777777" w:rsidR="00A56E01" w:rsidRDefault="00A56E01"/>
    <w:sectPr w:rsidR="00A56E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E03EF"/>
    <w:multiLevelType w:val="multilevel"/>
    <w:tmpl w:val="5182672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882622"/>
    <w:multiLevelType w:val="multilevel"/>
    <w:tmpl w:val="3CEECBD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2477D9"/>
    <w:multiLevelType w:val="multilevel"/>
    <w:tmpl w:val="3604B5C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9A70939"/>
    <w:multiLevelType w:val="multilevel"/>
    <w:tmpl w:val="F1DC4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BDA1AD1"/>
    <w:multiLevelType w:val="multilevel"/>
    <w:tmpl w:val="F43C2FA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65385944">
    <w:abstractNumId w:val="3"/>
  </w:num>
  <w:num w:numId="2" w16cid:durableId="414205257">
    <w:abstractNumId w:val="1"/>
  </w:num>
  <w:num w:numId="3" w16cid:durableId="1389761749">
    <w:abstractNumId w:val="0"/>
  </w:num>
  <w:num w:numId="4" w16cid:durableId="1063212963">
    <w:abstractNumId w:val="4"/>
  </w:num>
  <w:num w:numId="5" w16cid:durableId="3769300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140B"/>
    <w:rsid w:val="00054181"/>
    <w:rsid w:val="000C140B"/>
    <w:rsid w:val="000D125E"/>
    <w:rsid w:val="00156214"/>
    <w:rsid w:val="001608CA"/>
    <w:rsid w:val="00196210"/>
    <w:rsid w:val="00200114"/>
    <w:rsid w:val="003153DF"/>
    <w:rsid w:val="00353259"/>
    <w:rsid w:val="003C67FE"/>
    <w:rsid w:val="004D7061"/>
    <w:rsid w:val="004F2522"/>
    <w:rsid w:val="005614B0"/>
    <w:rsid w:val="005E3310"/>
    <w:rsid w:val="006269FC"/>
    <w:rsid w:val="006C0184"/>
    <w:rsid w:val="00707694"/>
    <w:rsid w:val="00762D40"/>
    <w:rsid w:val="007703A9"/>
    <w:rsid w:val="00792678"/>
    <w:rsid w:val="008711A9"/>
    <w:rsid w:val="0089141F"/>
    <w:rsid w:val="008949CC"/>
    <w:rsid w:val="008F4231"/>
    <w:rsid w:val="009C4149"/>
    <w:rsid w:val="00A15A32"/>
    <w:rsid w:val="00A56E01"/>
    <w:rsid w:val="00AB3E67"/>
    <w:rsid w:val="00BD6395"/>
    <w:rsid w:val="00BE5B10"/>
    <w:rsid w:val="00C64051"/>
    <w:rsid w:val="00CC249D"/>
    <w:rsid w:val="00D01880"/>
    <w:rsid w:val="00D8193D"/>
    <w:rsid w:val="00EF6E42"/>
    <w:rsid w:val="41EBC2E2"/>
    <w:rsid w:val="6CDD7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5BBCD"/>
  <w15:chartTrackingRefBased/>
  <w15:docId w15:val="{853DC0D5-9320-4BAA-AC6D-F1747362C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0C14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0C140B"/>
  </w:style>
  <w:style w:type="character" w:customStyle="1" w:styleId="eop">
    <w:name w:val="eop"/>
    <w:basedOn w:val="Fontepargpadro"/>
    <w:rsid w:val="000C14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47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8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91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5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72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9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05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4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6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6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1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6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5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64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44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3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0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0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4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0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1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6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6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8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8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2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08460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029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68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23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501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8017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0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76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201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37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627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57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85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732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64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841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262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337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809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65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371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672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5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0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8748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85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43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27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33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20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92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49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93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6509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82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598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7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8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1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9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1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://www.bombeiros.pr.gov.br/arquivos/File/1gb/socorros/Viasaereas.pd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632</Words>
  <Characters>3414</Characters>
  <Application>Microsoft Office Word</Application>
  <DocSecurity>0</DocSecurity>
  <Lines>28</Lines>
  <Paragraphs>8</Paragraphs>
  <ScaleCrop>false</ScaleCrop>
  <Company/>
  <LinksUpToDate>false</LinksUpToDate>
  <CharactersWithSpaces>4038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Antonio de Almeida e Silva</dc:creator>
  <cp:keywords/>
  <dc:description/>
  <cp:lastModifiedBy>Luiz Antonio de Almeida e Silva</cp:lastModifiedBy>
  <cp:revision>5</cp:revision>
  <dcterms:created xsi:type="dcterms:W3CDTF">2022-12-16T21:10:00Z</dcterms:created>
  <dcterms:modified xsi:type="dcterms:W3CDTF">2023-04-01T11:27:00Z</dcterms:modified>
</cp:coreProperties>
</file>