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4"/>
          <w:szCs w:val="24"/>
          <w:lang w:eastAsia="pt-BR"/>
        </w:rPr>
        <w:t>Obstrução de Via Aérea por Corpo Estranho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sz w:val="24"/>
          <w:szCs w:val="24"/>
          <w:lang w:eastAsia="pt-BR"/>
        </w:rPr>
        <w:t xml:space="preserve">                             </w:t>
      </w:r>
      <w:r w:rsidRPr="00C76959">
        <w:rPr>
          <w:rFonts w:ascii="Arial" w:eastAsia="Times New Roman" w:hAnsi="Arial" w:cs="Arial"/>
          <w:sz w:val="24"/>
          <w:szCs w:val="24"/>
          <w:lang w:eastAsia="pt-BR"/>
        </w:rPr>
        <w:t>(OVACE)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Aspectos gerais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Em torno de 90% ocorre em menores de 5 anos e destes, mais de 50% são lactentes. Sendo crianças pequenas a grande maioria tem um cuidador adulto por perto e se este tiver um treinamento básico o socorro pode ser imediato, reduzindo as sequelas. Melhor se estas ocorrências forem evitadas com medidas de prevenção. 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A OVACE ocorre de maneira súbita, em pessoas hígidas que rapidamente se apresentam com sinais de asfixia.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O sinal universal de obstrução de via aérea está expresso na fig.1.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fig. 1  </w:t>
      </w:r>
      <w:r w:rsidRPr="00C76959">
        <w:rPr>
          <w:rFonts w:ascii="Calibri" w:eastAsia="Times New Roman" w:hAnsi="Calibri" w:cs="Segoe UI"/>
          <w:lang w:eastAsia="pt-BR"/>
        </w:rPr>
        <w:t> </w:t>
      </w:r>
      <w:r w:rsidRPr="00C76959">
        <w:rPr>
          <w:rFonts w:ascii="Calibri" w:eastAsia="Times New Roman" w:hAnsi="Calibri" w:cs="Segoe UI"/>
          <w:lang w:eastAsia="pt-BR"/>
        </w:rPr>
        <w:br/>
        <w:t>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Classificação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Leve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Tosse eficaz e forte, voz compreensível, corado e leve dispneia.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Moderada a grave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Tosse ineficaz, voz abafada, estridor e </w:t>
      </w:r>
      <w:proofErr w:type="spellStart"/>
      <w:r w:rsidRPr="00C76959">
        <w:rPr>
          <w:rFonts w:ascii="Arial" w:eastAsia="Times New Roman" w:hAnsi="Arial" w:cs="Arial"/>
          <w:sz w:val="20"/>
          <w:szCs w:val="20"/>
          <w:lang w:eastAsia="pt-BR"/>
        </w:rPr>
        <w:t>gemência</w:t>
      </w:r>
      <w:proofErr w:type="spellEnd"/>
      <w:r w:rsidRPr="00C76959">
        <w:rPr>
          <w:rFonts w:ascii="Arial" w:eastAsia="Times New Roman" w:hAnsi="Arial" w:cs="Arial"/>
          <w:sz w:val="20"/>
          <w:szCs w:val="20"/>
          <w:lang w:eastAsia="pt-BR"/>
        </w:rPr>
        <w:t>, cianose, acentuada dispneia.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Causas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Lactentes e bebês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Aspiração de pequenos objetos e alimentos (feijão, balas, chicletes, brinquedos...)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Aspiração de leite regurgitado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Crianças maiores e adultos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Alimentos – carnes principalmente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Balas e chicletes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Fragmentos e sangue nos traumas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Diagnóstico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Para quadros leves e duvidosos a radiografia de tórax ou a tomografia computadorizada podem ajudar. 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proofErr w:type="spellStart"/>
      <w:r w:rsidRPr="00C76959">
        <w:rPr>
          <w:rFonts w:ascii="Arial" w:eastAsia="Times New Roman" w:hAnsi="Arial" w:cs="Arial"/>
          <w:sz w:val="20"/>
          <w:szCs w:val="20"/>
          <w:lang w:eastAsia="pt-BR"/>
        </w:rPr>
        <w:t>larigotraqueobroncoscopia</w:t>
      </w:r>
      <w:proofErr w:type="spellEnd"/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 é o exame que elucida e trata definitivamente os casos que puderem ser submetidos a este procedimento.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Nos casos graves o diagnóstico é iminentemente clínico e não deve perder tempo para tomar as condutas de desobstrução.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Conduta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Consciente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C76959" w:rsidRPr="00C76959" w:rsidTr="00C76959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Menor de 1 ano 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Maior de 1ano até adulto  </w:t>
            </w:r>
          </w:p>
        </w:tc>
      </w:tr>
      <w:tr w:rsidR="00C76959" w:rsidRPr="00C76959" w:rsidTr="00C76959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Se consegue tossir apenas incentive a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tosse.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Se consegue tossir apenas incentive a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tosse.  </w:t>
            </w:r>
            <w:proofErr w:type="gramEnd"/>
          </w:p>
        </w:tc>
      </w:tr>
      <w:tr w:rsidR="00C76959" w:rsidRPr="00C76959" w:rsidTr="00C76959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Se a tosse é ineficaz inicie as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manobras.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Se a tosse é ineficaz inicie as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manobras.  </w:t>
            </w:r>
            <w:proofErr w:type="gramEnd"/>
          </w:p>
        </w:tc>
      </w:tr>
      <w:tr w:rsidR="00C76959" w:rsidRPr="00C76959" w:rsidTr="00C76959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 golpes nas costas e 5 compressões torácicas – fig.2 e 3. 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Manobra de </w:t>
            </w:r>
            <w:proofErr w:type="spell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Heimlich</w:t>
            </w:r>
            <w:proofErr w:type="spellEnd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fig.4  </w:t>
            </w:r>
          </w:p>
        </w:tc>
      </w:tr>
      <w:tr w:rsidR="00C76959" w:rsidRPr="00C76959" w:rsidTr="00C76959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Repita até expelir o corpo estranho ou perder a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consciência.  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Repita até expelir o corpo estranho ou perder a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consciência.  </w:t>
            </w:r>
            <w:proofErr w:type="gramEnd"/>
          </w:p>
        </w:tc>
      </w:tr>
    </w:tbl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Inconsciente - para todas as idades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5"/>
      </w:tblGrid>
      <w:tr w:rsidR="00C76959" w:rsidRPr="00C76959" w:rsidTr="00C76959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divId w:val="16850175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Se estiver sozinho no socorro grite por ajuda se ainda não o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fez.   </w:t>
            </w:r>
            <w:proofErr w:type="gramEnd"/>
          </w:p>
        </w:tc>
      </w:tr>
      <w:tr w:rsidR="00C76959" w:rsidRPr="00C76959" w:rsidTr="00C76959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Ponha o paciente numa superfície dura e avalie. Se não responde e não respira, inicie a RCP de alta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qualidade.  </w:t>
            </w:r>
            <w:proofErr w:type="gramEnd"/>
          </w:p>
        </w:tc>
      </w:tr>
      <w:tr w:rsidR="00C76959" w:rsidRPr="00C76959" w:rsidTr="00C76959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Toda vez que abrir a via aérea para administrar ventilações, olhe dentro da boca. Caso veja algum objeto que possa ser removido, remova-o - fig.5. Caso não o veja continue a RCP. Não faça varredura digital às cegas, isso pode empurrar o corpo estranho e piorar o quadro!!!!!!!!  </w:t>
            </w:r>
          </w:p>
        </w:tc>
      </w:tr>
      <w:tr w:rsidR="00C76959" w:rsidRPr="00C76959" w:rsidTr="00C76959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Repita a RCP por 2 minutos. Se ainda estiver sozinho é o momento de parar e chamar por ajuda. Ligue 191 para os Bombeiros ou 192 para o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SAMU.  </w:t>
            </w:r>
            <w:proofErr w:type="gramEnd"/>
          </w:p>
        </w:tc>
      </w:tr>
      <w:tr w:rsidR="00C76959" w:rsidRPr="00C76959" w:rsidTr="00C76959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6959" w:rsidRPr="00C76959" w:rsidRDefault="00C76959" w:rsidP="00C7695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 xml:space="preserve">Continue com as manobras até a chegada de profissionais equipados e </w:t>
            </w:r>
            <w:proofErr w:type="gramStart"/>
            <w:r w:rsidRPr="00C7695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capacitados.  </w:t>
            </w:r>
            <w:proofErr w:type="gramEnd"/>
          </w:p>
        </w:tc>
      </w:tr>
    </w:tbl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>Todos os pacientes que se submeteram as manobras de desobstrução de via aérea, mesmo que tenha tido êxito, deve ser removido para uma unidade hospitalar a fim de que seja avaliado, pois pode ocorrer traumas ósseos e/ou viscerais. 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color w:val="000000"/>
          <w:sz w:val="20"/>
          <w:szCs w:val="20"/>
          <w:lang w:eastAsia="pt-BR"/>
        </w:rPr>
        <w:t>fig.2                                                                      fig.3      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color w:val="000000"/>
          <w:sz w:val="20"/>
          <w:szCs w:val="20"/>
          <w:lang w:eastAsia="pt-BR"/>
        </w:rPr>
        <w:t> fig.4                                                                              fig.5 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color w:val="000000"/>
          <w:sz w:val="20"/>
          <w:szCs w:val="20"/>
          <w:lang w:eastAsia="pt-BR"/>
        </w:rPr>
        <w:t>Fonte: Corpo de Bombeiros do Paraná</w:t>
      </w:r>
      <w:r w:rsidRPr="00C76959">
        <w:rPr>
          <w:rFonts w:ascii="Calibri" w:eastAsia="Times New Roman" w:hAnsi="Calibri" w:cs="Segoe UI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sz w:val="20"/>
          <w:szCs w:val="20"/>
          <w:lang w:eastAsia="pt-BR"/>
        </w:rPr>
        <w:t>Referências  </w:t>
      </w:r>
    </w:p>
    <w:p w:rsidR="00C76959" w:rsidRPr="00C76959" w:rsidRDefault="00C76959" w:rsidP="00C76959">
      <w:pPr>
        <w:numPr>
          <w:ilvl w:val="0"/>
          <w:numId w:val="1"/>
        </w:numPr>
        <w:spacing w:after="0" w:line="240" w:lineRule="auto"/>
        <w:ind w:left="360" w:firstLine="345"/>
        <w:textAlignment w:val="baseline"/>
        <w:rPr>
          <w:rFonts w:ascii="Calibri" w:eastAsia="Times New Roman" w:hAnsi="Calibri" w:cs="Segoe UI"/>
          <w:sz w:val="20"/>
          <w:szCs w:val="20"/>
          <w:lang w:eastAsia="pt-BR"/>
        </w:rPr>
      </w:pPr>
      <w:hyperlink r:id="rId5" w:tgtFrame="_blank" w:history="1">
        <w:r w:rsidRPr="00C76959">
          <w:rPr>
            <w:rFonts w:ascii="Calibri" w:eastAsia="Times New Roman" w:hAnsi="Calibri" w:cs="Segoe UI"/>
            <w:color w:val="0000FF"/>
            <w:sz w:val="20"/>
            <w:szCs w:val="20"/>
            <w:u w:val="single"/>
            <w:lang w:eastAsia="pt-BR"/>
          </w:rPr>
          <w:t>http://www.bombeiros.pr.gov.br/arquivos/File/1gb/socorros/Viasaereas.pdf</w:t>
        </w:r>
      </w:hyperlink>
      <w:r w:rsidRPr="00C76959">
        <w:rPr>
          <w:rFonts w:ascii="Calibri" w:eastAsia="Times New Roman" w:hAnsi="Calibri" w:cs="Segoe UI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numPr>
          <w:ilvl w:val="0"/>
          <w:numId w:val="2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American Heart </w:t>
      </w:r>
      <w:proofErr w:type="spellStart"/>
      <w:r w:rsidRPr="00C76959">
        <w:rPr>
          <w:rFonts w:ascii="Arial" w:eastAsia="Times New Roman" w:hAnsi="Arial" w:cs="Arial"/>
          <w:sz w:val="20"/>
          <w:szCs w:val="20"/>
          <w:lang w:eastAsia="pt-BR"/>
        </w:rPr>
        <w:t>Association</w:t>
      </w:r>
      <w:proofErr w:type="spellEnd"/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, Suporte Avançado de vida em Pediatria. Manual do profissional, </w:t>
      </w:r>
      <w:proofErr w:type="spellStart"/>
      <w:r w:rsidRPr="00C76959">
        <w:rPr>
          <w:rFonts w:ascii="Arial" w:eastAsia="Times New Roman" w:hAnsi="Arial" w:cs="Arial"/>
          <w:sz w:val="20"/>
          <w:szCs w:val="20"/>
          <w:lang w:eastAsia="pt-BR"/>
        </w:rPr>
        <w:t>Orora</w:t>
      </w:r>
      <w:proofErr w:type="spellEnd"/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 visual, 3210 </w:t>
      </w:r>
      <w:proofErr w:type="spellStart"/>
      <w:r w:rsidRPr="00C76959">
        <w:rPr>
          <w:rFonts w:ascii="Arial" w:eastAsia="Times New Roman" w:hAnsi="Arial" w:cs="Arial"/>
          <w:sz w:val="20"/>
          <w:szCs w:val="20"/>
          <w:lang w:eastAsia="pt-BR"/>
        </w:rPr>
        <w:t>Innovative</w:t>
      </w:r>
      <w:proofErr w:type="spellEnd"/>
      <w:r w:rsidRPr="00C76959">
        <w:rPr>
          <w:rFonts w:ascii="Arial" w:eastAsia="Times New Roman" w:hAnsi="Arial" w:cs="Arial"/>
          <w:sz w:val="20"/>
          <w:szCs w:val="20"/>
          <w:lang w:eastAsia="pt-BR"/>
        </w:rPr>
        <w:t xml:space="preserve"> Way, Mesquite, Texas, EUA, edição em português, 2020;  </w:t>
      </w:r>
    </w:p>
    <w:p w:rsidR="00C76959" w:rsidRPr="00C76959" w:rsidRDefault="00C76959" w:rsidP="00C76959">
      <w:pPr>
        <w:numPr>
          <w:ilvl w:val="0"/>
          <w:numId w:val="3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Condutas pediátricas no pronto atendimento e na terapia intensiva / editoras Luciana Rodrigues Silva, Luanda Flores da Costa, 2. </w:t>
      </w:r>
      <w:proofErr w:type="spellStart"/>
      <w:proofErr w:type="gram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proofErr w:type="gram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Santana de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Parnaíaba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SP, Editora Manole, 2020.  </w:t>
      </w:r>
    </w:p>
    <w:p w:rsidR="00C76959" w:rsidRPr="00C76959" w:rsidRDefault="00C76959" w:rsidP="00C76959">
      <w:pPr>
        <w:numPr>
          <w:ilvl w:val="0"/>
          <w:numId w:val="4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Pronto-socorro / coordenadores Claudio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Schvartsman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Amélia Gorete Reis, Sylvia Costa Lima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Farat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3. </w:t>
      </w:r>
      <w:proofErr w:type="spellStart"/>
      <w:proofErr w:type="gram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proofErr w:type="gram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Barueri, SP, Editora Manole, 2018.  </w:t>
      </w:r>
    </w:p>
    <w:p w:rsidR="00C76959" w:rsidRPr="00C76959" w:rsidRDefault="00C76959" w:rsidP="00C76959">
      <w:pPr>
        <w:numPr>
          <w:ilvl w:val="0"/>
          <w:numId w:val="5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Urgências e Emergências Pediátricas</w:t>
      </w:r>
      <w:proofErr w:type="gram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manual para rápida tomada de decisão / Adriana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Pasmanik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Eisencraft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Sylavia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Costa Lima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farah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- 1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Rio de Janeiro, Editora Guanabara Koogan, 2021.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  </w:t>
      </w:r>
    </w:p>
    <w:p w:rsidR="00C76959" w:rsidRPr="00C76959" w:rsidRDefault="00C76959" w:rsidP="00C7695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Responsável pela revisão e atualização: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Dr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Luiz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Antonio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Silva, CRMDF 6638, RQE 20151, </w:t>
      </w:r>
      <w:proofErr w:type="spellStart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Emergencista</w:t>
      </w:r>
      <w:proofErr w:type="spellEnd"/>
      <w:r w:rsidRPr="00C7695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pediatra.  </w:t>
      </w:r>
    </w:p>
    <w:p w:rsidR="00C76959" w:rsidRPr="00C76959" w:rsidRDefault="00C76959" w:rsidP="00C76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76959">
        <w:rPr>
          <w:rFonts w:ascii="Calibri" w:eastAsia="Times New Roman" w:hAnsi="Calibri" w:cs="Segoe UI"/>
          <w:lang w:eastAsia="pt-BR"/>
        </w:rPr>
        <w:t> </w:t>
      </w:r>
    </w:p>
    <w:p w:rsidR="00976957" w:rsidRDefault="00976957">
      <w:bookmarkStart w:id="0" w:name="_GoBack"/>
      <w:bookmarkEnd w:id="0"/>
    </w:p>
    <w:sectPr w:rsidR="0097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3C7"/>
    <w:multiLevelType w:val="multilevel"/>
    <w:tmpl w:val="1A324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2E40"/>
    <w:multiLevelType w:val="multilevel"/>
    <w:tmpl w:val="2D0A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7245"/>
    <w:multiLevelType w:val="multilevel"/>
    <w:tmpl w:val="31308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31797"/>
    <w:multiLevelType w:val="multilevel"/>
    <w:tmpl w:val="4CFE0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81C9E"/>
    <w:multiLevelType w:val="multilevel"/>
    <w:tmpl w:val="0BAE7D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59"/>
    <w:rsid w:val="00115CF1"/>
    <w:rsid w:val="00254ED0"/>
    <w:rsid w:val="002D6653"/>
    <w:rsid w:val="002E031D"/>
    <w:rsid w:val="00337350"/>
    <w:rsid w:val="00551CB9"/>
    <w:rsid w:val="00552107"/>
    <w:rsid w:val="005C5BB5"/>
    <w:rsid w:val="00620592"/>
    <w:rsid w:val="00666A20"/>
    <w:rsid w:val="006A69AA"/>
    <w:rsid w:val="007F3B50"/>
    <w:rsid w:val="008A6935"/>
    <w:rsid w:val="008E5EA8"/>
    <w:rsid w:val="009428A3"/>
    <w:rsid w:val="00952277"/>
    <w:rsid w:val="0096140A"/>
    <w:rsid w:val="00976957"/>
    <w:rsid w:val="00AA14F1"/>
    <w:rsid w:val="00AE09F8"/>
    <w:rsid w:val="00B2621F"/>
    <w:rsid w:val="00C03047"/>
    <w:rsid w:val="00C17215"/>
    <w:rsid w:val="00C76959"/>
    <w:rsid w:val="00E60D6B"/>
    <w:rsid w:val="00F67081"/>
    <w:rsid w:val="00F80722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D5C39-A7BE-402B-9743-2C0BCA96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7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76959"/>
  </w:style>
  <w:style w:type="character" w:customStyle="1" w:styleId="eop">
    <w:name w:val="eop"/>
    <w:basedOn w:val="Fontepargpadro"/>
    <w:rsid w:val="00C76959"/>
  </w:style>
  <w:style w:type="character" w:customStyle="1" w:styleId="scxw101784208">
    <w:name w:val="scxw101784208"/>
    <w:basedOn w:val="Fontepargpadro"/>
    <w:rsid w:val="00C7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mbeiros.pr.gov.br/arquivos/File/1gb/socorros/Viasaere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Cristina da Fonseca</dc:creator>
  <cp:keywords/>
  <dc:description/>
  <cp:lastModifiedBy>Debora Cristina da Fonseca</cp:lastModifiedBy>
  <cp:revision>1</cp:revision>
  <dcterms:created xsi:type="dcterms:W3CDTF">2023-01-19T01:21:00Z</dcterms:created>
  <dcterms:modified xsi:type="dcterms:W3CDTF">2023-01-19T01:21:00Z</dcterms:modified>
</cp:coreProperties>
</file>