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3"/>
        <w:gridCol w:w="5103"/>
        <w:tblGridChange w:id="0">
          <w:tblGrid>
            <w:gridCol w:w="5103"/>
            <w:gridCol w:w="5103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Disciplina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Algoritmos e Estrutura de Dados 2 - [Semestre Letivo: 2022/1]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 dos(as) acadêmicos(as)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1 – Iury Alexandre Alves Bo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2 – Luca Mascarenhas Plaster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3 – Maria Rafaela dos Anjos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Números de matrícula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1 – 202103735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2 – 202014610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3 – 202108525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Turma: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INF0287C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004586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Professor(a):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4586"/>
                <w:sz w:val="20"/>
                <w:szCs w:val="20"/>
                <w:rtl w:val="0"/>
              </w:rPr>
              <w:t xml:space="preserve">Wanderley de Souza Alencar</w:t>
            </w:r>
          </w:p>
        </w:tc>
      </w:tr>
    </w:tbl>
    <w:p w:rsidR="00000000" w:rsidDel="00000000" w:rsidP="00000000" w:rsidRDefault="00000000" w:rsidRPr="00000000" w14:paraId="00000012">
      <w:pPr>
        <w:pStyle w:val="Title"/>
        <w:jc w:val="left"/>
        <w:rPr/>
      </w:pPr>
      <w:bookmarkStart w:colFirst="0" w:colLast="0" w:name="_bot0gnmzctx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color w:val="004586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TEMA: </w:t>
      </w:r>
      <w:r w:rsidDel="00000000" w:rsidR="00000000" w:rsidRPr="00000000">
        <w:rPr>
          <w:b w:val="1"/>
          <w:color w:val="004586"/>
          <w:sz w:val="28"/>
          <w:szCs w:val="28"/>
          <w:rtl w:val="0"/>
        </w:rPr>
        <w:t xml:space="preserve">ALGORITMO DE BORŮVKA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sz w:val="28"/>
          <w:szCs w:val="28"/>
        </w:rPr>
      </w:pPr>
      <w:bookmarkStart w:colFirst="0" w:colLast="0" w:name="_5f5nzls4vad9" w:id="1"/>
      <w:bookmarkEnd w:id="1"/>
      <w:r w:rsidDel="00000000" w:rsidR="00000000" w:rsidRPr="00000000">
        <w:rPr>
          <w:rtl w:val="0"/>
        </w:rPr>
        <w:t xml:space="preserve">I  –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O Algoritmo de Borůvka (ou Algoritmo de Sollin como também é conhecido) é um algoritmo para encontrar uma árvore geradora mínima em um grafo para o qual todos os pesos de arestas sejam distintos. Este algoritmo caracteriza-se pela divisão do grafo original em vários subgrafos para os quais é calculado a </w:t>
      </w:r>
      <w:r w:rsidDel="00000000" w:rsidR="00000000" w:rsidRPr="00000000">
        <w:rPr>
          <w:i w:val="1"/>
          <w:rtl w:val="0"/>
        </w:rPr>
        <w:t xml:space="preserve">Minimum Spanning Tree</w:t>
      </w:r>
      <w:r w:rsidDel="00000000" w:rsidR="00000000" w:rsidRPr="00000000">
        <w:rPr>
          <w:rtl w:val="0"/>
        </w:rPr>
        <w:t xml:space="preserve"> (árvore geradora mínima). Ou seja, no fundo, pode ser considerada uma variação de algoritmos como os de Prim e Kruskal, que são grafos altamente recorrentes para buscar custos mínimos de suas árvores geradoras.</w:t>
      </w:r>
    </w:p>
    <w:p w:rsidR="00000000" w:rsidDel="00000000" w:rsidP="00000000" w:rsidRDefault="00000000" w:rsidRPr="00000000" w14:paraId="0000001A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O funcionamento do algoritmo de Borůvka segue os seguintes passos: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Para cada vértice, escolher a sua aresta de menor custo. Deste passo poderão resultar um ou mais subgrafos.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Caso o passo 1 dê origem a grafos não conectados, considere cada subgrafo gerado no passo anterior como um vértice do grafo final. Então, repita o primeiro passo, encarando cada subgrafo como se fosse um vértice e olhando para as arestas entre esses subgrafos.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6392" cy="2841092"/>
            <wp:effectExtent b="0" l="0" r="0" t="0"/>
            <wp:docPr id="13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392" cy="2841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Figura 1: Exemplo prático do algoritmo de Borůvka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ab/>
        <w:t xml:space="preserve">Outras curiosidades: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O algoritmo de Borůvka é o algoritmo de árvore geradora mínima mais antigo descoberto, por Borůvka em 1926, muito antes de os computadores existirem. O algoritmo foi publicado como um método de construção de uma rede elétrica eficiente.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O problema de mínima arborescência proposta por Borůvka foi registrado por um artigo de uma única página em 1926, tendo como em vista a contribuição para a solução de um problema econômico para a construção de uma rede de energia elétrica por meio de cabos.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complexidade de tempo do algoritmo de Borůvka é O(E </w:t>
      </w:r>
      <w:r w:rsidDel="00000000" w:rsidR="00000000" w:rsidRPr="00000000">
        <w:rPr>
          <w:i w:val="1"/>
          <w:rtl w:val="0"/>
        </w:rPr>
        <w:t xml:space="preserve">log</w:t>
      </w:r>
      <w:r w:rsidDel="00000000" w:rsidR="00000000" w:rsidRPr="00000000">
        <w:rPr>
          <w:rtl w:val="0"/>
        </w:rPr>
        <w:t xml:space="preserve">(V)), que é o mesmo que os algoritmos de Kruskal e Prim.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O algoritmo de Borůvka é usado como um passo em um algoritmo aleatório mais rápido que funciona em tempo linear O(E). O algoritmo MST de tempo linear esperado é um algoritmo aleatório que calcula a floresta de extensão mínima de um grafo ponderado sem vértices isolados.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5450" cy="73522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450" cy="735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Figura 2: Manchete de pesquisa do Borůvka</w:t>
        <w:tab/>
      </w:r>
    </w:p>
    <w:p w:rsidR="00000000" w:rsidDel="00000000" w:rsidP="00000000" w:rsidRDefault="00000000" w:rsidRPr="00000000" w14:paraId="0000002A">
      <w:pPr>
        <w:pStyle w:val="Title"/>
        <w:spacing w:line="240" w:lineRule="auto"/>
        <w:rPr/>
      </w:pPr>
      <w:bookmarkStart w:colFirst="0" w:colLast="0" w:name="_5ftr153mxwyn" w:id="2"/>
      <w:bookmarkEnd w:id="2"/>
      <w:r w:rsidDel="00000000" w:rsidR="00000000" w:rsidRPr="00000000">
        <w:rPr>
          <w:rtl w:val="0"/>
        </w:rPr>
        <w:t xml:space="preserve">II  – ALGORITMO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Representação computacional do grafo: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0000" cy="2146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Função - Algoritmo de Boruvka - Parte 1: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0000" cy="4686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Algoritmo de Boruvka - Parte 2: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4013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Alocar e Liberar grupos: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12863" cy="334261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863" cy="3342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Inicializações: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98637" cy="34618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637" cy="346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Impressões:</w:t>
      </w:r>
    </w:p>
    <w:p w:rsidR="00000000" w:rsidDel="00000000" w:rsidP="00000000" w:rsidRDefault="00000000" w:rsidRPr="00000000" w14:paraId="0000004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02311" cy="442293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311" cy="442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Tamanho do grupo:</w:t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70313" cy="224872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313" cy="224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Vizinho mais próximo do grupo: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449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Vizinho mais próximo do vértice:</w:t>
      </w:r>
    </w:p>
    <w:p w:rsidR="00000000" w:rsidDel="00000000" w:rsidP="00000000" w:rsidRDefault="00000000" w:rsidRPr="00000000" w14:paraId="000000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0000" cy="2425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vértice no grupo:</w:t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27363" cy="201478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363" cy="201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Unir grupos:</w:t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7838" cy="191858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838" cy="191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Calcular distância</w:t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4203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rPr/>
      </w:pPr>
      <w:bookmarkStart w:colFirst="0" w:colLast="0" w:name="_hwzpnxrdbu3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rPr/>
      </w:pPr>
      <w:bookmarkStart w:colFirst="0" w:colLast="0" w:name="_qjngauwy9uey" w:id="4"/>
      <w:bookmarkEnd w:id="4"/>
      <w:r w:rsidDel="00000000" w:rsidR="00000000" w:rsidRPr="00000000">
        <w:rPr>
          <w:rtl w:val="0"/>
        </w:rPr>
        <w:t xml:space="preserve">III  – EXEMPLO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Vamos utilizar os passos apresentados no tópico I deste documento para encontrar o menor caminho que percorra todos os vértices do grafo abaixo. Observe que há arestas com o mesmo custo.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77380" cy="261867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7380" cy="2618675"/>
                          <a:chOff x="0" y="0"/>
                          <a:chExt cx="3099600" cy="2142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0" y="980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83575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83575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952150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52150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676600" y="92625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61053" y="81057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06575" y="66087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75150" y="660875"/>
                            <a:ext cx="363300" cy="32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044628" y="810472"/>
                            <a:ext cx="969600" cy="7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95075" y="87242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63650" y="87242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5247" y="128730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998425" y="1626750"/>
                            <a:ext cx="1062000" cy="231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683575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952150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1500" y="1403525"/>
                            <a:ext cx="472200" cy="27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54175" y="12805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61050" y="6608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368100" y="3571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309075" y="943713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439363" y="17427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439363" y="13387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2517800" y="580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435875" y="11242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1937613" y="9673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699388" y="9673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1688125" y="324775"/>
                            <a:ext cx="472200" cy="4650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952150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1834225" y="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77380" cy="2618675"/>
                <wp:effectExtent b="0" l="0" r="0" t="0"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7380" cy="2618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rtl w:val="0"/>
        </w:rPr>
        <w:t xml:space="preserve">Observação: Antes de tudo devemos observar algumas particularidades do grafo, como arestas paralelas e ciclos.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77380" cy="2622218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0900" y="829050"/>
                          <a:ext cx="3777380" cy="2622218"/>
                          <a:chOff x="540900" y="829050"/>
                          <a:chExt cx="3099600" cy="2142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40900" y="1809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24475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217500" y="175530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01953" y="163962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75" y="148992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16050" y="1489925"/>
                            <a:ext cx="363300" cy="32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85528" y="1639522"/>
                            <a:ext cx="969600" cy="7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435975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04550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16147" y="211635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1539325" y="2455800"/>
                            <a:ext cx="1062000" cy="231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52400" y="2232575"/>
                            <a:ext cx="472200" cy="27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95075" y="21096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01950" y="14899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909000" y="11862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849975" y="1772763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980250" y="25717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980263" y="21677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058700" y="14093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976775" y="1953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478513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240288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2229025" y="1153825"/>
                            <a:ext cx="472200" cy="4650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2375125" y="8290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77380" cy="2622218"/>
                <wp:effectExtent b="0" l="0" r="0" t="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7380" cy="26222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Logo, removeremos o ciclo ligado ao vértice D e a aresta de maior custo (6) que liga C e E, já que são paralelas.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77380" cy="187710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57175"/>
                          <a:ext cx="3777380" cy="1877103"/>
                          <a:chOff x="0" y="357175"/>
                          <a:chExt cx="3099600" cy="1528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0" y="980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683575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83575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952150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52150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676600" y="92625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61053" y="81057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06575" y="66087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75150" y="660875"/>
                            <a:ext cx="363300" cy="32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044628" y="810472"/>
                            <a:ext cx="969600" cy="7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95075" y="87242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63650" y="87242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5247" y="128730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683575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952150" y="14625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1500" y="1403525"/>
                            <a:ext cx="472200" cy="27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54175" y="12805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61050" y="6608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368100" y="3571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309075" y="943713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439350" y="13387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2517800" y="580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435875" y="11242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1937613" y="9673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699388" y="96735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952150" y="4493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06500" y="167402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77380" cy="1877103"/>
                <wp:effectExtent b="0" l="0" r="0" t="0"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7380" cy="187710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  <w:t xml:space="preserve">Agora, mantemos a aresta de menor custo referente a cada vértice,mesmo que ela também seja a de menor custo de outro vértice, e desconsideramos as outras.</w:t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  <w:t xml:space="preserve">A aresta de menor custo do vértice A é AB= 7;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 aresta de menor custo do vértice B é BC= 3;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 aresta de menor custo do vértice C também é BC= 3;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 aresta de menor custo do vértice D é DE= 2;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 aresta de menor custo do vértice E também é DE= 2;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 aresta de menor custo do vértice F é EF= 2;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82825" cy="177497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0900" y="1186225"/>
                          <a:ext cx="3582825" cy="1774978"/>
                          <a:chOff x="540900" y="1186225"/>
                          <a:chExt cx="3099600" cy="1528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40900" y="1809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24475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217500" y="175530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01953" y="163962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75" y="148992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16050" y="1489925"/>
                            <a:ext cx="363300" cy="32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85528" y="1639522"/>
                            <a:ext cx="969600" cy="7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435975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04550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16147" y="211635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52400" y="2232575"/>
                            <a:ext cx="472200" cy="27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95075" y="21096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01950" y="14899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909000" y="11862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849975" y="1772763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980250" y="21677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058700" y="14093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976775" y="1953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478513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240288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00" y="250307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82825" cy="1774978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2825" cy="17749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/>
      </w:pPr>
      <w:r w:rsidDel="00000000" w:rsidR="00000000" w:rsidRPr="00000000">
        <w:rPr>
          <w:rtl w:val="0"/>
        </w:rPr>
        <w:t xml:space="preserve">Dessa forma, devemos observar que se o grafo estiver subdividido, deve-se considerar a aresta de menor custo que une os subgrafos. Logo, CE= 3.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77380" cy="187136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0900" y="1186225"/>
                          <a:ext cx="3777380" cy="1871363"/>
                          <a:chOff x="540900" y="1186225"/>
                          <a:chExt cx="3099600" cy="1528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40900" y="1809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24475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217500" y="175530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01953" y="163962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75" y="148992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85528" y="1639522"/>
                            <a:ext cx="969600" cy="7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435975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04550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16147" y="211635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01950" y="14899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909000" y="11862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849975" y="1772763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980250" y="21677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976775" y="1953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478513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240288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00" y="250307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77380" cy="1871363"/>
                <wp:effectExtent b="0" l="0" r="0" t="0"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7380" cy="18713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/>
      </w:pPr>
      <w:r w:rsidDel="00000000" w:rsidR="00000000" w:rsidRPr="00000000">
        <w:rPr>
          <w:rtl w:val="0"/>
        </w:rPr>
        <w:t xml:space="preserve">Devem existir (n-1) arestas, sendo n o número de vértices. Assim, 6-1=5, que corresponde ao número de arestas do nosso caminho mínimo.</w:t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77380" cy="176739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0900" y="1278425"/>
                          <a:ext cx="3777380" cy="1767398"/>
                          <a:chOff x="540900" y="1278425"/>
                          <a:chExt cx="3099600" cy="14361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40900" y="1809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24475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217500" y="1755300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01953" y="1639622"/>
                            <a:ext cx="384600" cy="23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435975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04550" y="1701475"/>
                            <a:ext cx="0" cy="5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16147" y="2116353"/>
                            <a:ext cx="363300" cy="386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224475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493050" y="229157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901950" y="14899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980250" y="216777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976775" y="1953325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478513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240288" y="1796400"/>
                            <a:ext cx="180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493050" y="1278425"/>
                            <a:ext cx="423000" cy="423000"/>
                          </a:xfrm>
                          <a:prstGeom prst="ellipse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7400" y="2503075"/>
                            <a:ext cx="845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77380" cy="1767398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7380" cy="176739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Solução final: 7+3+3+2+2= 17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Supondo que a distância entre um vértice e outro é dada em metros, 17m seria a distância mínima para passar por todos os vértices.</w:t>
      </w:r>
    </w:p>
    <w:p w:rsidR="00000000" w:rsidDel="00000000" w:rsidP="00000000" w:rsidRDefault="00000000" w:rsidRPr="00000000" w14:paraId="000000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Title"/>
        <w:rPr/>
      </w:pPr>
      <w:bookmarkStart w:colFirst="0" w:colLast="0" w:name="_i4sktnm82uk6" w:id="5"/>
      <w:bookmarkEnd w:id="5"/>
      <w:r w:rsidDel="00000000" w:rsidR="00000000" w:rsidRPr="00000000">
        <w:rPr>
          <w:rtl w:val="0"/>
        </w:rPr>
        <w:t xml:space="preserve">IV – </w:t>
      </w:r>
      <w:r w:rsidDel="00000000" w:rsidR="00000000" w:rsidRPr="00000000">
        <w:rPr>
          <w:rtl w:val="0"/>
        </w:rPr>
        <w:t xml:space="preserve">BIBLIOGRAFIA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ALIESERAJ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Animation of Boruvka's algorithm </w:t>
      </w:r>
      <w:r w:rsidDel="00000000" w:rsidR="00000000" w:rsidRPr="00000000">
        <w:rPr>
          <w:rtl w:val="0"/>
        </w:rPr>
        <w:t xml:space="preserve">via Wikipedia, 2012. </w:t>
      </w:r>
      <w:r w:rsidDel="00000000" w:rsidR="00000000" w:rsidRPr="00000000">
        <w:rPr>
          <w:rtl w:val="0"/>
        </w:rPr>
        <w:t xml:space="preserve">Disponível em: &lt;</w:t>
      </w:r>
      <w:hyperlink r:id="rId26">
        <w:r w:rsidDel="00000000" w:rsidR="00000000" w:rsidRPr="00000000">
          <w:rPr>
            <w:rtl w:val="0"/>
          </w:rPr>
          <w:t xml:space="preserve">https://en.wikipedia.org/wiki/Borůvka%27s_algorithm#/media/File:Boruvka's_algorithm_(Sollin's_algorithm)_Anim.gif</w:t>
        </w:r>
      </w:hyperlink>
      <w:r w:rsidDel="00000000" w:rsidR="00000000" w:rsidRPr="00000000">
        <w:rPr>
          <w:rtl w:val="0"/>
        </w:rPr>
        <w:t xml:space="preserve">&gt;;</w:t>
      </w:r>
    </w:p>
    <w:p w:rsidR="00000000" w:rsidDel="00000000" w:rsidP="00000000" w:rsidRDefault="00000000" w:rsidRPr="00000000" w14:paraId="00000093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INDUSTRIAL21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Algoritmo de Boruvka: Teoria dos Grafos (Exemplo Prático)</w:t>
      </w:r>
      <w:r w:rsidDel="00000000" w:rsidR="00000000" w:rsidRPr="00000000">
        <w:rPr>
          <w:rtl w:val="0"/>
        </w:rPr>
        <w:t xml:space="preserve">. Youtube, 2021. Disponível em: &lt;</w:t>
      </w:r>
      <w:hyperlink r:id="rId27">
        <w:r w:rsidDel="00000000" w:rsidR="00000000" w:rsidRPr="00000000">
          <w:rPr>
            <w:rtl w:val="0"/>
          </w:rPr>
          <w:t xml:space="preserve">https://www.youtube.com/watch?v=3cjmO2GCyhU</w:t>
        </w:r>
      </w:hyperlink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b w:val="1"/>
          <w:rtl w:val="0"/>
        </w:rPr>
        <w:t xml:space="preserve">O Boruvka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Príspevek k reseníotázky ekonomické stavby elektrovodných sítí</w:t>
      </w:r>
      <w:r w:rsidDel="00000000" w:rsidR="00000000" w:rsidRPr="00000000">
        <w:rPr>
          <w:rtl w:val="0"/>
        </w:rPr>
        <w:t xml:space="preserve"> (Contribution to the solution of a problem of economical construction of electrical networks), Elektronický obzor 15 (1926), 153–154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Pesquisa Operacional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Algoritmo de Boruvka: Exemplo Numérico</w:t>
      </w:r>
      <w:r w:rsidDel="00000000" w:rsidR="00000000" w:rsidRPr="00000000">
        <w:rPr>
          <w:rtl w:val="0"/>
        </w:rPr>
        <w:t xml:space="preserve">. Youtube, 2020. Disponível em: &lt;https://www.youtube.com/watch?v=cvxnF1VqVx4&gt;.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6838" w:w="11906" w:orient="portrait"/>
      <w:pgMar w:bottom="1241.5748031496064" w:top="708.6614173228347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66676</wp:posOffset>
          </wp:positionV>
          <wp:extent cx="1626937" cy="550172"/>
          <wp:effectExtent b="0" l="0" r="0" t="0"/>
          <wp:wrapSquare wrapText="bothSides" distB="114300" distT="114300" distL="114300" distR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6937" cy="550172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7185.0" w:type="dxa"/>
      <w:jc w:val="left"/>
      <w:tblInd w:w="305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185"/>
      <w:tblGridChange w:id="0">
        <w:tblGrid>
          <w:gridCol w:w="7185"/>
        </w:tblGrid>
      </w:tblGridChange>
    </w:tblGrid>
    <w:tr>
      <w:trPr>
        <w:cantSplit w:val="0"/>
        <w:trHeight w:val="622.96875" w:hRule="atLeast"/>
        <w:tblHeader w:val="0"/>
      </w:trPr>
      <w:tc>
        <w:tcPr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B">
          <w:pPr>
            <w:widowControl w:val="0"/>
            <w:spacing w:line="240" w:lineRule="auto"/>
            <w:jc w:val="center"/>
            <w:rPr>
              <w:rFonts w:ascii="Arial" w:cs="Arial" w:eastAsia="Arial" w:hAnsi="Arial"/>
              <w:b w:val="1"/>
              <w:color w:val="ffffff"/>
              <w:sz w:val="32"/>
              <w:szCs w:val="32"/>
            </w:rPr>
          </w:pPr>
          <w:r w:rsidDel="00000000" w:rsidR="00000000" w:rsidRPr="00000000">
            <w:rPr>
              <w:b w:val="1"/>
              <w:color w:val="ffffff"/>
              <w:sz w:val="32"/>
              <w:szCs w:val="32"/>
              <w:rtl w:val="0"/>
            </w:rPr>
            <w:t xml:space="preserve">ALGORITMO DE BORŮVKA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C">
    <w:pPr>
      <w:ind w:left="0" w:firstLine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pt_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  <w:ind w:left="2267.71653543307" w:firstLine="0"/>
    </w:pPr>
    <w:rPr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color w:val="0b5394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26"/>
      <w:szCs w:val="26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yperlink" Target="https://en.wikipedia.org/wiki/Bor%C5%AFvka%27s_algorithm#/media/File:Boruvka's_algorithm_(Sollin's_algorithm)_Anim.gif" TargetMode="External"/><Relationship Id="rId25" Type="http://schemas.openxmlformats.org/officeDocument/2006/relationships/image" Target="media/image16.png"/><Relationship Id="rId28" Type="http://schemas.openxmlformats.org/officeDocument/2006/relationships/header" Target="header1.xml"/><Relationship Id="rId27" Type="http://schemas.openxmlformats.org/officeDocument/2006/relationships/hyperlink" Target="https://www.youtube.com/watch?v=3cjmO2GCyhU" TargetMode="External"/><Relationship Id="rId5" Type="http://schemas.openxmlformats.org/officeDocument/2006/relationships/styles" Target="styles.xml"/><Relationship Id="rId6" Type="http://schemas.openxmlformats.org/officeDocument/2006/relationships/image" Target="media/image7.gif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