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第 3 章 软件体系结构风格</w:t>
      </w:r>
    </w:p>
    <w:p>
      <w:pPr>
        <w:jc w:val="center"/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作业 4</w:t>
      </w:r>
    </w:p>
    <w:p>
      <w:pPr>
        <w:ind w:firstLine="1080" w:firstLineChars="450"/>
        <w:jc w:val="left"/>
        <w:rPr>
          <w:rFonts w:hint="eastAsia"/>
          <w:sz w:val="22"/>
          <w:szCs w:val="28"/>
        </w:rPr>
      </w:pPr>
      <w:r>
        <w:rPr>
          <w:rFonts w:hint="default"/>
          <w:sz w:val="24"/>
          <w:szCs w:val="32"/>
        </w:rPr>
        <w:t>20171000322</w:t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>江悦</w:t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>111172</w:t>
      </w:r>
    </w:p>
    <w:p>
      <w:pPr>
        <w:jc w:val="left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1. 传统的 B/S 架构有什么缺点？根本原因是什么？为改进这些缺点出现了哪些RIA(富因特网应用程序)技术？下图所采用的是哪种 RIA 技术？并说明与传统 B/S 架构相比，这一技术有哪些改进之处。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default"/>
          <w:sz w:val="22"/>
          <w:szCs w:val="28"/>
        </w:rPr>
        <w:t xml:space="preserve">   </w:t>
      </w:r>
      <w:r>
        <w:rPr>
          <w:rFonts w:hint="eastAsia" w:asciiTheme="majorEastAsia" w:hAnsiTheme="majorEastAsia" w:eastAsiaTheme="majorEastAsia" w:cstheme="majorEastAsia"/>
          <w:sz w:val="22"/>
          <w:szCs w:val="28"/>
        </w:rPr>
        <w:t xml:space="preserve">  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B/S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（Browser/Server）结构即浏览器和服务器结构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。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就是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191919"/>
          <w:spacing w:val="0"/>
          <w:kern w:val="0"/>
          <w:sz w:val="21"/>
          <w:szCs w:val="21"/>
          <w:shd w:val="clear" w:fill="FFFFFF"/>
          <w:lang w:val="en-US" w:eastAsia="zh-CN" w:bidi="ar"/>
        </w:rPr>
        <w:t>应用系统完全放在应用服务器上, 并通过应用服务器同数据库服务器进行通信,是通过浏览器来展现的.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191919"/>
          <w:spacing w:val="0"/>
          <w:kern w:val="0"/>
          <w:sz w:val="21"/>
          <w:szCs w:val="21"/>
          <w:shd w:val="clear" w:fill="FFFFFF"/>
          <w:lang w:eastAsia="zh-CN" w:bidi="ar"/>
        </w:rPr>
        <w:t>一种架构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right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</w:rPr>
        <w:t>缺点：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1.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191919"/>
          <w:spacing w:val="0"/>
          <w:sz w:val="21"/>
          <w:szCs w:val="21"/>
          <w:shd w:val="clear" w:fill="FFFFFF"/>
        </w:rPr>
        <w:t>客户端服务器端的交互是请求-响应模式，通常每请求一次就要需要刷新一次页面，比较繁琐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420" w:leftChars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191919"/>
          <w:spacing w:val="0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191919"/>
          <w:spacing w:val="0"/>
          <w:sz w:val="21"/>
          <w:szCs w:val="21"/>
          <w:shd w:val="clear" w:fill="FFFFFF"/>
        </w:rPr>
        <w:t>数据查询和响应速度BS架构不尽如人意。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420" w:leftChars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191919"/>
          <w:spacing w:val="0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191919"/>
          <w:spacing w:val="0"/>
          <w:sz w:val="21"/>
          <w:szCs w:val="21"/>
          <w:shd w:val="clear" w:fill="FFFFFF"/>
        </w:rPr>
        <w:t>数据提交以页为单位，数据交互动态性不强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420" w:leftChars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191919"/>
          <w:spacing w:val="0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191919"/>
          <w:spacing w:val="0"/>
          <w:sz w:val="21"/>
          <w:szCs w:val="21"/>
          <w:shd w:val="clear" w:fill="FFFFFF"/>
        </w:rPr>
        <w:t>受限于html的表达能力，难以支持复杂的GUI（报表）</w:t>
      </w:r>
    </w:p>
    <w:p>
      <w:pPr>
        <w:keepNext w:val="0"/>
        <w:keepLines w:val="0"/>
        <w:widowControl/>
        <w:suppressLineNumbers w:val="0"/>
        <w:ind w:firstLine="525" w:firstLineChars="250"/>
        <w:jc w:val="left"/>
        <w:rPr>
          <w:rFonts w:hint="eastAsia" w:asciiTheme="majorEastAsia" w:hAnsiTheme="majorEastAsia" w:eastAsiaTheme="majorEastAsia" w:cstheme="majorEastAsia"/>
          <w:sz w:val="22"/>
          <w:szCs w:val="28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目前出现了</w:t>
      </w:r>
      <w:r>
        <w:rPr>
          <w:rStyle w:val="4"/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AJAX，</w:t>
      </w:r>
      <w:r>
        <w:rPr>
          <w:rStyle w:val="4"/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Flash/Flex/Laszlo</w:t>
      </w:r>
      <w:r>
        <w:rPr>
          <w:rStyle w:val="4"/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，</w:t>
      </w:r>
      <w:r>
        <w:rPr>
          <w:rFonts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Silverlight</w:t>
      </w:r>
      <w:r>
        <w:rPr>
          <w:rStyle w:val="4"/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等等RIA技术</w:t>
      </w:r>
      <w:r>
        <w:rPr>
          <w:rStyle w:val="4"/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，</w:t>
      </w:r>
    </w:p>
    <w:p>
      <w:pPr>
        <w:jc w:val="left"/>
        <w:rPr>
          <w:rFonts w:hint="eastAsia"/>
          <w:sz w:val="22"/>
          <w:szCs w:val="28"/>
        </w:rPr>
      </w:pPr>
    </w:p>
    <w:p>
      <w:pPr>
        <w:jc w:val="left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drawing>
          <wp:inline distT="0" distB="0" distL="114300" distR="114300">
            <wp:extent cx="5271770" cy="1411605"/>
            <wp:effectExtent l="0" t="0" r="11430" b="10795"/>
            <wp:docPr id="1" name="图片 1" descr="截屏2019-10-04上午9.59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19-10-04上午9.59.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2"/>
          <w:szCs w:val="28"/>
        </w:rPr>
      </w:pPr>
    </w:p>
    <w:p>
      <w:pPr>
        <w:jc w:val="left"/>
        <w:rPr>
          <w:rFonts w:hint="eastAsia"/>
          <w:sz w:val="22"/>
          <w:szCs w:val="28"/>
        </w:rPr>
      </w:pPr>
    </w:p>
    <w:p>
      <w:pPr>
        <w:keepNext w:val="0"/>
        <w:keepLines w:val="0"/>
        <w:widowControl/>
        <w:suppressLineNumbers w:val="0"/>
        <w:ind w:firstLine="550" w:firstLineChars="250"/>
        <w:jc w:val="left"/>
        <w:rPr>
          <w:rFonts w:hint="eastAsia" w:ascii="PingFangSC-Regular" w:hAnsi="PingFangSC-Regular" w:eastAsia="PingFangSC-Regular" w:cs="PingFangSC-Regular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DFCF8"/>
          <w:lang w:val="en-US" w:eastAsia="zh-CN" w:bidi="ar"/>
        </w:rPr>
      </w:pPr>
      <w:r>
        <w:rPr>
          <w:rFonts w:hint="default"/>
          <w:sz w:val="22"/>
          <w:szCs w:val="28"/>
        </w:rPr>
        <w:t>相比B/S的优点：</w:t>
      </w:r>
      <w:r>
        <w:rPr>
          <w:rFonts w:hint="default"/>
          <w:b/>
          <w:bCs/>
          <w:sz w:val="21"/>
          <w:szCs w:val="24"/>
        </w:rPr>
        <w:t>RIA是</w:t>
      </w:r>
      <w:r>
        <w:rPr>
          <w:rFonts w:hint="eastAsia" w:ascii="PingFangSC-Regular" w:hAnsi="PingFangSC-Regular" w:eastAsia="PingFangSC-Regular" w:cs="PingFangSC-Regular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DFCF8"/>
          <w:lang w:val="en-US" w:eastAsia="zh-CN" w:bidi="ar"/>
        </w:rPr>
        <w:t>一种新的技术，它可以创建更好、更快且交互性更强的 web 应用程序。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ind w:firstLine="526" w:firstLineChars="250"/>
        <w:jc w:val="left"/>
        <w:rPr>
          <w:rFonts w:hint="eastAsia" w:ascii="PingFangSC-Regular" w:hAnsi="PingFangSC-Regular" w:eastAsia="PingFangSC-Regular" w:cs="PingFangSC-Regular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DFCF8"/>
          <w:lang w:eastAsia="zh-CN" w:bidi="ar"/>
        </w:rPr>
      </w:pPr>
      <w:r>
        <w:rPr>
          <w:rFonts w:hint="default" w:ascii="PingFangSC-Regular" w:hAnsi="PingFangSC-Regular" w:eastAsia="PingFangSC-Regular" w:cs="PingFangSC-Regular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DFCF8"/>
          <w:lang w:eastAsia="zh-CN" w:bidi="ar"/>
        </w:rPr>
        <w:t>这是一个flash/flex/laszlo的示意图，</w:t>
      </w:r>
    </w:p>
    <w:p>
      <w:pPr>
        <w:jc w:val="left"/>
        <w:rPr>
          <w:rFonts w:hint="eastAsia"/>
          <w:sz w:val="22"/>
          <w:szCs w:val="28"/>
        </w:rPr>
      </w:pPr>
    </w:p>
    <w:p>
      <w:pPr>
        <w:jc w:val="left"/>
        <w:rPr>
          <w:rFonts w:hint="eastAsia"/>
          <w:sz w:val="22"/>
          <w:szCs w:val="28"/>
        </w:rPr>
      </w:pPr>
    </w:p>
    <w:p>
      <w:pPr>
        <w:jc w:val="left"/>
        <w:rPr>
          <w:rFonts w:hint="eastAsia"/>
          <w:sz w:val="22"/>
          <w:szCs w:val="28"/>
        </w:rPr>
      </w:pPr>
    </w:p>
    <w:p>
      <w:pPr>
        <w:numPr>
          <w:ilvl w:val="0"/>
          <w:numId w:val="2"/>
        </w:numPr>
        <w:jc w:val="left"/>
        <w:rPr>
          <w:rFonts w:hint="eastAsia" w:asciiTheme="majorEastAsia" w:hAnsiTheme="majorEastAsia" w:eastAsiaTheme="majorEastAsia" w:cstheme="majorEastAsia"/>
          <w:sz w:val="22"/>
          <w:szCs w:val="28"/>
        </w:rPr>
      </w:pPr>
      <w:r>
        <w:rPr>
          <w:rFonts w:hint="eastAsia" w:asciiTheme="majorEastAsia" w:hAnsiTheme="majorEastAsia" w:eastAsiaTheme="majorEastAsia" w:cstheme="majorEastAsia"/>
          <w:sz w:val="22"/>
          <w:szCs w:val="28"/>
        </w:rPr>
        <w:t>上机调试课堂上给出的 Java Chat Application 程序代码，并试着和你的同学/朋友使用这款软件进行聊天，你认为还有哪些功能需要修改完善？请给出你的实现方案。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sz w:val="22"/>
          <w:szCs w:val="28"/>
        </w:rPr>
      </w:pPr>
      <w:r>
        <w:rPr>
          <w:rFonts w:hint="eastAsia" w:asciiTheme="majorEastAsia" w:hAnsiTheme="majorEastAsia" w:eastAsiaTheme="majorEastAsia" w:cstheme="majorEastAsia"/>
          <w:sz w:val="22"/>
          <w:szCs w:val="28"/>
        </w:rPr>
        <w:drawing>
          <wp:inline distT="0" distB="0" distL="114300" distR="114300">
            <wp:extent cx="5269230" cy="3807460"/>
            <wp:effectExtent l="0" t="0" r="13970" b="2540"/>
            <wp:docPr id="9" name="图片 9" descr="01178386FF6ED1934B1E1FCFD726BA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01178386FF6ED1934B1E1FCFD726BAA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sz w:val="22"/>
          <w:szCs w:val="28"/>
        </w:rPr>
      </w:pPr>
      <w:r>
        <w:rPr>
          <w:rFonts w:hint="default" w:asciiTheme="majorEastAsia" w:hAnsiTheme="majorEastAsia" w:eastAsiaTheme="majorEastAsia" w:cstheme="majorEastAsia"/>
          <w:sz w:val="22"/>
          <w:szCs w:val="28"/>
        </w:rPr>
        <w:t>使用这款</w:t>
      </w:r>
      <w:r>
        <w:rPr>
          <w:rFonts w:hint="eastAsia" w:asciiTheme="majorEastAsia" w:hAnsiTheme="majorEastAsia" w:eastAsiaTheme="majorEastAsia" w:cstheme="majorEastAsia"/>
          <w:sz w:val="22"/>
          <w:szCs w:val="28"/>
        </w:rPr>
        <w:t>聊天软件</w:t>
      </w:r>
      <w:r>
        <w:rPr>
          <w:rFonts w:hint="default" w:asciiTheme="majorEastAsia" w:hAnsiTheme="majorEastAsia" w:eastAsiaTheme="majorEastAsia" w:cstheme="majorEastAsia"/>
          <w:sz w:val="22"/>
          <w:szCs w:val="28"/>
        </w:rPr>
        <w:t>实现了与同学的沟通，可以发送消息，传递文件等等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sz w:val="22"/>
          <w:szCs w:val="28"/>
        </w:rPr>
      </w:pPr>
    </w:p>
    <w:p>
      <w:pPr>
        <w:numPr>
          <w:ilvl w:val="0"/>
          <w:numId w:val="2"/>
        </w:numPr>
        <w:jc w:val="left"/>
        <w:rPr>
          <w:rFonts w:hint="eastAsia" w:asciiTheme="majorEastAsia" w:hAnsiTheme="majorEastAsia" w:eastAsiaTheme="majorEastAsia" w:cstheme="majorEastAsia"/>
          <w:sz w:val="22"/>
          <w:szCs w:val="28"/>
        </w:rPr>
      </w:pPr>
      <w:r>
        <w:rPr>
          <w:rFonts w:hint="eastAsia" w:asciiTheme="majorEastAsia" w:hAnsiTheme="majorEastAsia" w:eastAsiaTheme="majorEastAsia" w:cstheme="majorEastAsia"/>
          <w:sz w:val="22"/>
          <w:szCs w:val="28"/>
        </w:rPr>
        <w:t>上机调试课堂上给出的 Java MVC 架构小程序，并试着将其改为 MVP 模式，分析 MVC和 MVP 各自的优缺点和适用场合。</w:t>
      </w:r>
    </w:p>
    <w:p>
      <w:pPr>
        <w:widowControl w:val="0"/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sz w:val="22"/>
          <w:szCs w:val="28"/>
        </w:rPr>
      </w:pPr>
    </w:p>
    <w:p>
      <w:pPr>
        <w:widowControl w:val="0"/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sz w:val="22"/>
          <w:szCs w:val="28"/>
        </w:rPr>
      </w:pPr>
    </w:p>
    <w:p>
      <w:pPr>
        <w:widowControl w:val="0"/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sz w:val="22"/>
          <w:szCs w:val="28"/>
        </w:rPr>
      </w:pPr>
      <w:r>
        <w:rPr>
          <w:rFonts w:hint="default" w:asciiTheme="majorEastAsia" w:hAnsiTheme="majorEastAsia" w:eastAsiaTheme="majorEastAsia" w:cstheme="majorEastAsia"/>
          <w:sz w:val="22"/>
          <w:szCs w:val="28"/>
        </w:rPr>
        <w:t>java小程序：</w:t>
      </w:r>
      <w:r>
        <w:rPr>
          <w:rFonts w:hint="default" w:asciiTheme="majorEastAsia" w:hAnsiTheme="majorEastAsia" w:eastAsiaTheme="majorEastAsia" w:cstheme="majorEastAsia"/>
          <w:sz w:val="22"/>
          <w:szCs w:val="28"/>
        </w:rPr>
        <w:drawing>
          <wp:inline distT="0" distB="0" distL="114300" distR="114300">
            <wp:extent cx="2173605" cy="1539240"/>
            <wp:effectExtent l="0" t="0" r="10795" b="10160"/>
            <wp:docPr id="2" name="图片 2" descr="截屏2019-10-11下午7.11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19-10-11下午7.11.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360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 w:cstheme="majorEastAsia"/>
          <w:sz w:val="22"/>
          <w:szCs w:val="28"/>
        </w:rPr>
        <w:drawing>
          <wp:inline distT="0" distB="0" distL="114300" distR="114300">
            <wp:extent cx="2971165" cy="2518410"/>
            <wp:effectExtent l="0" t="0" r="635" b="21590"/>
            <wp:docPr id="3" name="图片 3" descr="截屏2019-10-11下午7.11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19-10-11下午7.11.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sz w:val="22"/>
          <w:szCs w:val="28"/>
        </w:rPr>
      </w:pPr>
    </w:p>
    <w:p>
      <w:pPr>
        <w:widowControl w:val="0"/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sz w:val="22"/>
          <w:szCs w:val="28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黑体-简" w:hAnsi="黑体-简" w:eastAsia="黑体-简" w:cs="黑体-简"/>
          <w:sz w:val="22"/>
          <w:szCs w:val="22"/>
          <w:shd w:val="clear" w:fill="FFFFFF"/>
        </w:rPr>
      </w:pPr>
      <w:r>
        <w:rPr>
          <w:rFonts w:hint="eastAsia" w:ascii="黑体-简" w:hAnsi="黑体-简" w:eastAsia="黑体-简" w:cs="黑体-简"/>
          <w:sz w:val="22"/>
          <w:szCs w:val="22"/>
          <w:shd w:val="clear" w:fill="FFFFFF"/>
        </w:rPr>
        <w:drawing>
          <wp:inline distT="0" distB="0" distL="114300" distR="114300">
            <wp:extent cx="3616325" cy="3001010"/>
            <wp:effectExtent l="0" t="0" r="15875" b="21590"/>
            <wp:docPr id="5" name="图片 5" descr="截屏2019-10-11下午7.12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19-10-11下午7.12.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63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 w:ascii="黑体-简" w:hAnsi="黑体-简" w:eastAsia="黑体-简" w:cs="黑体-简"/>
          <w:sz w:val="22"/>
          <w:szCs w:val="22"/>
          <w:shd w:val="clear" w:fill="FFFFFF"/>
        </w:rPr>
      </w:pPr>
      <w:r>
        <w:rPr>
          <w:rFonts w:hint="eastAsia" w:ascii="黑体-简" w:hAnsi="黑体-简" w:eastAsia="黑体-简" w:cs="黑体-简"/>
          <w:sz w:val="22"/>
          <w:szCs w:val="22"/>
          <w:shd w:val="clear" w:fill="FFFFFF"/>
        </w:rPr>
        <w:drawing>
          <wp:inline distT="0" distB="0" distL="114300" distR="114300">
            <wp:extent cx="5264150" cy="2235835"/>
            <wp:effectExtent l="0" t="0" r="19050" b="24765"/>
            <wp:docPr id="8" name="图片 8" descr="截屏2019-10-11下午7.12.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屏2019-10-11下午7.12.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黑体-简" w:hAnsi="黑体-简" w:eastAsia="黑体-简" w:cs="黑体-简"/>
          <w:sz w:val="22"/>
          <w:szCs w:val="22"/>
          <w:shd w:val="clear" w:fill="FFFFFF"/>
        </w:rPr>
        <w:drawing>
          <wp:inline distT="0" distB="0" distL="114300" distR="114300">
            <wp:extent cx="5267960" cy="1493520"/>
            <wp:effectExtent l="0" t="0" r="15240" b="5080"/>
            <wp:docPr id="7" name="图片 7" descr="截屏2019-10-11下午7.12.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19-10-11下午7.12.0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 w:ascii="黑体-简" w:hAnsi="黑体-简" w:eastAsia="黑体-简" w:cs="黑体-简"/>
          <w:sz w:val="22"/>
          <w:szCs w:val="22"/>
          <w:shd w:val="clear" w:fill="FFFFFF"/>
        </w:rPr>
      </w:pPr>
      <w:r>
        <w:rPr>
          <w:rFonts w:hint="eastAsia" w:ascii="黑体-简" w:hAnsi="黑体-简" w:eastAsia="黑体-简" w:cs="黑体-简"/>
          <w:sz w:val="22"/>
          <w:szCs w:val="22"/>
          <w:shd w:val="clear" w:fill="FFFFFF"/>
        </w:rPr>
        <w:t>MVC是Model-View-Controller的简称， 即模型-视图-控制器。MVC的这种</w:t>
      </w:r>
      <w:r>
        <w:rPr>
          <w:rFonts w:hint="eastAsia" w:ascii="黑体-简" w:hAnsi="黑体-简" w:eastAsia="黑体-简" w:cs="黑体-简"/>
          <w:color w:val="0000FF"/>
          <w:sz w:val="22"/>
          <w:szCs w:val="22"/>
          <w:shd w:val="clear" w:fill="FFFFFF"/>
        </w:rPr>
        <w:t>分离</w:t>
      </w:r>
      <w:r>
        <w:rPr>
          <w:rFonts w:hint="eastAsia" w:ascii="黑体-简" w:hAnsi="黑体-简" w:eastAsia="黑体-简" w:cs="黑体-简"/>
          <w:sz w:val="22"/>
          <w:szCs w:val="22"/>
          <w:shd w:val="clear" w:fill="FFFFFF"/>
        </w:rPr>
        <w:t xml:space="preserve">有利于每个角色的开发、测试和维护，增加了源代码灵活性和可维护性。 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黑体-简" w:hAnsi="黑体-简" w:eastAsia="黑体-简" w:cs="黑体-简"/>
          <w:sz w:val="22"/>
          <w:szCs w:val="28"/>
        </w:rPr>
      </w:pPr>
      <w:r>
        <w:rPr>
          <w:rFonts w:hint="eastAsia" w:ascii="黑体-简" w:hAnsi="黑体-简" w:eastAsia="黑体-简" w:cs="黑体-简"/>
          <w:sz w:val="22"/>
          <w:szCs w:val="28"/>
        </w:rPr>
        <w:t>MVP是模型-视图-主持者（presenter）</w:t>
      </w:r>
    </w:p>
    <w:p>
      <w:pPr>
        <w:jc w:val="left"/>
        <w:rPr>
          <w:rFonts w:hint="eastAsia" w:ascii="黑体-简" w:hAnsi="黑体-简" w:eastAsia="黑体-简" w:cs="黑体-简"/>
          <w:sz w:val="56"/>
          <w:szCs w:val="56"/>
          <w:shd w:val="clear" w:fill="FFFFFF"/>
        </w:rPr>
      </w:pPr>
      <w:r>
        <w:rPr>
          <w:rFonts w:hint="eastAsia" w:ascii="黑体-简" w:hAnsi="黑体-简" w:eastAsia="黑体-简" w:cs="黑体-简"/>
          <w:b/>
          <w:bCs/>
          <w:sz w:val="21"/>
          <w:szCs w:val="21"/>
          <w:shd w:val="clear" w:fill="FFFFFF"/>
        </w:rPr>
        <w:t>MVC架构最主要的优点:</w:t>
      </w:r>
      <w:r>
        <w:rPr>
          <w:rFonts w:hint="eastAsia" w:ascii="黑体-简" w:hAnsi="黑体-简" w:eastAsia="黑体-简" w:cs="黑体-简"/>
          <w:sz w:val="21"/>
          <w:szCs w:val="21"/>
          <w:shd w:val="clear" w:fill="FFFFFF"/>
        </w:rPr>
        <w:t>是灵活的将数据(模型) 从输出(视图)和输入(控制器)中解耦出来。首 先，</w:t>
      </w:r>
      <w:r>
        <w:rPr>
          <w:rFonts w:hint="eastAsia" w:ascii="黑体-简" w:hAnsi="黑体-简" w:eastAsia="黑体-简" w:cs="黑体-简"/>
          <w:color w:val="FF0000"/>
          <w:sz w:val="21"/>
          <w:szCs w:val="21"/>
          <w:shd w:val="clear" w:fill="FFFFFF"/>
        </w:rPr>
        <w:t>多个视图能共享一个模型</w:t>
      </w:r>
      <w:r>
        <w:rPr>
          <w:rFonts w:hint="eastAsia" w:ascii="黑体-简" w:hAnsi="黑体-简" w:eastAsia="黑体-简" w:cs="黑体-简"/>
          <w:sz w:val="21"/>
          <w:szCs w:val="21"/>
          <w:shd w:val="clear" w:fill="FFFFFF"/>
        </w:rPr>
        <w:t>，同一个模型可以被 不同的视图重用，大大</w:t>
      </w:r>
      <w:r>
        <w:rPr>
          <w:rFonts w:hint="eastAsia" w:ascii="黑体-简" w:hAnsi="黑体-简" w:eastAsia="黑体-简" w:cs="黑体-简"/>
          <w:color w:val="FF0000"/>
          <w:sz w:val="21"/>
          <w:szCs w:val="21"/>
          <w:shd w:val="clear" w:fill="FFFFFF"/>
        </w:rPr>
        <w:t>提高了代码的可重用性</w:t>
      </w:r>
      <w:r>
        <w:rPr>
          <w:rFonts w:hint="eastAsia" w:ascii="黑体-简" w:hAnsi="黑体-简" w:eastAsia="黑体-简" w:cs="黑体-简"/>
          <w:sz w:val="21"/>
          <w:szCs w:val="21"/>
          <w:shd w:val="clear" w:fill="FFFFFF"/>
        </w:rPr>
        <w:t>。</w:t>
      </w:r>
      <w:r>
        <w:rPr>
          <w:rFonts w:hint="eastAsia" w:ascii="黑体-简" w:hAnsi="黑体-简" w:eastAsia="黑体-简" w:cs="黑体-简"/>
          <w:sz w:val="4"/>
          <w:szCs w:val="4"/>
          <w:shd w:val="clear" w:fill="FFFFFF"/>
        </w:rPr>
        <w:t xml:space="preserve"> </w:t>
      </w:r>
      <w:r>
        <w:rPr>
          <w:rFonts w:hint="eastAsia" w:ascii="黑体-简" w:hAnsi="黑体-简" w:eastAsia="黑体-简" w:cs="黑体-简"/>
          <w:sz w:val="21"/>
          <w:szCs w:val="21"/>
          <w:shd w:val="clear" w:fill="FFFFFF"/>
        </w:rPr>
        <w:t>由于MVC的</w:t>
      </w:r>
      <w:r>
        <w:rPr>
          <w:rFonts w:hint="eastAsia" w:ascii="黑体-简" w:hAnsi="黑体-简" w:eastAsia="黑体-简" w:cs="黑体-简"/>
          <w:color w:val="FF0000"/>
          <w:sz w:val="21"/>
          <w:szCs w:val="21"/>
          <w:shd w:val="clear" w:fill="FFFFFF"/>
        </w:rPr>
        <w:t>三个模块相互独立</w:t>
      </w:r>
      <w:r>
        <w:rPr>
          <w:rFonts w:hint="eastAsia" w:ascii="黑体-简" w:hAnsi="黑体-简" w:eastAsia="黑体-简" w:cs="黑体-简"/>
          <w:sz w:val="21"/>
          <w:szCs w:val="21"/>
          <w:shd w:val="clear" w:fill="FFFFFF"/>
        </w:rPr>
        <w:t>，</w:t>
      </w:r>
      <w:r>
        <w:rPr>
          <w:rFonts w:hint="eastAsia" w:ascii="黑体-简" w:hAnsi="黑体-简" w:eastAsia="黑体-简" w:cs="黑体-简"/>
          <w:color w:val="FF0000"/>
          <w:sz w:val="21"/>
          <w:szCs w:val="21"/>
          <w:shd w:val="clear" w:fill="FFFFFF"/>
        </w:rPr>
        <w:t>改变其中一个不 会影响其他两个</w:t>
      </w:r>
      <w:r>
        <w:rPr>
          <w:rFonts w:hint="eastAsia" w:ascii="黑体-简" w:hAnsi="黑体-简" w:eastAsia="黑体-简" w:cs="黑体-简"/>
          <w:sz w:val="21"/>
          <w:szCs w:val="21"/>
          <w:shd w:val="clear" w:fill="FFFFFF"/>
        </w:rPr>
        <w:t>，所以依据这种设计思想能构造</w:t>
      </w:r>
      <w:r>
        <w:rPr>
          <w:rFonts w:hint="eastAsia" w:ascii="黑体-简" w:hAnsi="黑体-简" w:eastAsia="黑体-简" w:cs="黑体-简"/>
          <w:color w:val="FF0000"/>
          <w:sz w:val="21"/>
          <w:szCs w:val="21"/>
          <w:shd w:val="clear" w:fill="FFFFFF"/>
        </w:rPr>
        <w:t>良好的松耦合</w:t>
      </w:r>
      <w:r>
        <w:rPr>
          <w:rFonts w:hint="eastAsia" w:ascii="黑体-简" w:hAnsi="黑体-简" w:eastAsia="黑体-简" w:cs="黑体-简"/>
          <w:sz w:val="21"/>
          <w:szCs w:val="21"/>
          <w:shd w:val="clear" w:fill="FFFFFF"/>
        </w:rPr>
        <w:t>的构件。此外，控制器提高了应用程序的灵活性和可配置性 。</w:t>
      </w:r>
      <w:r>
        <w:rPr>
          <w:rFonts w:hint="eastAsia" w:ascii="黑体-简" w:hAnsi="黑体-简" w:eastAsia="黑体-简" w:cs="黑体-简"/>
          <w:color w:val="FF0000"/>
          <w:sz w:val="21"/>
          <w:szCs w:val="21"/>
          <w:shd w:val="clear" w:fill="FFFFFF"/>
        </w:rPr>
        <w:t>控制器可以用来联接不同的模型和视图</w:t>
      </w:r>
      <w:r>
        <w:rPr>
          <w:rFonts w:hint="eastAsia" w:ascii="黑体-简" w:hAnsi="黑体-简" w:eastAsia="黑体-简" w:cs="黑体-简"/>
          <w:sz w:val="21"/>
          <w:szCs w:val="21"/>
          <w:shd w:val="clear" w:fill="FFFFFF"/>
        </w:rPr>
        <w:t>去完成用 户的需求，这样控制器可以为构造应用程序提供强 有力的手段。</w:t>
      </w:r>
      <w:r>
        <w:rPr>
          <w:rFonts w:hint="eastAsia" w:ascii="黑体-简" w:hAnsi="黑体-简" w:eastAsia="黑体-简" w:cs="黑体-简"/>
          <w:sz w:val="56"/>
          <w:szCs w:val="56"/>
          <w:shd w:val="clear" w:fill="FFFFFF"/>
        </w:rPr>
        <w:t xml:space="preserve"> </w:t>
      </w:r>
    </w:p>
    <w:p>
      <w:pPr>
        <w:jc w:val="left"/>
        <w:rPr>
          <w:rFonts w:hint="eastAsia" w:ascii="黑体-简" w:hAnsi="黑体-简" w:eastAsia="黑体-简" w:cs="黑体-简"/>
          <w:sz w:val="22"/>
          <w:szCs w:val="22"/>
          <w:shd w:val="clear" w:fill="FFFFFF"/>
        </w:rPr>
      </w:pPr>
      <w:r>
        <w:rPr>
          <w:rFonts w:hint="eastAsia" w:ascii="黑体-简" w:hAnsi="黑体-简" w:eastAsia="黑体-简" w:cs="黑体-简"/>
          <w:b/>
          <w:bCs/>
          <w:sz w:val="22"/>
          <w:szCs w:val="22"/>
          <w:shd w:val="clear" w:fill="FFFFFF"/>
        </w:rPr>
        <w:t>MVC的缺点：</w:t>
      </w:r>
      <w:r>
        <w:rPr>
          <w:rFonts w:hint="eastAsia" w:ascii="黑体-简" w:hAnsi="黑体-简" w:eastAsia="黑体-简" w:cs="黑体-简"/>
          <w:sz w:val="22"/>
          <w:szCs w:val="22"/>
          <w:shd w:val="clear" w:fill="FFFFFF"/>
        </w:rPr>
        <w:t>1.需要构建并维护更多的构件，很大程度上增加了 系统复杂性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rPr>
          <w:rFonts w:hint="eastAsia" w:ascii="黑体-简" w:hAnsi="黑体-简" w:eastAsia="黑体-简" w:cs="黑体-简"/>
          <w:sz w:val="6"/>
          <w:szCs w:val="10"/>
        </w:rPr>
      </w:pPr>
      <w:r>
        <w:rPr>
          <w:rFonts w:hint="eastAsia" w:ascii="黑体-简" w:hAnsi="黑体-简" w:eastAsia="黑体-简" w:cs="黑体-简"/>
          <w:sz w:val="22"/>
          <w:szCs w:val="22"/>
          <w:shd w:val="clear" w:fill="FFFFFF"/>
        </w:rPr>
        <w:t>2.控制器和视图组件对模型过于了解。模型的改变 也许会同时需要控制器和视图的改变。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rPr>
          <w:rFonts w:hint="eastAsia" w:ascii="黑体-简" w:hAnsi="黑体-简" w:eastAsia="黑体-简" w:cs="黑体-简"/>
          <w:sz w:val="6"/>
          <w:szCs w:val="10"/>
        </w:rPr>
      </w:pPr>
      <w:r>
        <w:rPr>
          <w:rFonts w:hint="eastAsia" w:ascii="黑体-简" w:hAnsi="黑体-简" w:eastAsia="黑体-简" w:cs="黑体-简"/>
          <w:sz w:val="22"/>
          <w:szCs w:val="22"/>
          <w:shd w:val="clear" w:fill="FFFFFF"/>
        </w:rPr>
        <w:t xml:space="preserve">3.由于视图和模型数据的分离，并且必须使用模型 的API，可能会产生低效的数据访问。 </w:t>
      </w:r>
    </w:p>
    <w:p>
      <w:pPr>
        <w:pStyle w:val="2"/>
        <w:keepNext w:val="0"/>
        <w:keepLines w:val="0"/>
        <w:widowControl/>
        <w:suppressLineNumbers w:val="0"/>
        <w:ind w:firstLine="550" w:firstLineChars="250"/>
        <w:rPr>
          <w:rFonts w:hint="eastAsia" w:ascii="黑体-简" w:hAnsi="黑体-简" w:eastAsia="黑体-简" w:cs="黑体-简"/>
          <w:sz w:val="10"/>
          <w:szCs w:val="10"/>
        </w:rPr>
      </w:pPr>
      <w:r>
        <w:rPr>
          <w:rFonts w:hint="default" w:ascii="黑体-简" w:hAnsi="黑体-简" w:eastAsia="黑体-简" w:cs="黑体-简"/>
          <w:sz w:val="22"/>
          <w:szCs w:val="28"/>
        </w:rPr>
        <w:t>MVC</w:t>
      </w:r>
      <w:r>
        <w:rPr>
          <w:rFonts w:hint="eastAsia" w:ascii="黑体-简" w:hAnsi="黑体-简" w:eastAsia="黑体-简" w:cs="黑体-简"/>
          <w:sz w:val="22"/>
          <w:szCs w:val="28"/>
        </w:rPr>
        <w:t>和</w:t>
      </w:r>
      <w:r>
        <w:rPr>
          <w:rFonts w:hint="default" w:ascii="黑体-简" w:hAnsi="黑体-简" w:eastAsia="黑体-简" w:cs="黑体-简"/>
          <w:sz w:val="22"/>
          <w:szCs w:val="28"/>
        </w:rPr>
        <w:t>MVP</w:t>
      </w:r>
      <w:r>
        <w:rPr>
          <w:rFonts w:hint="eastAsia" w:ascii="黑体-简" w:hAnsi="黑体-简" w:eastAsia="黑体-简" w:cs="黑体-简"/>
          <w:sz w:val="22"/>
          <w:szCs w:val="28"/>
        </w:rPr>
        <w:t>的关系是，</w:t>
      </w:r>
      <w:r>
        <w:rPr>
          <w:rFonts w:hint="default" w:ascii="黑体-简" w:hAnsi="黑体-简" w:eastAsia="黑体-简" w:cs="黑体-简"/>
          <w:sz w:val="22"/>
          <w:szCs w:val="28"/>
        </w:rPr>
        <w:t>MVC</w:t>
      </w:r>
      <w:r>
        <w:rPr>
          <w:rFonts w:hint="eastAsia" w:ascii="黑体-简" w:hAnsi="黑体-简" w:eastAsia="黑体-简" w:cs="黑体-简"/>
          <w:sz w:val="22"/>
          <w:szCs w:val="28"/>
        </w:rPr>
        <w:t>是由</w:t>
      </w:r>
      <w:r>
        <w:rPr>
          <w:rFonts w:hint="default" w:ascii="黑体-简" w:hAnsi="黑体-简" w:eastAsia="黑体-简" w:cs="黑体-简"/>
          <w:sz w:val="22"/>
          <w:szCs w:val="28"/>
        </w:rPr>
        <w:t>MVP</w:t>
      </w:r>
      <w:r>
        <w:rPr>
          <w:rFonts w:hint="eastAsia" w:ascii="黑体-简" w:hAnsi="黑体-简" w:eastAsia="黑体-简" w:cs="黑体-简"/>
          <w:sz w:val="22"/>
          <w:szCs w:val="28"/>
        </w:rPr>
        <w:t>演化而来的，因为</w:t>
      </w:r>
      <w:r>
        <w:rPr>
          <w:rFonts w:hint="default" w:ascii="黑体-简" w:hAnsi="黑体-简" w:eastAsia="黑体-简" w:cs="黑体-简"/>
          <w:sz w:val="22"/>
          <w:szCs w:val="28"/>
        </w:rPr>
        <w:t>MVC</w:t>
      </w:r>
      <w:r>
        <w:rPr>
          <w:rFonts w:hint="eastAsia" w:ascii="黑体-简" w:hAnsi="黑体-简" w:eastAsia="黑体-简" w:cs="黑体-简"/>
          <w:sz w:val="22"/>
          <w:szCs w:val="28"/>
        </w:rPr>
        <w:t>中的视图里面提供了大多数控制器的内容，所以</w:t>
      </w:r>
      <w:r>
        <w:rPr>
          <w:rFonts w:hint="default" w:ascii="黑体-简" w:hAnsi="黑体-简" w:eastAsia="黑体-简" w:cs="黑体-简"/>
          <w:sz w:val="22"/>
          <w:szCs w:val="28"/>
        </w:rPr>
        <w:t>MVP</w:t>
      </w:r>
      <w:r>
        <w:rPr>
          <w:rFonts w:hint="eastAsia" w:ascii="黑体-简" w:hAnsi="黑体-简" w:eastAsia="黑体-简" w:cs="黑体-简"/>
          <w:sz w:val="22"/>
          <w:szCs w:val="28"/>
        </w:rPr>
        <w:t>就是</w:t>
      </w:r>
      <w:r>
        <w:rPr>
          <w:rFonts w:hint="default" w:ascii="黑体-简" w:hAnsi="黑体-简" w:eastAsia="黑体-简" w:cs="黑体-简"/>
          <w:sz w:val="22"/>
          <w:szCs w:val="28"/>
        </w:rPr>
        <w:t>MVC</w:t>
      </w:r>
      <w:r>
        <w:rPr>
          <w:rFonts w:hint="eastAsia" w:ascii="黑体-简" w:hAnsi="黑体-简" w:eastAsia="黑体-简" w:cs="黑体-简"/>
          <w:sz w:val="22"/>
          <w:szCs w:val="28"/>
        </w:rPr>
        <w:t>的基础上，把控制器的内容归到视图中，加了一个presenter</w:t>
      </w:r>
      <w:r>
        <w:rPr>
          <w:rFonts w:hint="default" w:ascii="黑体-简" w:hAnsi="黑体-简" w:eastAsia="黑体-简" w:cs="黑体-简"/>
          <w:sz w:val="22"/>
          <w:szCs w:val="28"/>
        </w:rPr>
        <w:t>，主持者</w:t>
      </w: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蘋果儷細宋">
    <w:panose1 w:val="00000000000000000000"/>
    <w:charset w:val="88"/>
    <w:family w:val="auto"/>
    <w:pitch w:val="default"/>
    <w:sig w:usb0="800000E3" w:usb1="30C97878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6A8D8"/>
    <w:multiLevelType w:val="singleLevel"/>
    <w:tmpl w:val="5D96A8D8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D96ADCA"/>
    <w:multiLevelType w:val="singleLevel"/>
    <w:tmpl w:val="5D96ADCA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D96CA42"/>
    <w:multiLevelType w:val="singleLevel"/>
    <w:tmpl w:val="5D96CA4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7E07CF"/>
    <w:rsid w:val="96FD8B65"/>
    <w:rsid w:val="BB7E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2019-10-04T17:59:00Z</dcterms:created>
  <dc:creator>mac</dc:creator>
  <cp:lastModifiedBy>mac</cp:lastModifiedBy>
  <dcterms:modified xsi:type="dcterms:W3CDTF">2019-10-12T12:55:34Z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