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aleway" w:cs="Raleway" w:eastAsia="Raleway" w:hAnsi="Raleway"/>
          <w:b w:val="1"/>
          <w:sz w:val="50"/>
          <w:szCs w:val="50"/>
        </w:rPr>
      </w:pPr>
      <w:r w:rsidDel="00000000" w:rsidR="00000000" w:rsidRPr="00000000">
        <w:rPr>
          <w:rFonts w:ascii="Raleway" w:cs="Raleway" w:eastAsia="Raleway" w:hAnsi="Raleway"/>
          <w:color w:val="7f7f7f"/>
          <w:sz w:val="50"/>
          <w:szCs w:val="50"/>
          <w:u w:val="none"/>
          <w:rtl w:val="0"/>
        </w:rPr>
        <w:t xml:space="preserve">ERWIN </w:t>
      </w: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AMPER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aleway" w:cs="Raleway" w:eastAsia="Raleway" w:hAnsi="Raleway"/>
          <w:b w:val="1"/>
          <w:sz w:val="50"/>
          <w:szCs w:val="50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Piaping Itum Macabalan, Cagayan de Oro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erwinamper27@gmail.com | +639569264651 |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linkedin.com/in/erwin-amper | github.com/iuwin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aleway" w:cs="Raleway" w:eastAsia="Raleway" w:hAnsi="Raleway"/>
          <w:color w:val="7f7f7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JavaScript, PHP, Python, Java, C++, jQuery, AJAX, HTML, 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MySQL, </w:t>
      </w:r>
      <w:r w:rsidDel="00000000" w:rsidR="00000000" w:rsidRPr="00000000">
        <w:rPr>
          <w:sz w:val="22"/>
          <w:szCs w:val="22"/>
          <w:rtl w:val="0"/>
        </w:rPr>
        <w:t xml:space="preserve">CSS,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Wordpress, WooCommerce, Shopify, Shopify Liquid, Beaver Builder, Elementor, React.js, React Native, Laravel, Tailwind CSS, Bootstrap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7f7f7f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ADONPH INC.</w:t>
      </w:r>
      <w:r w:rsidDel="00000000" w:rsidR="00000000" w:rsidRPr="00000000">
        <w:rPr>
          <w:rtl w:val="0"/>
        </w:rPr>
        <w:tab/>
        <w:t xml:space="preserve">                                                                                                                      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December 5, 2022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–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 Current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color w:val="7f7f7f"/>
          <w:sz w:val="22"/>
          <w:szCs w:val="22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and maintained WordPress websites, leading to an increase in client leads by enhancing site usability, optimizing mobile responsiveness, and improving overall user experience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and customized WordPress plugins, integrating hooks, metadata, and custom functionalities to cater client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Worked with WooCommerce and Shopify to implement e-commerce solutions for clients, improving customer shopping experience.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Assisted in the development of the Ad On Review mobile app, leading to the relaunch of the company's review rating product.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with designers, developers, and project managers to ensure that customer enhancement projects are completed on time, ensuring alignment between technical requirements and business goals.</w:t>
      </w:r>
    </w:p>
    <w:p w:rsidR="00000000" w:rsidDel="00000000" w:rsidP="00000000" w:rsidRDefault="00000000" w:rsidRPr="00000000" w14:paraId="00000015">
      <w:pPr>
        <w:spacing w:line="276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color w:val="7f7f7f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Freelance</w:t>
      </w:r>
      <w:r w:rsidDel="00000000" w:rsidR="00000000" w:rsidRPr="00000000">
        <w:rPr>
          <w:rtl w:val="0"/>
        </w:rPr>
        <w:tab/>
        <w:t xml:space="preserve">                                                                                                                       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July 2022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–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 November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2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022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color w:val="7f7f7f"/>
          <w:sz w:val="22"/>
          <w:szCs w:val="22"/>
          <w:rtl w:val="0"/>
        </w:rPr>
        <w:t xml:space="preserve">Web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developed user-friendly and mobile-responsive web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student management and appointment scheduling system.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Handled custom routing, state management, caching mechanisms, and database management.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color w:val="7f7f7f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Department of Information and Communications Technology</w:t>
      </w:r>
      <w:r w:rsidDel="00000000" w:rsidR="00000000" w:rsidRPr="00000000">
        <w:rPr>
          <w:rtl w:val="0"/>
        </w:rPr>
        <w:tab/>
        <w:t xml:space="preserve">                     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March 8, 2022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–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 May 30,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 2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022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aleway" w:cs="Raleway" w:eastAsia="Raleway" w:hAnsi="Raleway"/>
          <w:sz w:val="22"/>
          <w:szCs w:val="22"/>
          <w:u w:val="none"/>
        </w:rPr>
      </w:pPr>
      <w:r w:rsidDel="00000000" w:rsidR="00000000" w:rsidRPr="00000000">
        <w:rPr>
          <w:color w:val="7f7f7f"/>
          <w:sz w:val="22"/>
          <w:szCs w:val="22"/>
          <w:rtl w:val="0"/>
        </w:rPr>
        <w:t xml:space="preserve">Web Developer (Intern)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co-developed an accounting management web application using Laravel, JavaScript, and Bootstrap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exploratory tests on the web application using web dev tools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the process of purchasing goods and services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Raleway" w:cs="Raleway" w:eastAsia="Raleway" w:hAnsi="Raleway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u w:val="no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aleway" w:cs="Raleway" w:eastAsia="Raleway" w:hAnsi="Raleway"/>
          <w:color w:val="7f7f7f"/>
          <w:sz w:val="22"/>
          <w:szCs w:val="22"/>
          <w:u w:val="none"/>
        </w:rPr>
      </w:pPr>
      <w:r w:rsidDel="00000000" w:rsidR="00000000" w:rsidRPr="00000000">
        <w:rPr>
          <w:b w:val="1"/>
          <w:rtl w:val="0"/>
        </w:rPr>
        <w:t xml:space="preserve">University of Science and Technology of Southern Philippines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u w:val="none"/>
          <w:rtl w:val="0"/>
        </w:rPr>
        <w:t xml:space="preserve">June 2016 - </w:t>
      </w:r>
      <w:r w:rsidDel="00000000" w:rsidR="00000000" w:rsidRPr="00000000">
        <w:rPr>
          <w:color w:val="7f7f7f"/>
          <w:sz w:val="22"/>
          <w:szCs w:val="22"/>
          <w:u w:val="none"/>
          <w:rtl w:val="0"/>
        </w:rPr>
        <w:t xml:space="preserve">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Vocational – ICT Computer Programming (Senior High School)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Information Technology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Dean's 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  <w:color w:val="7f7f7f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Trifecta Traders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( trifectatraders.com.au )</w:t>
      </w:r>
    </w:p>
    <w:p w:rsidR="00000000" w:rsidDel="00000000" w:rsidP="00000000" w:rsidRDefault="00000000" w:rsidRPr="00000000" w14:paraId="0000002B">
      <w:pPr>
        <w:spacing w:line="276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Implemented</w:t>
      </w:r>
      <w:r w:rsidDel="00000000" w:rsidR="00000000" w:rsidRPr="00000000">
        <w:rPr>
          <w:sz w:val="22"/>
          <w:szCs w:val="22"/>
          <w:rtl w:val="0"/>
        </w:rPr>
        <w:t xml:space="preserve"> a custom WooCommerce product and category search filtering.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b w:val="1"/>
          <w:rtl w:val="0"/>
        </w:rPr>
        <w:t xml:space="preserve">Rejuven8 Cosmetix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( rejuven8cosmetix.com.au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Developed and maintained a shop for beauty products.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Cluzie Learning Portal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( cluzie.com/vitality-programs-login/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 plugin, implementing  user and course management.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Southport Smash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( southportsmash.com.au 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Eyelets Supply Co. </w:t>
      </w:r>
      <w:r w:rsidDel="00000000" w:rsidR="00000000" w:rsidRPr="00000000">
        <w:rPr>
          <w:color w:val="7f7f7f"/>
          <w:sz w:val="22"/>
          <w:szCs w:val="22"/>
          <w:rtl w:val="0"/>
        </w:rPr>
        <w:t xml:space="preserve">( eyelets.com.au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0" w:sz="4" w:val="single"/>
        </w:pBdr>
        <w:spacing w:line="276" w:lineRule="auto"/>
        <w:rPr>
          <w:rFonts w:ascii="Raleway" w:cs="Raleway" w:eastAsia="Raleway" w:hAnsi="Raleway"/>
          <w:b w:val="1"/>
          <w:color w:val="7f7f7f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Seminars/Training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b w:val="1"/>
          <w:rtl w:val="0"/>
        </w:rPr>
        <w:t xml:space="preserve">Google I/O Extended 2022: BCDxBGOxCDO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DevFest Cagayan de Oro 2022</w:t>
      </w:r>
    </w:p>
    <w:p w:rsidR="00000000" w:rsidDel="00000000" w:rsidP="00000000" w:rsidRDefault="00000000" w:rsidRPr="00000000" w14:paraId="0000003A">
      <w:pPr>
        <w:spacing w:lin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Google I/O Extended 2023 Cagayan de Oro</w:t>
      </w:r>
    </w:p>
    <w:p w:rsidR="00000000" w:rsidDel="00000000" w:rsidP="00000000" w:rsidRDefault="00000000" w:rsidRPr="00000000" w14:paraId="0000003C">
      <w:pPr>
        <w:spacing w:lin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DevFest Cagayan de Oro 2023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720" w:top="45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widowControl w:val="0"/>
      <w:jc w:val="both"/>
    </w:pPr>
    <w:rPr>
      <w:rFonts w:ascii="Calibri" w:cs="Arial Unicode MS" w:hAnsi="Calibri"/>
      <w:color w:val="000000"/>
      <w:kern w:val="2"/>
      <w:sz w:val="24"/>
      <w:szCs w:val="24"/>
      <w:u w:color="000000"/>
      <w:lang w:val="en-US"/>
      <w14:textOutline>
        <w14:noFill/>
      </w14:textOutline>
    </w:rPr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styleId="style4099" w:customStyle="1">
    <w:name w:val="Header &amp; Footer"/>
    <w:next w:val="style4099"/>
    <w:pPr>
      <w:tabs>
        <w:tab w:val="right" w:leader="none" w:pos="9020"/>
      </w:tabs>
    </w:pPr>
    <w:rPr>
      <w:rFonts w:ascii="Helvetica Neue" w:cs="Arial Unicode MS" w:hAnsi="Helvetica Neue"/>
      <w:color w:val="000000"/>
      <w:sz w:val="24"/>
      <w:szCs w:val="24"/>
      <w14:textOutline>
        <w14:noFill/>
      </w14:textOutline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4100" w:customStyle="1">
    <w:name w:val="Unresolved Mention"/>
    <w:basedOn w:val="style65"/>
    <w:next w:val="style4100"/>
    <w:uiPriority w:val="99"/>
    <w:rPr>
      <w:color w:val="605e5c"/>
      <w:shd w:color="auto" w:fill="e1dfdd" w:val="clear"/>
    </w:rPr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UIbhoTWGoLJTJjG63fiDQyN9w==">CgMxLjA4AHIhMXdvMWd3ejlibnV0V0ptcXBOMjdLTzRJNzRtOURSbEJh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2022-11-21T17:48:28Z</dcterms:created>
  <dc:creator>Erwin Canoy Amper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47fa64fa9a5947eba474e596d2933499</vt:lpwstr>
  </property>
</Properties>
</file>