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AA2" w:rsidRDefault="006F6AA2" w:rsidP="00C424C2">
      <w:pPr>
        <w:jc w:val="center"/>
        <w:rPr>
          <w:sz w:val="36"/>
          <w:szCs w:val="36"/>
        </w:rPr>
      </w:pPr>
      <w:r w:rsidRPr="00C424C2">
        <w:rPr>
          <w:sz w:val="36"/>
          <w:szCs w:val="36"/>
        </w:rPr>
        <w:t>Образовательное мероприятие</w:t>
      </w:r>
    </w:p>
    <w:p w:rsidR="006F6AA2" w:rsidRPr="00C424C2" w:rsidRDefault="006F6AA2" w:rsidP="00C424C2">
      <w:pPr>
        <w:pStyle w:val="ListParagraph"/>
        <w:numPr>
          <w:ilvl w:val="0"/>
          <w:numId w:val="1"/>
        </w:numPr>
      </w:pPr>
      <w:r w:rsidRPr="00C424C2">
        <w:t>Кла</w:t>
      </w:r>
      <w:r>
        <w:t xml:space="preserve">ссный час на тему: </w:t>
      </w:r>
      <w:r w:rsidRPr="00C424C2">
        <w:rPr>
          <w:sz w:val="32"/>
          <w:szCs w:val="32"/>
        </w:rPr>
        <w:t>« Законы дружбы».</w:t>
      </w:r>
    </w:p>
    <w:p w:rsidR="006F6AA2" w:rsidRDefault="006F6AA2" w:rsidP="00C424C2">
      <w:pPr>
        <w:pStyle w:val="ListParagraph"/>
        <w:numPr>
          <w:ilvl w:val="0"/>
          <w:numId w:val="1"/>
        </w:numPr>
      </w:pPr>
      <w:r>
        <w:t>Аннотация мероприятия:</w:t>
      </w:r>
    </w:p>
    <w:p w:rsidR="006F6AA2" w:rsidRDefault="006F6AA2" w:rsidP="00C424C2">
      <w:pPr>
        <w:ind w:left="360"/>
      </w:pPr>
      <w:r>
        <w:t>Цель: содействовать формированию дружного классного коллектива, углубить представление детей об общечеловеческих ценностях.</w:t>
      </w:r>
    </w:p>
    <w:p w:rsidR="006F6AA2" w:rsidRDefault="006F6AA2" w:rsidP="00C424C2">
      <w:pPr>
        <w:ind w:left="360"/>
      </w:pPr>
      <w:r>
        <w:t>Задачи: показать, что человек не может жить один, ему нужны верные друзья;</w:t>
      </w:r>
    </w:p>
    <w:p w:rsidR="006F6AA2" w:rsidRDefault="006F6AA2" w:rsidP="00C424C2">
      <w:pPr>
        <w:ind w:left="360"/>
      </w:pPr>
      <w:r>
        <w:t>Дать понятие о настоящей бескорыстной дружбе;</w:t>
      </w:r>
    </w:p>
    <w:p w:rsidR="006F6AA2" w:rsidRDefault="006F6AA2" w:rsidP="00C424C2">
      <w:pPr>
        <w:ind w:left="360"/>
      </w:pPr>
      <w:r>
        <w:t>Воспитывать взаимоуважение, вежливое обращение ребят друг к другу;</w:t>
      </w:r>
    </w:p>
    <w:p w:rsidR="006F6AA2" w:rsidRDefault="006F6AA2" w:rsidP="00C424C2">
      <w:pPr>
        <w:ind w:left="360"/>
      </w:pPr>
      <w:r>
        <w:t>Выявить представления детей о дружбе и каким должен быть настоящий друг;</w:t>
      </w:r>
    </w:p>
    <w:p w:rsidR="006F6AA2" w:rsidRDefault="006F6AA2" w:rsidP="00C424C2">
      <w:pPr>
        <w:ind w:left="360"/>
      </w:pPr>
      <w:r>
        <w:t>Выявить конкретные законы дружбы.</w:t>
      </w:r>
    </w:p>
    <w:p w:rsidR="006F6AA2" w:rsidRDefault="006F6AA2" w:rsidP="00C424C2">
      <w:pPr>
        <w:ind w:left="360"/>
      </w:pPr>
      <w:r>
        <w:t>Целевая группа: учащиеся 1-го класса</w:t>
      </w:r>
    </w:p>
    <w:p w:rsidR="006F6AA2" w:rsidRDefault="006F6AA2" w:rsidP="00577997">
      <w:pPr>
        <w:pStyle w:val="ListParagraph"/>
        <w:numPr>
          <w:ilvl w:val="0"/>
          <w:numId w:val="1"/>
        </w:numPr>
      </w:pPr>
      <w:r>
        <w:t>Продолжительность: 35 мин.</w:t>
      </w:r>
    </w:p>
    <w:p w:rsidR="006F6AA2" w:rsidRDefault="006F6AA2" w:rsidP="00577997">
      <w:pPr>
        <w:pStyle w:val="ListParagraph"/>
        <w:numPr>
          <w:ilvl w:val="0"/>
          <w:numId w:val="1"/>
        </w:numPr>
      </w:pPr>
      <w:r>
        <w:t>Условия проведения:  учащиеся сидят на стульях, расставленных полукругом. Учитель в центре. Перед  мероприятием и во время проведения включаются аудио записи дет. песен о дружбе. На доске- плакаты на данную тему.</w:t>
      </w:r>
    </w:p>
    <w:p w:rsidR="006F6AA2" w:rsidRDefault="006F6AA2" w:rsidP="00577997">
      <w:pPr>
        <w:pStyle w:val="ListParagraph"/>
        <w:numPr>
          <w:ilvl w:val="0"/>
          <w:numId w:val="1"/>
        </w:numPr>
      </w:pPr>
      <w:r>
        <w:t>Программа и содержание мероприятия:</w:t>
      </w:r>
    </w:p>
    <w:p w:rsidR="006F6AA2" w:rsidRDefault="006F6AA2" w:rsidP="00F174E8">
      <w:r>
        <w:t xml:space="preserve">         - Приветствие-2 мин.</w:t>
      </w:r>
    </w:p>
    <w:p w:rsidR="006F6AA2" w:rsidRDefault="006F6AA2" w:rsidP="00F174E8">
      <w:r>
        <w:t xml:space="preserve">        - Целеполагание . Выявление ожиданий и опасений.-2 мин.</w:t>
      </w:r>
    </w:p>
    <w:p w:rsidR="006F6AA2" w:rsidRDefault="006F6AA2" w:rsidP="00F174E8">
      <w:r>
        <w:t xml:space="preserve">        - Оценка знаний . Мозговой штурм.- 2 мин.</w:t>
      </w:r>
    </w:p>
    <w:p w:rsidR="006F6AA2" w:rsidRDefault="006F6AA2" w:rsidP="00F174E8">
      <w:r>
        <w:t xml:space="preserve">        - Сообщение новой информации. Формирование и развитие убеждений. Метод « Кластер». - </w:t>
      </w:r>
    </w:p>
    <w:p w:rsidR="006F6AA2" w:rsidRDefault="006F6AA2" w:rsidP="00F174E8">
      <w:r>
        <w:t xml:space="preserve">            20 мин. </w:t>
      </w:r>
    </w:p>
    <w:p w:rsidR="006F6AA2" w:rsidRDefault="006F6AA2" w:rsidP="00F174E8">
      <w:r>
        <w:t xml:space="preserve">        - Игровая пауза – 2 мин.</w:t>
      </w:r>
    </w:p>
    <w:p w:rsidR="006F6AA2" w:rsidRDefault="006F6AA2" w:rsidP="00F174E8">
      <w:r>
        <w:t xml:space="preserve">        - Анализ и подведение итогов-4 мин.</w:t>
      </w:r>
    </w:p>
    <w:p w:rsidR="006F6AA2" w:rsidRDefault="006F6AA2" w:rsidP="00F174E8">
      <w:r>
        <w:t xml:space="preserve">        - Рефлексия. Метод « Земляничная поляна» .- 3 мин.</w:t>
      </w:r>
    </w:p>
    <w:p w:rsidR="006F6AA2" w:rsidRDefault="006F6AA2" w:rsidP="00F174E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58"/>
        <w:gridCol w:w="2394"/>
        <w:gridCol w:w="1676"/>
        <w:gridCol w:w="4143"/>
      </w:tblGrid>
      <w:tr w:rsidR="006F6AA2" w:rsidRPr="00FB3E43" w:rsidTr="00D14DFB">
        <w:tc>
          <w:tcPr>
            <w:tcW w:w="1358" w:type="dxa"/>
          </w:tcPr>
          <w:p w:rsidR="006F6AA2" w:rsidRPr="00FB3E43" w:rsidRDefault="006F6AA2" w:rsidP="00FB3E43">
            <w:pPr>
              <w:spacing w:after="0" w:line="240" w:lineRule="auto"/>
              <w:jc w:val="center"/>
            </w:pPr>
            <w:r w:rsidRPr="00FB3E43">
              <w:t>Этап</w:t>
            </w:r>
          </w:p>
        </w:tc>
        <w:tc>
          <w:tcPr>
            <w:tcW w:w="2394" w:type="dxa"/>
          </w:tcPr>
          <w:p w:rsidR="006F6AA2" w:rsidRPr="00FB3E43" w:rsidRDefault="006F6AA2" w:rsidP="00FB3E43">
            <w:pPr>
              <w:spacing w:after="0" w:line="240" w:lineRule="auto"/>
              <w:jc w:val="center"/>
            </w:pPr>
            <w:r w:rsidRPr="00FB3E43">
              <w:t>Подэтап (прод-ть)</w:t>
            </w:r>
          </w:p>
        </w:tc>
        <w:tc>
          <w:tcPr>
            <w:tcW w:w="1676" w:type="dxa"/>
          </w:tcPr>
          <w:p w:rsidR="006F6AA2" w:rsidRPr="00FB3E43" w:rsidRDefault="006F6AA2" w:rsidP="00FB3E43">
            <w:pPr>
              <w:spacing w:after="0" w:line="240" w:lineRule="auto"/>
              <w:jc w:val="center"/>
            </w:pPr>
            <w:r w:rsidRPr="00FB3E43">
              <w:t>Метод обучения</w:t>
            </w:r>
          </w:p>
        </w:tc>
        <w:tc>
          <w:tcPr>
            <w:tcW w:w="4143" w:type="dxa"/>
          </w:tcPr>
          <w:p w:rsidR="006F6AA2" w:rsidRPr="00FB3E43" w:rsidRDefault="006F6AA2" w:rsidP="00FB3E43">
            <w:pPr>
              <w:spacing w:after="0" w:line="240" w:lineRule="auto"/>
              <w:jc w:val="center"/>
            </w:pPr>
            <w:r w:rsidRPr="00FB3E43">
              <w:t>Описание метода</w:t>
            </w:r>
          </w:p>
        </w:tc>
      </w:tr>
      <w:tr w:rsidR="006F6AA2" w:rsidRPr="00FB3E43" w:rsidTr="00D14DFB">
        <w:tc>
          <w:tcPr>
            <w:tcW w:w="1358" w:type="dxa"/>
          </w:tcPr>
          <w:p w:rsidR="006F6AA2" w:rsidRPr="00FB3E43" w:rsidRDefault="006F6AA2" w:rsidP="00FB3E43">
            <w:pPr>
              <w:spacing w:after="0" w:line="240" w:lineRule="auto"/>
            </w:pPr>
            <w:r w:rsidRPr="00FB3E43">
              <w:t>Вхождение</w:t>
            </w:r>
          </w:p>
        </w:tc>
        <w:tc>
          <w:tcPr>
            <w:tcW w:w="2394" w:type="dxa"/>
          </w:tcPr>
          <w:p w:rsidR="006F6AA2" w:rsidRPr="00FB3E43" w:rsidRDefault="006F6AA2" w:rsidP="00FB3E43">
            <w:pPr>
              <w:spacing w:after="0" w:line="240" w:lineRule="auto"/>
            </w:pPr>
            <w:r w:rsidRPr="00FB3E43">
              <w:t>Приветствие, сплочение,объявление темы (2 мин.)</w:t>
            </w:r>
          </w:p>
        </w:tc>
        <w:tc>
          <w:tcPr>
            <w:tcW w:w="1676" w:type="dxa"/>
          </w:tcPr>
          <w:p w:rsidR="006F6AA2" w:rsidRPr="00FB3E43" w:rsidRDefault="006F6AA2" w:rsidP="00FB3E43">
            <w:pPr>
              <w:spacing w:after="0" w:line="240" w:lineRule="auto"/>
            </w:pPr>
            <w:r w:rsidRPr="00FB3E43">
              <w:t>« Давайте споём».</w:t>
            </w:r>
          </w:p>
        </w:tc>
        <w:tc>
          <w:tcPr>
            <w:tcW w:w="4143" w:type="dxa"/>
          </w:tcPr>
          <w:p w:rsidR="006F6AA2" w:rsidRPr="00FB3E43" w:rsidRDefault="006F6AA2" w:rsidP="00FB3E43">
            <w:pPr>
              <w:spacing w:after="0" w:line="240" w:lineRule="auto"/>
            </w:pPr>
            <w:r w:rsidRPr="00FB3E43">
              <w:rPr>
                <w:u w:val="single"/>
              </w:rPr>
              <w:t>Цель</w:t>
            </w:r>
            <w:r w:rsidRPr="00FB3E43">
              <w:t xml:space="preserve"> – «проснуться» перед началом мероприятия, прийти в хорошее настроение.</w:t>
            </w:r>
          </w:p>
          <w:p w:rsidR="006F6AA2" w:rsidRPr="00FB3E43" w:rsidRDefault="006F6AA2" w:rsidP="003373FF">
            <w:pPr>
              <w:pStyle w:val="NoSpacing"/>
            </w:pPr>
            <w:r w:rsidRPr="00FB3E43">
              <w:t>Под сопровождение аудио записи все вместе поём известную детскую песню о дружбе.</w:t>
            </w:r>
          </w:p>
        </w:tc>
      </w:tr>
      <w:tr w:rsidR="006F6AA2" w:rsidRPr="00FB3E43" w:rsidTr="00D14DFB">
        <w:tc>
          <w:tcPr>
            <w:tcW w:w="1358" w:type="dxa"/>
          </w:tcPr>
          <w:p w:rsidR="006F6AA2" w:rsidRPr="00FB3E43" w:rsidRDefault="006F6AA2" w:rsidP="00FB3E43">
            <w:pPr>
              <w:spacing w:after="0" w:line="240" w:lineRule="auto"/>
            </w:pPr>
          </w:p>
        </w:tc>
        <w:tc>
          <w:tcPr>
            <w:tcW w:w="2394" w:type="dxa"/>
          </w:tcPr>
          <w:p w:rsidR="006F6AA2" w:rsidRPr="00FB3E43" w:rsidRDefault="006F6AA2" w:rsidP="00FB3E43">
            <w:pPr>
              <w:spacing w:after="0" w:line="240" w:lineRule="auto"/>
            </w:pPr>
            <w:r w:rsidRPr="00FB3E43">
              <w:t>Планирование, целеполагание ( 2 мин.)</w:t>
            </w:r>
          </w:p>
        </w:tc>
        <w:tc>
          <w:tcPr>
            <w:tcW w:w="1676" w:type="dxa"/>
          </w:tcPr>
          <w:p w:rsidR="006F6AA2" w:rsidRPr="00FB3E43" w:rsidRDefault="006F6AA2" w:rsidP="00FB3E43">
            <w:pPr>
              <w:spacing w:after="0" w:line="240" w:lineRule="auto"/>
            </w:pPr>
            <w:r w:rsidRPr="00FB3E43">
              <w:t>Метод выявления ожиданий и опасений «Пёс Тобик думает , что…».</w:t>
            </w:r>
          </w:p>
        </w:tc>
        <w:tc>
          <w:tcPr>
            <w:tcW w:w="4143" w:type="dxa"/>
          </w:tcPr>
          <w:p w:rsidR="006F6AA2" w:rsidRPr="00FB3E43" w:rsidRDefault="006F6AA2" w:rsidP="00FB3E43">
            <w:pPr>
              <w:spacing w:after="0" w:line="240" w:lineRule="auto"/>
            </w:pPr>
            <w:r w:rsidRPr="00FB3E43">
              <w:rPr>
                <w:u w:val="single"/>
              </w:rPr>
              <w:t>Цель</w:t>
            </w:r>
            <w:r w:rsidRPr="00FB3E43">
              <w:rPr>
                <w:u w:val="single"/>
              </w:rPr>
              <w:softHyphen/>
              <w:t xml:space="preserve">- </w:t>
            </w:r>
            <w:r w:rsidRPr="00FB3E43">
              <w:t>помочь участникам высказать свои взгляды по данной теме.</w:t>
            </w:r>
          </w:p>
          <w:p w:rsidR="006F6AA2" w:rsidRPr="00FB3E43" w:rsidRDefault="006F6AA2" w:rsidP="00FB3E43">
            <w:pPr>
              <w:spacing w:after="0" w:line="240" w:lineRule="auto"/>
              <w:rPr>
                <w:u w:val="single"/>
              </w:rPr>
            </w:pPr>
            <w:r w:rsidRPr="00FB3E43">
              <w:t>Ученики по очереди берут игрушку и от её лица высказываются.</w:t>
            </w:r>
          </w:p>
        </w:tc>
      </w:tr>
      <w:tr w:rsidR="006F6AA2" w:rsidRPr="00FB3E43" w:rsidTr="00D14DFB">
        <w:tc>
          <w:tcPr>
            <w:tcW w:w="1358" w:type="dxa"/>
          </w:tcPr>
          <w:p w:rsidR="006F6AA2" w:rsidRPr="00FB3E43" w:rsidRDefault="006F6AA2" w:rsidP="00FB3E43">
            <w:pPr>
              <w:spacing w:after="0" w:line="240" w:lineRule="auto"/>
            </w:pPr>
            <w:r w:rsidRPr="00FB3E43">
              <w:t>Основной</w:t>
            </w:r>
          </w:p>
        </w:tc>
        <w:tc>
          <w:tcPr>
            <w:tcW w:w="2394" w:type="dxa"/>
          </w:tcPr>
          <w:p w:rsidR="006F6AA2" w:rsidRPr="00FB3E43" w:rsidRDefault="006F6AA2" w:rsidP="00FB3E43">
            <w:pPr>
              <w:spacing w:after="0" w:line="240" w:lineRule="auto"/>
            </w:pPr>
            <w:r w:rsidRPr="00FB3E43">
              <w:t>Оценка знаний ( 2 мин.)</w:t>
            </w:r>
          </w:p>
        </w:tc>
        <w:tc>
          <w:tcPr>
            <w:tcW w:w="1676" w:type="dxa"/>
          </w:tcPr>
          <w:p w:rsidR="006F6AA2" w:rsidRPr="00FB3E43" w:rsidRDefault="006F6AA2" w:rsidP="00FB3E43">
            <w:pPr>
              <w:spacing w:after="0" w:line="240" w:lineRule="auto"/>
            </w:pPr>
            <w:r w:rsidRPr="00FB3E43">
              <w:t>Мозговой штурм</w:t>
            </w:r>
          </w:p>
        </w:tc>
        <w:tc>
          <w:tcPr>
            <w:tcW w:w="4143" w:type="dxa"/>
          </w:tcPr>
          <w:p w:rsidR="006F6AA2" w:rsidRPr="00FB3E43" w:rsidRDefault="006F6AA2" w:rsidP="00FB3E43">
            <w:pPr>
              <w:spacing w:after="0" w:line="240" w:lineRule="auto"/>
            </w:pPr>
            <w:r w:rsidRPr="00FB3E43">
              <w:t>-Есть ли у вас друзья?</w:t>
            </w:r>
          </w:p>
          <w:p w:rsidR="006F6AA2" w:rsidRPr="00FB3E43" w:rsidRDefault="006F6AA2" w:rsidP="00FB3E43">
            <w:pPr>
              <w:spacing w:after="0" w:line="240" w:lineRule="auto"/>
            </w:pPr>
            <w:r w:rsidRPr="00FB3E43">
              <w:t>-Что такое дружба?</w:t>
            </w:r>
          </w:p>
          <w:p w:rsidR="006F6AA2" w:rsidRPr="00FB3E43" w:rsidRDefault="006F6AA2" w:rsidP="00FB3E43">
            <w:pPr>
              <w:spacing w:after="0" w:line="240" w:lineRule="auto"/>
            </w:pPr>
            <w:r w:rsidRPr="00FB3E43">
              <w:t>-Кого можно считать другом?......</w:t>
            </w:r>
          </w:p>
        </w:tc>
      </w:tr>
      <w:tr w:rsidR="006F6AA2" w:rsidRPr="00FB3E43" w:rsidTr="00D14DFB">
        <w:tc>
          <w:tcPr>
            <w:tcW w:w="1358" w:type="dxa"/>
          </w:tcPr>
          <w:p w:rsidR="006F6AA2" w:rsidRPr="00FB3E43" w:rsidRDefault="006F6AA2" w:rsidP="00FB3E43">
            <w:pPr>
              <w:spacing w:after="0" w:line="240" w:lineRule="auto"/>
            </w:pPr>
          </w:p>
        </w:tc>
        <w:tc>
          <w:tcPr>
            <w:tcW w:w="2394" w:type="dxa"/>
          </w:tcPr>
          <w:p w:rsidR="006F6AA2" w:rsidRPr="00FB3E43" w:rsidRDefault="006F6AA2" w:rsidP="00FB3E43">
            <w:pPr>
              <w:spacing w:after="0" w:line="240" w:lineRule="auto"/>
            </w:pPr>
            <w:r w:rsidRPr="00FB3E43">
              <w:t>Сообщение новой информации.</w:t>
            </w:r>
          </w:p>
          <w:p w:rsidR="006F6AA2" w:rsidRPr="00FB3E43" w:rsidRDefault="006F6AA2" w:rsidP="00FB3E43">
            <w:pPr>
              <w:spacing w:after="0" w:line="240" w:lineRule="auto"/>
            </w:pPr>
            <w:r w:rsidRPr="00FB3E43">
              <w:t>Формирование и развитие убеждений. ( 20 мин.)</w:t>
            </w:r>
          </w:p>
        </w:tc>
        <w:tc>
          <w:tcPr>
            <w:tcW w:w="1676" w:type="dxa"/>
          </w:tcPr>
          <w:p w:rsidR="006F6AA2" w:rsidRPr="00FB3E43" w:rsidRDefault="006F6AA2" w:rsidP="00FB3E43">
            <w:pPr>
              <w:spacing w:after="0" w:line="240" w:lineRule="auto"/>
            </w:pPr>
            <w:r w:rsidRPr="00FB3E43">
              <w:t>Используется метод «Кластер».</w:t>
            </w:r>
          </w:p>
        </w:tc>
        <w:tc>
          <w:tcPr>
            <w:tcW w:w="4143" w:type="dxa"/>
          </w:tcPr>
          <w:p w:rsidR="006F6AA2" w:rsidRPr="00FB3E43" w:rsidRDefault="006F6AA2" w:rsidP="00FB3E43">
            <w:pPr>
              <w:spacing w:after="0" w:line="240" w:lineRule="auto"/>
            </w:pPr>
            <w:r w:rsidRPr="00FB3E43">
              <w:t xml:space="preserve">Сообщение новой информации по теме идёт с помощью анализа стихов, рассказов, обыгрывания сценок в результате которых  делаются выводы , и основные мысли (законы дружбы) , заранее подготовленные учителем на карточках вывешиваются на доске. </w:t>
            </w:r>
          </w:p>
          <w:p w:rsidR="006F6AA2" w:rsidRPr="00FB3E43" w:rsidRDefault="006F6AA2" w:rsidP="00FB3E43">
            <w:pPr>
              <w:spacing w:after="0" w:line="240" w:lineRule="auto"/>
            </w:pPr>
            <w:r w:rsidRPr="00FB3E43">
              <w:t>1.Помогай другу в беде.</w:t>
            </w:r>
          </w:p>
          <w:p w:rsidR="006F6AA2" w:rsidRPr="00FB3E43" w:rsidRDefault="006F6AA2" w:rsidP="00FB3E43">
            <w:pPr>
              <w:spacing w:after="0" w:line="240" w:lineRule="auto"/>
            </w:pPr>
            <w:r w:rsidRPr="00FB3E43">
              <w:t>2.Уметь разделять радость с другом.</w:t>
            </w:r>
          </w:p>
          <w:p w:rsidR="006F6AA2" w:rsidRPr="00FB3E43" w:rsidRDefault="006F6AA2" w:rsidP="00FB3E43">
            <w:pPr>
              <w:spacing w:after="0" w:line="240" w:lineRule="auto"/>
            </w:pPr>
            <w:r w:rsidRPr="00FB3E43">
              <w:t>3.Не смейся над недостатками друга.</w:t>
            </w:r>
          </w:p>
          <w:p w:rsidR="006F6AA2" w:rsidRPr="00FB3E43" w:rsidRDefault="006F6AA2" w:rsidP="00FB3E43">
            <w:pPr>
              <w:spacing w:after="0" w:line="240" w:lineRule="auto"/>
            </w:pPr>
            <w:r w:rsidRPr="00FB3E43">
              <w:t>4.Умей принять помощь, не обижайся на критику .</w:t>
            </w:r>
          </w:p>
          <w:p w:rsidR="006F6AA2" w:rsidRPr="00FB3E43" w:rsidRDefault="006F6AA2" w:rsidP="00FB3E43">
            <w:pPr>
              <w:spacing w:after="0" w:line="240" w:lineRule="auto"/>
            </w:pPr>
            <w:r w:rsidRPr="00FB3E43">
              <w:t>5.Не обманывай друга.</w:t>
            </w:r>
          </w:p>
          <w:p w:rsidR="006F6AA2" w:rsidRPr="00FB3E43" w:rsidRDefault="006F6AA2" w:rsidP="00FB3E43">
            <w:pPr>
              <w:spacing w:after="0" w:line="240" w:lineRule="auto"/>
            </w:pPr>
            <w:r w:rsidRPr="00FB3E43">
              <w:t>6.Умей признать свои ошибки, помириться с другом.</w:t>
            </w:r>
          </w:p>
          <w:p w:rsidR="006F6AA2" w:rsidRPr="00FB3E43" w:rsidRDefault="006F6AA2" w:rsidP="00FB3E43">
            <w:pPr>
              <w:spacing w:after="0" w:line="240" w:lineRule="auto"/>
            </w:pPr>
            <w:r w:rsidRPr="00FB3E43">
              <w:t>7.Не предавай друга</w:t>
            </w:r>
          </w:p>
          <w:p w:rsidR="006F6AA2" w:rsidRPr="00FB3E43" w:rsidRDefault="006F6AA2" w:rsidP="00FB3E43">
            <w:pPr>
              <w:spacing w:after="0" w:line="240" w:lineRule="auto"/>
            </w:pPr>
            <w:r w:rsidRPr="00FB3E43">
              <w:t>8.Относись к другу так , как тебе хотелось бы,  чтобы он относился к тебе.</w:t>
            </w:r>
          </w:p>
        </w:tc>
      </w:tr>
      <w:tr w:rsidR="006F6AA2" w:rsidRPr="00FB3E43" w:rsidTr="00D14DFB">
        <w:tc>
          <w:tcPr>
            <w:tcW w:w="1358" w:type="dxa"/>
          </w:tcPr>
          <w:p w:rsidR="006F6AA2" w:rsidRPr="00FB3E43" w:rsidRDefault="006F6AA2" w:rsidP="00FB3E43">
            <w:pPr>
              <w:spacing w:after="0" w:line="240" w:lineRule="auto"/>
            </w:pPr>
          </w:p>
        </w:tc>
        <w:tc>
          <w:tcPr>
            <w:tcW w:w="2394" w:type="dxa"/>
          </w:tcPr>
          <w:p w:rsidR="006F6AA2" w:rsidRPr="00FB3E43" w:rsidRDefault="006F6AA2" w:rsidP="00FB3E43">
            <w:pPr>
              <w:spacing w:after="0" w:line="240" w:lineRule="auto"/>
            </w:pPr>
            <w:r w:rsidRPr="00FB3E43">
              <w:t>Игровая пауза (2 мин.)</w:t>
            </w:r>
          </w:p>
        </w:tc>
        <w:tc>
          <w:tcPr>
            <w:tcW w:w="1676" w:type="dxa"/>
          </w:tcPr>
          <w:p w:rsidR="006F6AA2" w:rsidRPr="00FB3E43" w:rsidRDefault="006F6AA2" w:rsidP="00FB3E43">
            <w:pPr>
              <w:spacing w:after="0" w:line="240" w:lineRule="auto"/>
            </w:pPr>
            <w:r w:rsidRPr="00FB3E43">
              <w:t>Игра под музыку «Давай дружить».</w:t>
            </w:r>
          </w:p>
        </w:tc>
        <w:tc>
          <w:tcPr>
            <w:tcW w:w="4143" w:type="dxa"/>
          </w:tcPr>
          <w:p w:rsidR="006F6AA2" w:rsidRPr="00FB3E43" w:rsidRDefault="006F6AA2" w:rsidP="00FB3E43">
            <w:pPr>
              <w:spacing w:after="0" w:line="240" w:lineRule="auto"/>
            </w:pPr>
            <w:r w:rsidRPr="00FB3E43">
              <w:t>Дети  образуют круг. Начиная с ведущего друг за другом учащиеся подают руку соседу справа со словами: « Давай дружить?» А сосед отвечает: « Давай!»</w:t>
            </w:r>
          </w:p>
          <w:p w:rsidR="006F6AA2" w:rsidRPr="00FB3E43" w:rsidRDefault="006F6AA2" w:rsidP="00FB3E43">
            <w:pPr>
              <w:spacing w:after="0" w:line="240" w:lineRule="auto"/>
            </w:pPr>
            <w:r w:rsidRPr="00FB3E43">
              <w:t>И т . д.</w:t>
            </w:r>
          </w:p>
        </w:tc>
      </w:tr>
      <w:tr w:rsidR="006F6AA2" w:rsidRPr="00FB3E43" w:rsidTr="00D14DFB">
        <w:tc>
          <w:tcPr>
            <w:tcW w:w="1358" w:type="dxa"/>
          </w:tcPr>
          <w:p w:rsidR="006F6AA2" w:rsidRPr="00FB3E43" w:rsidRDefault="006F6AA2" w:rsidP="00FB3E43">
            <w:pPr>
              <w:spacing w:after="0" w:line="240" w:lineRule="auto"/>
            </w:pPr>
            <w:r w:rsidRPr="00FB3E43">
              <w:t>Заключение</w:t>
            </w:r>
          </w:p>
        </w:tc>
        <w:tc>
          <w:tcPr>
            <w:tcW w:w="2394" w:type="dxa"/>
          </w:tcPr>
          <w:p w:rsidR="006F6AA2" w:rsidRPr="00FB3E43" w:rsidRDefault="006F6AA2" w:rsidP="00FB3E43">
            <w:pPr>
              <w:spacing w:after="0" w:line="240" w:lineRule="auto"/>
            </w:pPr>
            <w:r w:rsidRPr="00FB3E43">
              <w:t>Анализ и подведение итогов. ( 4мин.)</w:t>
            </w:r>
          </w:p>
        </w:tc>
        <w:tc>
          <w:tcPr>
            <w:tcW w:w="1676" w:type="dxa"/>
          </w:tcPr>
          <w:p w:rsidR="006F6AA2" w:rsidRPr="00FB3E43" w:rsidRDefault="006F6AA2" w:rsidP="00FB3E43">
            <w:pPr>
              <w:spacing w:after="0" w:line="240" w:lineRule="auto"/>
            </w:pPr>
            <w:r w:rsidRPr="00FB3E43">
              <w:t>Возвращение к упражнению на выявление ожиданий и опасений.</w:t>
            </w:r>
          </w:p>
        </w:tc>
        <w:tc>
          <w:tcPr>
            <w:tcW w:w="4143" w:type="dxa"/>
          </w:tcPr>
          <w:p w:rsidR="006F6AA2" w:rsidRPr="00FB3E43" w:rsidRDefault="006F6AA2" w:rsidP="00FB3E43">
            <w:pPr>
              <w:spacing w:after="0" w:line="240" w:lineRule="auto"/>
            </w:pPr>
            <w:r w:rsidRPr="00FB3E43">
              <w:t>Учащиеся вспоминают, что говорили от лица Тобика.</w:t>
            </w:r>
          </w:p>
          <w:p w:rsidR="006F6AA2" w:rsidRPr="00FB3E43" w:rsidRDefault="006F6AA2" w:rsidP="00FB3E43">
            <w:pPr>
              <w:spacing w:after="0" w:line="240" w:lineRule="auto"/>
            </w:pPr>
            <w:r w:rsidRPr="00FB3E43">
              <w:t>Повторяем «Законы дружбы» по вспомогательным карточкам.</w:t>
            </w:r>
          </w:p>
        </w:tc>
      </w:tr>
      <w:tr w:rsidR="006F6AA2" w:rsidRPr="00FB3E43" w:rsidTr="00D14DFB">
        <w:tc>
          <w:tcPr>
            <w:tcW w:w="1358" w:type="dxa"/>
          </w:tcPr>
          <w:p w:rsidR="006F6AA2" w:rsidRPr="00FB3E43" w:rsidRDefault="006F6AA2" w:rsidP="00FB3E43">
            <w:pPr>
              <w:spacing w:after="0" w:line="240" w:lineRule="auto"/>
            </w:pPr>
          </w:p>
        </w:tc>
        <w:tc>
          <w:tcPr>
            <w:tcW w:w="2394" w:type="dxa"/>
          </w:tcPr>
          <w:p w:rsidR="006F6AA2" w:rsidRPr="00FB3E43" w:rsidRDefault="006F6AA2" w:rsidP="00FB3E43">
            <w:pPr>
              <w:spacing w:after="0" w:line="240" w:lineRule="auto"/>
            </w:pPr>
            <w:r w:rsidRPr="00FB3E43">
              <w:t>Рефлексия. ( 3 мин. )</w:t>
            </w:r>
          </w:p>
        </w:tc>
        <w:tc>
          <w:tcPr>
            <w:tcW w:w="1676" w:type="dxa"/>
          </w:tcPr>
          <w:p w:rsidR="006F6AA2" w:rsidRPr="00FB3E43" w:rsidRDefault="006F6AA2" w:rsidP="00FB3E43">
            <w:pPr>
              <w:spacing w:after="0" w:line="240" w:lineRule="auto"/>
            </w:pPr>
            <w:r w:rsidRPr="00FB3E43">
              <w:t>Метод « Земляничная поляна»</w:t>
            </w:r>
          </w:p>
        </w:tc>
        <w:tc>
          <w:tcPr>
            <w:tcW w:w="4143" w:type="dxa"/>
          </w:tcPr>
          <w:p w:rsidR="006F6AA2" w:rsidRPr="00FB3E43" w:rsidRDefault="006F6AA2" w:rsidP="00FB3E43">
            <w:pPr>
              <w:spacing w:after="0" w:line="240" w:lineRule="auto"/>
            </w:pPr>
            <w:r w:rsidRPr="00FB3E43">
              <w:rPr>
                <w:u w:val="single"/>
              </w:rPr>
              <w:t xml:space="preserve">Цель: </w:t>
            </w:r>
            <w:r w:rsidRPr="00FB3E43">
              <w:t>снять усталость и напряжение, расслабиться</w:t>
            </w:r>
          </w:p>
          <w:p w:rsidR="006F6AA2" w:rsidRPr="00FB3E43" w:rsidRDefault="006F6AA2" w:rsidP="00FB3E43">
            <w:pPr>
              <w:spacing w:after="0" w:line="240" w:lineRule="auto"/>
              <w:rPr>
                <w:u w:val="single"/>
              </w:rPr>
            </w:pPr>
            <w:r w:rsidRPr="00FB3E43">
              <w:rPr>
                <w:u w:val="single"/>
              </w:rPr>
              <w:t xml:space="preserve"> </w:t>
            </w:r>
          </w:p>
          <w:p w:rsidR="006F6AA2" w:rsidRPr="00FB3E43" w:rsidRDefault="006F6AA2" w:rsidP="00FB3E43">
            <w:pPr>
              <w:spacing w:after="0" w:line="240" w:lineRule="auto"/>
            </w:pPr>
            <w:r w:rsidRPr="00FB3E43">
              <w:t>«Сядьте удобно на стуле, закройте глаза. Перенеситесь мысленно на земляничную поляну. Представьте эту земляничную поляну, как если бы она была перед вами. Земляника созрела, она вокруг, она везде. Побудьте на этой земляничной поляне. Попробуйте земляники. Делайте на поляне то, что вы хотите делать. Или ничего не делайте, просто побудьте там». По окончанию- раздача вкусных конфет.</w:t>
            </w:r>
          </w:p>
          <w:p w:rsidR="006F6AA2" w:rsidRPr="00FB3E43" w:rsidRDefault="006F6AA2" w:rsidP="00FB3E43">
            <w:pPr>
              <w:spacing w:after="0" w:line="240" w:lineRule="auto"/>
            </w:pPr>
          </w:p>
        </w:tc>
      </w:tr>
    </w:tbl>
    <w:p w:rsidR="006F6AA2" w:rsidRPr="00C424C2" w:rsidRDefault="006F6AA2" w:rsidP="00D14DFB">
      <w:pPr>
        <w:ind w:left="360"/>
      </w:pPr>
    </w:p>
    <w:sectPr w:rsidR="006F6AA2" w:rsidRPr="00C424C2" w:rsidSect="00C9003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C4C11"/>
    <w:multiLevelType w:val="hybridMultilevel"/>
    <w:tmpl w:val="AE02283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24C2"/>
    <w:rsid w:val="00044F86"/>
    <w:rsid w:val="00283EB4"/>
    <w:rsid w:val="00305154"/>
    <w:rsid w:val="00327F03"/>
    <w:rsid w:val="003373FF"/>
    <w:rsid w:val="003915C6"/>
    <w:rsid w:val="004F0168"/>
    <w:rsid w:val="00560782"/>
    <w:rsid w:val="00577997"/>
    <w:rsid w:val="005A57FD"/>
    <w:rsid w:val="006F6AA2"/>
    <w:rsid w:val="009108C5"/>
    <w:rsid w:val="00B733B2"/>
    <w:rsid w:val="00BC378B"/>
    <w:rsid w:val="00BD56D7"/>
    <w:rsid w:val="00C27E40"/>
    <w:rsid w:val="00C424C2"/>
    <w:rsid w:val="00C90039"/>
    <w:rsid w:val="00D14DFB"/>
    <w:rsid w:val="00DB1478"/>
    <w:rsid w:val="00E069F2"/>
    <w:rsid w:val="00EB1974"/>
    <w:rsid w:val="00F174E8"/>
    <w:rsid w:val="00FB3E43"/>
    <w:rsid w:val="00FD1C6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039"/>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424C2"/>
    <w:pPr>
      <w:ind w:left="720"/>
      <w:contextualSpacing/>
    </w:pPr>
  </w:style>
  <w:style w:type="table" w:styleId="TableGrid">
    <w:name w:val="Table Grid"/>
    <w:basedOn w:val="TableNormal"/>
    <w:uiPriority w:val="99"/>
    <w:rsid w:val="00F174E8"/>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99"/>
    <w:qFormat/>
    <w:rsid w:val="003373FF"/>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2</Pages>
  <Words>512</Words>
  <Characters>2923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КНА</dc:creator>
  <cp:keywords/>
  <dc:description/>
  <cp:lastModifiedBy>1</cp:lastModifiedBy>
  <cp:revision>5</cp:revision>
  <dcterms:created xsi:type="dcterms:W3CDTF">2010-11-14T18:27:00Z</dcterms:created>
  <dcterms:modified xsi:type="dcterms:W3CDTF">2011-01-13T07:29:00Z</dcterms:modified>
</cp:coreProperties>
</file>