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6D7BF" w14:textId="77777777" w:rsidR="00484E65" w:rsidRPr="00484E65" w:rsidRDefault="00484E65" w:rsidP="00484E65">
      <w:pPr>
        <w:widowControl/>
        <w:shd w:val="clear" w:color="auto" w:fill="FFFFFF"/>
        <w:spacing w:after="120"/>
        <w:jc w:val="left"/>
        <w:outlineLvl w:val="1"/>
        <w:rPr>
          <w:rFonts w:ascii="Helvetica" w:eastAsia="宋体" w:hAnsi="Helvetica" w:cs="Helvetica"/>
          <w:color w:val="303133"/>
          <w:kern w:val="0"/>
          <w:sz w:val="36"/>
          <w:szCs w:val="36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36"/>
          <w:szCs w:val="36"/>
        </w:rPr>
        <w:t>引言</w:t>
      </w:r>
    </w:p>
    <w:p w14:paraId="5A4F6505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CS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一直以来都是全世界最受欢迎的第一人称射击游戏。从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1999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年的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最初版诞生至今，它不仅塑造了电竞的雏形，更以极高的竞技性、战术深度和团队协作要求，成为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FPS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领域的标杆。</w:t>
      </w:r>
    </w:p>
    <w:p w14:paraId="32E35838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如今的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新版本延续了这一传统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——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每一局比赛都像一场精密的攻防博弈：一颗闪光弹可能逆转整回合局势，一次完美的回防能点燃全场激情。这不是单纯比拼枪法的游戏，而是策略、沟通、心理与操作的综合较量。</w:t>
      </w:r>
    </w:p>
    <w:p w14:paraId="56BC294B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观看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职业比赛，你不仅能欣赏到世界顶尖选手的极限反应和精准瞄准，更能感受到团队如何通过战术执行、信息传递和临场应变赢得胜利。即使你是第一次接触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，只要了解一些基本规则，就能迅速沉浸在这项充满张力与智慧的电竞运动中。</w:t>
      </w:r>
    </w:p>
    <w:p w14:paraId="0B8910FE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本手册专为新手观众设计，将带你一步步看懂比赛、认识赛事、理解地图，并最终享受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电竞的独特魅力。准备好了吗？让我们一起走进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的竞技世界！</w:t>
      </w:r>
    </w:p>
    <w:p w14:paraId="245DA596" w14:textId="70D91650" w:rsidR="00484E65" w:rsidRPr="00484E65" w:rsidRDefault="002B278D" w:rsidP="00484E65">
      <w:pPr>
        <w:widowControl/>
        <w:shd w:val="clear" w:color="auto" w:fill="FFFFFF"/>
        <w:spacing w:after="150"/>
        <w:rPr>
          <w:rFonts w:ascii="Helvetica" w:eastAsia="宋体" w:hAnsi="Helvetica" w:cs="Helvetica" w:hint="eastAsia"/>
          <w:color w:val="303133"/>
          <w:kern w:val="0"/>
          <w:szCs w:val="21"/>
        </w:rPr>
      </w:pPr>
      <w:r>
        <w:rPr>
          <w:noProof/>
        </w:rPr>
        <w:drawing>
          <wp:inline distT="0" distB="0" distL="0" distR="0" wp14:anchorId="2669A189" wp14:editId="52B8169B">
            <wp:extent cx="5274310" cy="3514725"/>
            <wp:effectExtent l="0" t="0" r="254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61FA5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  <w:u w:val="single"/>
        </w:rPr>
        <w:t>太长不看版：</w:t>
      </w:r>
    </w:p>
    <w:p w14:paraId="7B18C099" w14:textId="77777777" w:rsidR="00484E65" w:rsidRPr="00484E65" w:rsidRDefault="00484E65" w:rsidP="00484E65">
      <w:pPr>
        <w:widowControl/>
        <w:numPr>
          <w:ilvl w:val="0"/>
          <w:numId w:val="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BO1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是单图决胜，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BO3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是三局两胜，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BO5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是五局三胜。目前大多赛事决赛为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BO5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。</w:t>
      </w:r>
    </w:p>
    <w:p w14:paraId="7FA1AE9B" w14:textId="77777777" w:rsidR="00484E65" w:rsidRPr="00484E65" w:rsidRDefault="00484E65" w:rsidP="00484E65">
      <w:pPr>
        <w:widowControl/>
        <w:numPr>
          <w:ilvl w:val="0"/>
          <w:numId w:val="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常规时间暂停只有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3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次，每次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30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秒。加时赛之后变成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次。</w:t>
      </w:r>
    </w:p>
    <w:p w14:paraId="78B4686A" w14:textId="77777777" w:rsidR="00484E65" w:rsidRPr="00484E65" w:rsidRDefault="00484E65" w:rsidP="00484E65">
      <w:pPr>
        <w:widowControl/>
        <w:numPr>
          <w:ilvl w:val="0"/>
          <w:numId w:val="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以目前的规律来看，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Valve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在每个赛季更新时会换一次优先模式图池。随后，赛事方大多会跟进赛事图池。图池里面有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7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张图，比赛就是从这七张图中禁用或者选取地图。</w:t>
      </w:r>
    </w:p>
    <w:p w14:paraId="3C16B14E" w14:textId="77777777" w:rsidR="00484E65" w:rsidRPr="00484E65" w:rsidRDefault="00484E65" w:rsidP="00484E65">
      <w:pPr>
        <w:widowControl/>
        <w:numPr>
          <w:ilvl w:val="0"/>
          <w:numId w:val="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Valve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不管除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外的赛事，具体赛制安排由赛事方决定。</w:t>
      </w:r>
    </w:p>
    <w:p w14:paraId="4D9CCE7C" w14:textId="77777777" w:rsidR="00484E65" w:rsidRPr="00484E65" w:rsidRDefault="00484E65" w:rsidP="00484E65">
      <w:pPr>
        <w:widowControl/>
        <w:numPr>
          <w:ilvl w:val="0"/>
          <w:numId w:val="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很重要，决定了你能不能进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。</w:t>
      </w:r>
    </w:p>
    <w:p w14:paraId="13AA3A06" w14:textId="77777777" w:rsidR="00484E65" w:rsidRPr="00484E65" w:rsidRDefault="00484E65" w:rsidP="00484E65">
      <w:pPr>
        <w:widowControl/>
        <w:numPr>
          <w:ilvl w:val="0"/>
          <w:numId w:val="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lastRenderedPageBreak/>
        <w:t>Valve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认定的赛事标准是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与外卡。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级是液体百科的分级，金银铜牌赛事是社区分级（看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HLTV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颁发的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MVP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的奖章颜色进行分级）。精英、超精赛事为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HLTV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分级。</w:t>
      </w:r>
    </w:p>
    <w:p w14:paraId="0480BCE5" w14:textId="77777777" w:rsidR="00484E65" w:rsidRPr="00484E65" w:rsidRDefault="00484E65" w:rsidP="00484E65">
      <w:pPr>
        <w:widowControl/>
        <w:numPr>
          <w:ilvl w:val="0"/>
          <w:numId w:val="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T1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赛事必须得从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榜单第一开始邀请（世界第一、欧洲第一、亚洲第一这种），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赛事则不能邀请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榜单的前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12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名。</w:t>
      </w:r>
    </w:p>
    <w:p w14:paraId="59DB3FF5" w14:textId="77777777" w:rsidR="00484E65" w:rsidRPr="00484E65" w:rsidRDefault="00484E65" w:rsidP="00484E65">
      <w:pPr>
        <w:widowControl/>
        <w:numPr>
          <w:ilvl w:val="0"/>
          <w:numId w:val="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分级较为模棱两可。通常情况下，奖金够了，队伍来得也多，亦可算作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级赛事。</w:t>
      </w:r>
    </w:p>
    <w:p w14:paraId="4B317EA2" w14:textId="77777777" w:rsidR="00484E65" w:rsidRPr="00484E65" w:rsidRDefault="00484E65" w:rsidP="00484E65">
      <w:pPr>
        <w:widowControl/>
        <w:numPr>
          <w:ilvl w:val="0"/>
          <w:numId w:val="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精英、超级精英赛事是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HLTV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自己的分级，用于作为评选年度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TOP20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的标准。</w:t>
      </w:r>
    </w:p>
    <w:p w14:paraId="44D3E485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0FF289BA" w14:textId="77777777" w:rsidR="00484E65" w:rsidRPr="00484E65" w:rsidRDefault="00484E65" w:rsidP="00484E65">
      <w:pPr>
        <w:widowControl/>
        <w:shd w:val="clear" w:color="auto" w:fill="FFFFFF"/>
        <w:spacing w:after="120"/>
        <w:jc w:val="left"/>
        <w:outlineLvl w:val="1"/>
        <w:rPr>
          <w:rFonts w:ascii="Helvetica" w:eastAsia="宋体" w:hAnsi="Helvetica" w:cs="Helvetica"/>
          <w:color w:val="303133"/>
          <w:kern w:val="0"/>
          <w:sz w:val="36"/>
          <w:szCs w:val="36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36"/>
          <w:szCs w:val="36"/>
        </w:rPr>
        <w:t>一局比赛怎么打？</w:t>
      </w:r>
    </w:p>
    <w:p w14:paraId="669A5C04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在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CS 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的职业赛事中，两支战队之间的完整对抗通常以系列赛（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Match Series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）的形式进行。根据赛事阶段和重要性不同，系列赛采用不同的局数规则，主要分为以下三种：</w:t>
      </w:r>
    </w:p>
    <w:p w14:paraId="4AC8EF2D" w14:textId="77777777" w:rsidR="00484E65" w:rsidRPr="00484E65" w:rsidRDefault="00484E65" w:rsidP="00484E65">
      <w:pPr>
        <w:widowControl/>
        <w:shd w:val="clear" w:color="auto" w:fill="FFFFFF"/>
        <w:spacing w:after="90"/>
        <w:jc w:val="left"/>
        <w:outlineLvl w:val="2"/>
        <w:rPr>
          <w:rFonts w:ascii="Helvetica" w:eastAsia="宋体" w:hAnsi="Helvetica" w:cs="Helvetica"/>
          <w:color w:val="303133"/>
          <w:kern w:val="0"/>
          <w:sz w:val="28"/>
          <w:szCs w:val="28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BO1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（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Best of 1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）</w:t>
      </w:r>
    </w:p>
    <w:p w14:paraId="198C7681" w14:textId="77777777" w:rsidR="00484E65" w:rsidRPr="00484E65" w:rsidRDefault="00484E65" w:rsidP="00484E65">
      <w:pPr>
        <w:widowControl/>
        <w:numPr>
          <w:ilvl w:val="0"/>
          <w:numId w:val="2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即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“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单图决胜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”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：双方仅进行一张地图的较量，胜者直接赢得整场系列赛。</w:t>
      </w:r>
    </w:p>
    <w:p w14:paraId="3CAAEE95" w14:textId="77777777" w:rsidR="00484E65" w:rsidRPr="00484E65" w:rsidRDefault="00484E65" w:rsidP="00484E65">
      <w:pPr>
        <w:widowControl/>
        <w:numPr>
          <w:ilvl w:val="0"/>
          <w:numId w:val="2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这种赛制节奏快、偶然性较高，常用于小组赛、预选赛或赛程密集的初期阶段。</w:t>
      </w:r>
    </w:p>
    <w:p w14:paraId="048F9B0E" w14:textId="7147E083" w:rsidR="00484E65" w:rsidRPr="00484E65" w:rsidRDefault="002B278D" w:rsidP="00484E65">
      <w:pPr>
        <w:widowControl/>
        <w:shd w:val="clear" w:color="auto" w:fill="FFFFFF"/>
        <w:spacing w:after="150"/>
        <w:jc w:val="center"/>
        <w:rPr>
          <w:rFonts w:ascii="Helvetica" w:eastAsia="宋体" w:hAnsi="Helvetica" w:cs="Helvetica" w:hint="eastAsia"/>
          <w:color w:val="303133"/>
          <w:kern w:val="0"/>
          <w:szCs w:val="21"/>
        </w:rPr>
      </w:pPr>
      <w:r>
        <w:rPr>
          <w:noProof/>
        </w:rPr>
        <w:drawing>
          <wp:inline distT="0" distB="0" distL="0" distR="0" wp14:anchorId="4170BD04" wp14:editId="7CEBC546">
            <wp:extent cx="5274310" cy="120396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C2229" w14:textId="77777777" w:rsidR="00484E65" w:rsidRPr="00484E65" w:rsidRDefault="00484E65" w:rsidP="00484E65">
      <w:pPr>
        <w:widowControl/>
        <w:shd w:val="clear" w:color="auto" w:fill="FFFFFF"/>
        <w:spacing w:after="150"/>
        <w:jc w:val="center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61F7299A" w14:textId="77777777" w:rsidR="00484E65" w:rsidRPr="00484E65" w:rsidRDefault="00484E65" w:rsidP="00484E65">
      <w:pPr>
        <w:widowControl/>
        <w:shd w:val="clear" w:color="auto" w:fill="FFFFFF"/>
        <w:spacing w:after="90"/>
        <w:jc w:val="left"/>
        <w:outlineLvl w:val="2"/>
        <w:rPr>
          <w:rFonts w:ascii="Helvetica" w:eastAsia="宋体" w:hAnsi="Helvetica" w:cs="Helvetica"/>
          <w:color w:val="303133"/>
          <w:kern w:val="0"/>
          <w:sz w:val="28"/>
          <w:szCs w:val="28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BO3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（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Best of 3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）</w:t>
      </w:r>
    </w:p>
    <w:p w14:paraId="6203E750" w14:textId="77777777" w:rsidR="00484E65" w:rsidRPr="00484E65" w:rsidRDefault="00484E65" w:rsidP="00484E65">
      <w:pPr>
        <w:widowControl/>
        <w:numPr>
          <w:ilvl w:val="0"/>
          <w:numId w:val="3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即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“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三局两胜制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”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：双方最多进行三张地图，率先赢下两张地图的队伍获胜。</w:t>
      </w:r>
    </w:p>
    <w:p w14:paraId="4ACDD741" w14:textId="77777777" w:rsidR="00484E65" w:rsidRPr="00484E65" w:rsidRDefault="00484E65" w:rsidP="00484E65">
      <w:pPr>
        <w:widowControl/>
        <w:numPr>
          <w:ilvl w:val="0"/>
          <w:numId w:val="3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若前两图战成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1:1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，则进行第三图（决胜图）。</w:t>
      </w:r>
    </w:p>
    <w:p w14:paraId="55C7C7BB" w14:textId="77777777" w:rsidR="00484E65" w:rsidRPr="00484E65" w:rsidRDefault="00484E65" w:rsidP="00484E65">
      <w:pPr>
        <w:widowControl/>
        <w:numPr>
          <w:ilvl w:val="0"/>
          <w:numId w:val="3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BO3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是职业赛事中最常见的赛制，兼顾竞技公平性与观赛效率，广泛应用于淘汰赛、八强及之后的关键轮次等。</w:t>
      </w:r>
    </w:p>
    <w:p w14:paraId="6C463915" w14:textId="3FEA5393" w:rsidR="00484E65" w:rsidRPr="00484E65" w:rsidRDefault="002B278D" w:rsidP="00484E65">
      <w:pPr>
        <w:widowControl/>
        <w:shd w:val="clear" w:color="auto" w:fill="FFFFFF"/>
        <w:spacing w:after="150"/>
        <w:jc w:val="center"/>
        <w:rPr>
          <w:rFonts w:ascii="Helvetica" w:eastAsia="宋体" w:hAnsi="Helvetica" w:cs="Helvetica" w:hint="eastAsia"/>
          <w:color w:val="303133"/>
          <w:kern w:val="0"/>
          <w:szCs w:val="21"/>
        </w:rPr>
      </w:pPr>
      <w:r>
        <w:rPr>
          <w:noProof/>
        </w:rPr>
        <w:drawing>
          <wp:inline distT="0" distB="0" distL="0" distR="0" wp14:anchorId="1784A331" wp14:editId="0E256C18">
            <wp:extent cx="5274310" cy="118173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8C6E6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34C35187" w14:textId="77777777" w:rsidR="00484E65" w:rsidRPr="00484E65" w:rsidRDefault="00484E65" w:rsidP="00484E65">
      <w:pPr>
        <w:widowControl/>
        <w:shd w:val="clear" w:color="auto" w:fill="FFFFFF"/>
        <w:spacing w:after="90"/>
        <w:jc w:val="left"/>
        <w:outlineLvl w:val="2"/>
        <w:rPr>
          <w:rFonts w:ascii="Helvetica" w:eastAsia="宋体" w:hAnsi="Helvetica" w:cs="Helvetica"/>
          <w:color w:val="303133"/>
          <w:kern w:val="0"/>
          <w:sz w:val="28"/>
          <w:szCs w:val="28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BO5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（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Best of 5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）</w:t>
      </w:r>
    </w:p>
    <w:p w14:paraId="441B7811" w14:textId="77777777" w:rsidR="00484E65" w:rsidRPr="00484E65" w:rsidRDefault="00484E65" w:rsidP="00484E65">
      <w:pPr>
        <w:widowControl/>
        <w:numPr>
          <w:ilvl w:val="0"/>
          <w:numId w:val="4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lastRenderedPageBreak/>
        <w:t>即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“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五局三胜制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”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：双方最多进行五张地图，率先赢下三张地图的队伍获胜。</w:t>
      </w:r>
    </w:p>
    <w:p w14:paraId="6CD9FDB6" w14:textId="77777777" w:rsidR="00484E65" w:rsidRPr="00484E65" w:rsidRDefault="00484E65" w:rsidP="00484E65">
      <w:pPr>
        <w:widowControl/>
        <w:numPr>
          <w:ilvl w:val="0"/>
          <w:numId w:val="4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这是对战队阵容深度、战术储备和心理耐力的全面考验，通常仅用于总决赛或极少数顶级赛事的巅峰对决（如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StarLadder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布达佩斯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决赛是第一个使用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BO5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赛制的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决赛）。</w:t>
      </w:r>
    </w:p>
    <w:p w14:paraId="01E731A5" w14:textId="23BD25B7" w:rsidR="00484E65" w:rsidRPr="00484E65" w:rsidRDefault="002B278D" w:rsidP="00484E65">
      <w:pPr>
        <w:widowControl/>
        <w:shd w:val="clear" w:color="auto" w:fill="FFFFFF"/>
        <w:spacing w:after="150"/>
        <w:jc w:val="center"/>
        <w:rPr>
          <w:rFonts w:ascii="Helvetica" w:eastAsia="宋体" w:hAnsi="Helvetica" w:cs="Helvetica" w:hint="eastAsia"/>
          <w:color w:val="303133"/>
          <w:kern w:val="0"/>
          <w:szCs w:val="21"/>
        </w:rPr>
      </w:pPr>
      <w:r>
        <w:rPr>
          <w:noProof/>
        </w:rPr>
        <w:drawing>
          <wp:inline distT="0" distB="0" distL="0" distR="0" wp14:anchorId="589B38CE" wp14:editId="3B246361">
            <wp:extent cx="5274310" cy="122174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84A9B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4502D09C" w14:textId="77777777" w:rsidR="00484E65" w:rsidRPr="00484E65" w:rsidRDefault="00484E65" w:rsidP="00484E65">
      <w:pPr>
        <w:widowControl/>
        <w:shd w:val="clear" w:color="auto" w:fill="FFFFFF"/>
        <w:spacing w:after="90"/>
        <w:jc w:val="left"/>
        <w:outlineLvl w:val="2"/>
        <w:rPr>
          <w:rFonts w:ascii="Helvetica" w:eastAsia="宋体" w:hAnsi="Helvetica" w:cs="Helvetica"/>
          <w:color w:val="303133"/>
          <w:kern w:val="0"/>
          <w:sz w:val="28"/>
          <w:szCs w:val="28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地图禁选流程</w:t>
      </w:r>
    </w:p>
    <w:p w14:paraId="1809D946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在系列赛开始前，双方需通过地图禁选（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Ban/Pick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，简称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BP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或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Veto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）环节共同决定比赛所用地图。该流程在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Valve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官方规定的竞技图池（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7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张地图）中进行，具体规则因赛制而异，以下以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为例举例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BP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流程（不同赛事方的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BP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流程会有所不同）：</w:t>
      </w:r>
    </w:p>
    <w:p w14:paraId="4CE11BC9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72F3C130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BO1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的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BP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流程：</w:t>
      </w:r>
    </w:p>
    <w:p w14:paraId="0C47401B" w14:textId="77777777" w:rsidR="00484E65" w:rsidRPr="00484E65" w:rsidRDefault="00484E65" w:rsidP="00484E65">
      <w:pPr>
        <w:widowControl/>
        <w:numPr>
          <w:ilvl w:val="0"/>
          <w:numId w:val="5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两队双方轮流禁用地图，顺序为：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→ 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→ B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→ B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→ B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→ 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禁。</w:t>
      </w:r>
    </w:p>
    <w:p w14:paraId="2473146B" w14:textId="77777777" w:rsidR="00484E65" w:rsidRPr="00484E65" w:rsidRDefault="00484E65" w:rsidP="00484E65">
      <w:pPr>
        <w:widowControl/>
        <w:numPr>
          <w:ilvl w:val="0"/>
          <w:numId w:val="5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经过六轮禁用后，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7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张地图中剩余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张，即为本场比赛的地图。</w:t>
      </w:r>
    </w:p>
    <w:p w14:paraId="6DE300B8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389F875C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5B189948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BO3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的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BP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流程：</w:t>
      </w:r>
    </w:p>
    <w:p w14:paraId="59BD3639" w14:textId="77777777" w:rsidR="00484E65" w:rsidRPr="00484E65" w:rsidRDefault="00484E65" w:rsidP="00484E65">
      <w:pPr>
        <w:widowControl/>
        <w:numPr>
          <w:ilvl w:val="0"/>
          <w:numId w:val="6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典型流程为：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→ B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→ 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选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→ B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选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→ B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→ 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禁。</w:t>
      </w:r>
    </w:p>
    <w:p w14:paraId="4AD60518" w14:textId="77777777" w:rsidR="00484E65" w:rsidRPr="00484E65" w:rsidRDefault="00484E65" w:rsidP="00484E65">
      <w:pPr>
        <w:widowControl/>
        <w:numPr>
          <w:ilvl w:val="0"/>
          <w:numId w:val="6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经过四轮禁用和两轮选取后，剩下最后一张图则为决胜图。</w:t>
      </w:r>
    </w:p>
    <w:p w14:paraId="0F8E4223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5F8BF914" w14:textId="77777777" w:rsidR="00484E65" w:rsidRPr="00484E65" w:rsidRDefault="00484E65" w:rsidP="00484E65">
      <w:pPr>
        <w:widowControl/>
        <w:shd w:val="clear" w:color="auto" w:fill="FFFFFF"/>
        <w:spacing w:after="30"/>
        <w:jc w:val="left"/>
        <w:outlineLvl w:val="3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BO5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的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BP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流程：</w:t>
      </w:r>
    </w:p>
    <w:p w14:paraId="17DF4F3B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流程更复杂，通常包括多轮禁用与选择，确保五张比赛地图尽可能平衡：</w:t>
      </w:r>
    </w:p>
    <w:p w14:paraId="6CEF518A" w14:textId="77777777" w:rsidR="00484E65" w:rsidRPr="00484E65" w:rsidRDefault="00484E65" w:rsidP="00484E65">
      <w:pPr>
        <w:widowControl/>
        <w:numPr>
          <w:ilvl w:val="0"/>
          <w:numId w:val="7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→ B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→ 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选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→ B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选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→ 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选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→ B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选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→ 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最后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图自动成为第五图。</w:t>
      </w:r>
    </w:p>
    <w:p w14:paraId="3418036F" w14:textId="77777777" w:rsidR="00484E65" w:rsidRPr="00484E65" w:rsidRDefault="00484E65" w:rsidP="00484E65">
      <w:pPr>
        <w:widowControl/>
        <w:numPr>
          <w:ilvl w:val="0"/>
          <w:numId w:val="7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竞技图池每个赛季更换一次，一般来说是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结束后不久赛季更新（即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客户端里面的优先赛季）。</w:t>
      </w:r>
    </w:p>
    <w:p w14:paraId="18488D2C" w14:textId="4BD5A258" w:rsidR="00484E65" w:rsidRPr="00484E65" w:rsidRDefault="002B278D" w:rsidP="00484E65">
      <w:pPr>
        <w:widowControl/>
        <w:shd w:val="clear" w:color="auto" w:fill="FFFFFF"/>
        <w:spacing w:after="150"/>
        <w:rPr>
          <w:rFonts w:ascii="Helvetica" w:eastAsia="宋体" w:hAnsi="Helvetica" w:cs="Helvetica" w:hint="eastAsia"/>
          <w:color w:val="303133"/>
          <w:kern w:val="0"/>
          <w:szCs w:val="21"/>
        </w:rPr>
      </w:pPr>
      <w:r w:rsidRPr="002B278D">
        <w:rPr>
          <w:rFonts w:ascii="Helvetica" w:eastAsia="宋体" w:hAnsi="Helvetica" w:cs="Helvetica"/>
          <w:noProof/>
          <w:color w:val="303133"/>
          <w:kern w:val="0"/>
          <w:szCs w:val="21"/>
        </w:rPr>
        <w:lastRenderedPageBreak/>
        <w:drawing>
          <wp:inline distT="0" distB="0" distL="0" distR="0" wp14:anchorId="7A0AE03F" wp14:editId="43B9F8B4">
            <wp:extent cx="5274310" cy="1520190"/>
            <wp:effectExtent l="0" t="0" r="254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C8E47" w14:textId="77777777" w:rsidR="00484E65" w:rsidRPr="00484E65" w:rsidRDefault="00484E65" w:rsidP="00484E65">
      <w:pPr>
        <w:widowControl/>
        <w:shd w:val="clear" w:color="auto" w:fill="FFFFFF"/>
        <w:spacing w:after="225"/>
        <w:jc w:val="center"/>
        <w:outlineLvl w:val="5"/>
        <w:rPr>
          <w:rFonts w:ascii="Helvetica" w:eastAsia="宋体" w:hAnsi="Helvetica" w:cs="Helvetica"/>
          <w:color w:val="8C96A0"/>
          <w:kern w:val="0"/>
          <w:sz w:val="20"/>
          <w:szCs w:val="20"/>
        </w:rPr>
      </w:pP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>2026</w:t>
      </w: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>年第一赛季竞技图池一览</w:t>
      </w:r>
    </w:p>
    <w:p w14:paraId="23CB0399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3E55DB33" w14:textId="77777777" w:rsidR="00484E65" w:rsidRPr="00484E65" w:rsidRDefault="00484E65" w:rsidP="00484E65">
      <w:pPr>
        <w:widowControl/>
        <w:shd w:val="clear" w:color="auto" w:fill="FFFFFF"/>
        <w:spacing w:after="90"/>
        <w:jc w:val="left"/>
        <w:outlineLvl w:val="2"/>
        <w:rPr>
          <w:rFonts w:ascii="Helvetica" w:eastAsia="宋体" w:hAnsi="Helvetica" w:cs="Helvetica"/>
          <w:color w:val="303133"/>
          <w:kern w:val="0"/>
          <w:sz w:val="28"/>
          <w:szCs w:val="28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回合介绍</w:t>
      </w:r>
    </w:p>
    <w:p w14:paraId="7EC70C77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职业赛事中统一采用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MR12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赛制作为标准规则：</w:t>
      </w:r>
    </w:p>
    <w:p w14:paraId="35362260" w14:textId="77777777" w:rsidR="00484E65" w:rsidRPr="00484E65" w:rsidRDefault="00484E65" w:rsidP="00484E65">
      <w:pPr>
        <w:widowControl/>
        <w:numPr>
          <w:ilvl w:val="0"/>
          <w:numId w:val="8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每张地图常规时间最多进行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24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个回合，分为上下半场，各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12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回合。</w:t>
      </w:r>
    </w:p>
    <w:p w14:paraId="78D17B23" w14:textId="77777777" w:rsidR="00484E65" w:rsidRPr="00484E65" w:rsidRDefault="00484E65" w:rsidP="00484E65">
      <w:pPr>
        <w:widowControl/>
        <w:numPr>
          <w:ilvl w:val="0"/>
          <w:numId w:val="8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双方在上半场分别担任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CT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角色，中场休息后交换攻守身份。</w:t>
      </w:r>
    </w:p>
    <w:p w14:paraId="176DEBBF" w14:textId="77777777" w:rsidR="00484E65" w:rsidRPr="00484E65" w:rsidRDefault="00484E65" w:rsidP="00484E65">
      <w:pPr>
        <w:widowControl/>
        <w:numPr>
          <w:ilvl w:val="0"/>
          <w:numId w:val="8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率先赢得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13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个回合的队伍直接获胜。</w:t>
      </w:r>
    </w:p>
    <w:p w14:paraId="6EF9C5F1" w14:textId="77777777" w:rsidR="00484E65" w:rsidRPr="00484E65" w:rsidRDefault="00484E65" w:rsidP="00484E65">
      <w:pPr>
        <w:widowControl/>
        <w:numPr>
          <w:ilvl w:val="0"/>
          <w:numId w:val="8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若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24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回合结束后比分为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12-12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，则进入加时赛。</w:t>
      </w:r>
    </w:p>
    <w:p w14:paraId="7F2B9A4B" w14:textId="77777777" w:rsidR="00484E65" w:rsidRPr="00484E65" w:rsidRDefault="00484E65" w:rsidP="00484E65">
      <w:pPr>
        <w:widowControl/>
        <w:shd w:val="clear" w:color="auto" w:fill="FFFFFF"/>
        <w:spacing w:after="30"/>
        <w:jc w:val="left"/>
        <w:outlineLvl w:val="3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加时赛规则如下：</w:t>
      </w:r>
    </w:p>
    <w:p w14:paraId="46CB373E" w14:textId="77777777" w:rsidR="00484E65" w:rsidRPr="00484E65" w:rsidRDefault="00484E65" w:rsidP="00484E65">
      <w:pPr>
        <w:widowControl/>
        <w:numPr>
          <w:ilvl w:val="0"/>
          <w:numId w:val="9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每轮加时包含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6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个回合（上下半场各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3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回合），双方在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3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个回合后交换阵营。</w:t>
      </w:r>
    </w:p>
    <w:p w14:paraId="7D131312" w14:textId="77777777" w:rsidR="00484E65" w:rsidRPr="00484E65" w:rsidRDefault="00484E65" w:rsidP="00484E65">
      <w:pPr>
        <w:widowControl/>
        <w:numPr>
          <w:ilvl w:val="0"/>
          <w:numId w:val="9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率先赢下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4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个回合的队伍赢得该轮加时并获得整张地图胜利。</w:t>
      </w:r>
    </w:p>
    <w:p w14:paraId="5FCF99AA" w14:textId="77777777" w:rsidR="00484E65" w:rsidRPr="00484E65" w:rsidRDefault="00484E65" w:rsidP="00484E65">
      <w:pPr>
        <w:widowControl/>
        <w:numPr>
          <w:ilvl w:val="0"/>
          <w:numId w:val="9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若加时赛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6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回合后仍为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3-3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平局，则继续进行新一轮加时，直至分出胜负。</w:t>
      </w:r>
    </w:p>
    <w:p w14:paraId="3A46FFFA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50D6DEE7" w14:textId="77777777" w:rsidR="00484E65" w:rsidRPr="00484E65" w:rsidRDefault="00484E65" w:rsidP="00484E65">
      <w:pPr>
        <w:widowControl/>
        <w:shd w:val="clear" w:color="auto" w:fill="FFFFFF"/>
        <w:spacing w:after="90"/>
        <w:jc w:val="left"/>
        <w:outlineLvl w:val="2"/>
        <w:rPr>
          <w:rFonts w:ascii="Helvetica" w:eastAsia="宋体" w:hAnsi="Helvetica" w:cs="Helvetica"/>
          <w:color w:val="303133"/>
          <w:kern w:val="0"/>
          <w:sz w:val="28"/>
          <w:szCs w:val="28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暂停</w:t>
      </w:r>
    </w:p>
    <w:p w14:paraId="5E322FE3" w14:textId="77777777" w:rsidR="00484E65" w:rsidRPr="00484E65" w:rsidRDefault="00484E65" w:rsidP="00484E65">
      <w:pPr>
        <w:widowControl/>
        <w:numPr>
          <w:ilvl w:val="0"/>
          <w:numId w:val="10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在职业比赛中，每支队伍在常规时间（即前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24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回合）拥有三次战术暂停，每次暂停时长为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30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秒。这些暂停必须由教练发起，仅可在己方回合开始前使用。暂停期间，选手可与教练进行沟通，用于讨论战术、调整站位或布置具体回合计划。</w:t>
      </w:r>
    </w:p>
    <w:p w14:paraId="46640DDA" w14:textId="77777777" w:rsidR="00484E65" w:rsidRPr="00484E65" w:rsidRDefault="00484E65" w:rsidP="00484E65">
      <w:pPr>
        <w:widowControl/>
        <w:numPr>
          <w:ilvl w:val="0"/>
          <w:numId w:val="10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进入加时赛阶段后，每支队伍仅保留一次战术暂停，使用规则与常规时间相同。</w:t>
      </w:r>
    </w:p>
    <w:p w14:paraId="07743DBD" w14:textId="77777777" w:rsidR="00484E65" w:rsidRPr="00484E65" w:rsidRDefault="00484E65" w:rsidP="00484E65">
      <w:pPr>
        <w:widowControl/>
        <w:numPr>
          <w:ilvl w:val="0"/>
          <w:numId w:val="10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此外，比赛中可能出现由赛事主办方或技术团队发起的技术暂停，用于处理设备故障、网络问题或其他突发状况。在技术暂停期间，选手严禁与教练或外部人员交流，以确保比赛公平性。</w:t>
      </w:r>
    </w:p>
    <w:p w14:paraId="11713176" w14:textId="77777777" w:rsidR="00484E65" w:rsidRPr="00484E65" w:rsidRDefault="00484E65" w:rsidP="00484E65">
      <w:pPr>
        <w:widowControl/>
        <w:numPr>
          <w:ilvl w:val="0"/>
          <w:numId w:val="10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以下为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Valve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规则手册中明确给出的控制台指令：</w:t>
      </w:r>
    </w:p>
    <w:p w14:paraId="3E833F61" w14:textId="77777777" w:rsidR="00484E65" w:rsidRPr="00484E65" w:rsidRDefault="00484E65" w:rsidP="00484E65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left"/>
        <w:rPr>
          <w:rFonts w:ascii="宋体" w:eastAsia="宋体" w:hAnsi="宋体" w:cs="宋体"/>
          <w:color w:val="F8F8F2"/>
          <w:kern w:val="0"/>
          <w:szCs w:val="21"/>
        </w:rPr>
      </w:pPr>
      <w:r w:rsidRPr="00484E65">
        <w:rPr>
          <w:rFonts w:ascii="宋体" w:eastAsia="宋体" w:hAnsi="宋体" w:cs="宋体"/>
          <w:color w:val="F8F8F2"/>
          <w:kern w:val="0"/>
          <w:szCs w:val="21"/>
        </w:rPr>
        <w:t>// 每个队伍只有 3x30s 的总暂停时间</w:t>
      </w:r>
    </w:p>
    <w:p w14:paraId="4C2338F7" w14:textId="77777777" w:rsidR="00484E65" w:rsidRPr="00484E65" w:rsidRDefault="00484E65" w:rsidP="00484E65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left"/>
        <w:rPr>
          <w:rFonts w:ascii="宋体" w:eastAsia="宋体" w:hAnsi="宋体" w:cs="宋体"/>
          <w:color w:val="F8F8F2"/>
          <w:kern w:val="0"/>
          <w:szCs w:val="21"/>
        </w:rPr>
      </w:pPr>
      <w:r w:rsidRPr="00484E65">
        <w:rPr>
          <w:rFonts w:ascii="宋体" w:eastAsia="宋体" w:hAnsi="宋体" w:cs="宋体"/>
          <w:color w:val="F8F8F2"/>
          <w:kern w:val="0"/>
          <w:szCs w:val="21"/>
        </w:rPr>
        <w:t>mp_team_timeout_time        31</w:t>
      </w:r>
    </w:p>
    <w:p w14:paraId="7E4D3591" w14:textId="77777777" w:rsidR="00484E65" w:rsidRPr="00484E65" w:rsidRDefault="00484E65" w:rsidP="00484E65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left"/>
        <w:rPr>
          <w:rFonts w:ascii="宋体" w:eastAsia="宋体" w:hAnsi="宋体" w:cs="宋体"/>
          <w:color w:val="F8F8F2"/>
          <w:kern w:val="0"/>
          <w:szCs w:val="21"/>
        </w:rPr>
      </w:pPr>
      <w:r w:rsidRPr="00484E65">
        <w:rPr>
          <w:rFonts w:ascii="宋体" w:eastAsia="宋体" w:hAnsi="宋体" w:cs="宋体"/>
          <w:color w:val="F8F8F2"/>
          <w:kern w:val="0"/>
          <w:szCs w:val="21"/>
        </w:rPr>
        <w:t>mp_team_timeout_max         3</w:t>
      </w:r>
    </w:p>
    <w:p w14:paraId="730CF3B5" w14:textId="77777777" w:rsidR="00484E65" w:rsidRPr="00484E65" w:rsidRDefault="00484E65" w:rsidP="00484E65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left"/>
        <w:rPr>
          <w:rFonts w:ascii="宋体" w:eastAsia="宋体" w:hAnsi="宋体" w:cs="宋体"/>
          <w:color w:val="F8F8F2"/>
          <w:kern w:val="0"/>
          <w:szCs w:val="21"/>
        </w:rPr>
      </w:pPr>
      <w:r w:rsidRPr="00484E65">
        <w:rPr>
          <w:rFonts w:ascii="宋体" w:eastAsia="宋体" w:hAnsi="宋体" w:cs="宋体"/>
          <w:color w:val="F8F8F2"/>
          <w:kern w:val="0"/>
          <w:szCs w:val="21"/>
        </w:rPr>
        <w:t>// 进入加时赛时，每支队伍将剩余 1 次暂停</w:t>
      </w:r>
    </w:p>
    <w:p w14:paraId="52EE66A8" w14:textId="77777777" w:rsidR="00484E65" w:rsidRPr="00484E65" w:rsidRDefault="00484E65" w:rsidP="00484E65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left"/>
        <w:rPr>
          <w:rFonts w:ascii="宋体" w:eastAsia="宋体" w:hAnsi="宋体" w:cs="宋体"/>
          <w:color w:val="F8F8F2"/>
          <w:kern w:val="0"/>
          <w:szCs w:val="21"/>
        </w:rPr>
      </w:pPr>
      <w:r w:rsidRPr="00484E65">
        <w:rPr>
          <w:rFonts w:ascii="宋体" w:eastAsia="宋体" w:hAnsi="宋体" w:cs="宋体"/>
          <w:color w:val="F8F8F2"/>
          <w:kern w:val="0"/>
          <w:szCs w:val="21"/>
        </w:rPr>
        <w:t>mp_team_timeout_ot_add_once 1</w:t>
      </w:r>
    </w:p>
    <w:p w14:paraId="1EE51745" w14:textId="77777777" w:rsidR="00484E65" w:rsidRPr="00484E65" w:rsidRDefault="00484E65" w:rsidP="00484E65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left"/>
        <w:rPr>
          <w:rFonts w:ascii="宋体" w:eastAsia="宋体" w:hAnsi="宋体" w:cs="宋体"/>
          <w:color w:val="F8F8F2"/>
          <w:kern w:val="0"/>
          <w:szCs w:val="21"/>
        </w:rPr>
      </w:pPr>
      <w:r w:rsidRPr="00484E65">
        <w:rPr>
          <w:rFonts w:ascii="宋体" w:eastAsia="宋体" w:hAnsi="宋体" w:cs="宋体"/>
          <w:color w:val="F8F8F2"/>
          <w:kern w:val="0"/>
          <w:szCs w:val="21"/>
        </w:rPr>
        <w:t>mp_team_timeout_ot_add_each 1</w:t>
      </w:r>
    </w:p>
    <w:p w14:paraId="55BA7C8B" w14:textId="77777777" w:rsidR="00484E65" w:rsidRPr="00484E65" w:rsidRDefault="00484E65" w:rsidP="00484E65">
      <w:pPr>
        <w:widowControl/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/>
        <w:jc w:val="left"/>
        <w:rPr>
          <w:rFonts w:ascii="宋体" w:eastAsia="宋体" w:hAnsi="宋体" w:cs="宋体"/>
          <w:color w:val="F8F8F2"/>
          <w:kern w:val="0"/>
          <w:szCs w:val="21"/>
        </w:rPr>
      </w:pPr>
      <w:r w:rsidRPr="00484E65">
        <w:rPr>
          <w:rFonts w:ascii="宋体" w:eastAsia="宋体" w:hAnsi="宋体" w:cs="宋体"/>
          <w:color w:val="F8F8F2"/>
          <w:kern w:val="0"/>
          <w:szCs w:val="21"/>
        </w:rPr>
        <w:t>mp_team_timeout_ot_max      1</w:t>
      </w:r>
    </w:p>
    <w:p w14:paraId="6E48CF76" w14:textId="77777777" w:rsidR="00484E65" w:rsidRPr="00484E65" w:rsidRDefault="00484E65" w:rsidP="00484E65">
      <w:pPr>
        <w:widowControl/>
        <w:shd w:val="clear" w:color="auto" w:fill="FFFFFF"/>
        <w:spacing w:after="120"/>
        <w:jc w:val="left"/>
        <w:outlineLvl w:val="1"/>
        <w:rPr>
          <w:rFonts w:ascii="Helvetica" w:eastAsia="宋体" w:hAnsi="Helvetica" w:cs="Helvetica"/>
          <w:color w:val="303133"/>
          <w:kern w:val="0"/>
          <w:sz w:val="36"/>
          <w:szCs w:val="36"/>
        </w:rPr>
      </w:pPr>
    </w:p>
    <w:p w14:paraId="7A4BE271" w14:textId="77777777" w:rsidR="00484E65" w:rsidRPr="00484E65" w:rsidRDefault="00484E65" w:rsidP="00484E65">
      <w:pPr>
        <w:widowControl/>
        <w:shd w:val="clear" w:color="auto" w:fill="FFFFFF"/>
        <w:spacing w:after="120"/>
        <w:jc w:val="left"/>
        <w:outlineLvl w:val="1"/>
        <w:rPr>
          <w:rFonts w:ascii="Helvetica" w:eastAsia="宋体" w:hAnsi="Helvetica" w:cs="Helvetica"/>
          <w:color w:val="303133"/>
          <w:kern w:val="0"/>
          <w:sz w:val="36"/>
          <w:szCs w:val="36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36"/>
          <w:szCs w:val="36"/>
        </w:rPr>
        <w:t>赛事与赛事方</w:t>
      </w:r>
    </w:p>
    <w:p w14:paraId="4C3AFD90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不同于其他电竞项目，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实行的是多赛事方开放式体系。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Valve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在该体系下并不直接运营日常职业赛事，而是通过制定统一规则《赛事运营要求》（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Tournament Operating Requirements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）授权第三方组织合规比赛。</w:t>
      </w:r>
    </w:p>
    <w:p w14:paraId="0E1E688A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然而，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是唯一的例外：</w:t>
      </w:r>
    </w:p>
    <w:p w14:paraId="3F9D26D6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0AE7BC22" w14:textId="77777777" w:rsidR="00484E65" w:rsidRPr="00484E65" w:rsidRDefault="00484E65" w:rsidP="00484E65">
      <w:pPr>
        <w:widowControl/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是由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Valve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官方发起并拥有完全控制权的顶级赛事，其品牌、赛程、奖金池结构、贴纸经济系统及全球推广均由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Valve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主导。</w:t>
      </w:r>
    </w:p>
    <w:p w14:paraId="77291667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Valve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不亲自执行赛事落地，而是通过公开招标或定向合作，授权一家具备资质的第三方赛事运营商（如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PGL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ESL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）具体承办。承办方负责场地、转播、技术执行等，但必须严格遵循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Valve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对赛制、邀请规则、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Valve Regional Standings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）使用、内容呈现等方面的强制性要求。</w:t>
      </w:r>
    </w:p>
    <w:p w14:paraId="7E4D5424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所有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均为</w:t>
      </w:r>
      <w:r w:rsidRPr="00484E65">
        <w:rPr>
          <w:rFonts w:ascii="Helvetica" w:eastAsia="宋体" w:hAnsi="Helvetica" w:cs="Helvetica"/>
          <w:b/>
          <w:bCs/>
          <w:color w:val="0066CC"/>
          <w:kern w:val="0"/>
          <w:szCs w:val="21"/>
        </w:rPr>
        <w:t>Tier 1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 xml:space="preserve"> </w:t>
      </w:r>
      <w:r w:rsidRPr="00484E65">
        <w:rPr>
          <w:rFonts w:ascii="Helvetica" w:eastAsia="宋体" w:hAnsi="Helvetica" w:cs="Helvetica"/>
          <w:b/>
          <w:bCs/>
          <w:color w:val="E60000"/>
          <w:kern w:val="0"/>
          <w:szCs w:val="21"/>
        </w:rPr>
        <w:t>排名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赛事，其结果直接影响官方区域排名，构成整个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赛事金字塔的顶点。</w:t>
      </w:r>
    </w:p>
    <w:p w14:paraId="77A1EA7A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简而言之，除了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以外，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Valve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更多的是以一种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“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局外人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”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的形式看待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的电竞比赛。</w:t>
      </w:r>
    </w:p>
    <w:p w14:paraId="19AD3ED6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以下为常见的赛事方及其代表赛事（排名不分先后）：</w:t>
      </w:r>
    </w:p>
    <w:p w14:paraId="26505C9A" w14:textId="17002431" w:rsidR="00484E65" w:rsidRPr="00484E65" w:rsidRDefault="002B278D" w:rsidP="00484E65">
      <w:pPr>
        <w:widowControl/>
        <w:shd w:val="clear" w:color="auto" w:fill="FFFFFF"/>
        <w:spacing w:after="150"/>
        <w:jc w:val="center"/>
        <w:rPr>
          <w:rFonts w:ascii="Helvetica" w:eastAsia="宋体" w:hAnsi="Helvetica" w:cs="Helvetica"/>
          <w:color w:val="303133"/>
          <w:kern w:val="0"/>
          <w:szCs w:val="21"/>
        </w:rPr>
      </w:pPr>
      <w:r>
        <w:rPr>
          <w:noProof/>
        </w:rPr>
        <w:drawing>
          <wp:inline distT="0" distB="0" distL="0" distR="0" wp14:anchorId="121D403D" wp14:editId="1BDD61DD">
            <wp:extent cx="2727325" cy="1041400"/>
            <wp:effectExtent l="0" t="0" r="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D5702" w14:textId="77777777" w:rsidR="00484E65" w:rsidRPr="00484E65" w:rsidRDefault="00484E65" w:rsidP="00484E65">
      <w:pPr>
        <w:widowControl/>
        <w:shd w:val="clear" w:color="auto" w:fill="FFFFFF"/>
        <w:spacing w:after="90"/>
        <w:jc w:val="left"/>
        <w:outlineLvl w:val="2"/>
        <w:rPr>
          <w:rFonts w:ascii="Helvetica" w:eastAsia="宋体" w:hAnsi="Helvetica" w:cs="Helvetica"/>
          <w:color w:val="303133"/>
          <w:kern w:val="0"/>
          <w:sz w:val="28"/>
          <w:szCs w:val="28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完美世界电竞</w:t>
      </w:r>
    </w:p>
    <w:p w14:paraId="6CD322CF" w14:textId="7B793B85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 w:hint="eastAsi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代表赛事：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亚洲邀请赛（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CAC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）、完美世界上海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PWC</w:t>
      </w:r>
    </w:p>
    <w:p w14:paraId="7AEB4CE4" w14:textId="4B3BE07F" w:rsidR="00484E65" w:rsidRPr="00484E65" w:rsidRDefault="002B278D" w:rsidP="00484E65">
      <w:pPr>
        <w:widowControl/>
        <w:shd w:val="clear" w:color="auto" w:fill="FFFFFF"/>
        <w:spacing w:after="150"/>
        <w:rPr>
          <w:rFonts w:ascii="Helvetica" w:eastAsia="宋体" w:hAnsi="Helvetica" w:cs="Helvetica" w:hint="eastAsia"/>
          <w:color w:val="303133"/>
          <w:kern w:val="0"/>
          <w:szCs w:val="21"/>
        </w:rPr>
      </w:pPr>
      <w:r>
        <w:rPr>
          <w:noProof/>
        </w:rPr>
        <w:drawing>
          <wp:inline distT="0" distB="0" distL="0" distR="0" wp14:anchorId="78E34F8E" wp14:editId="047D081A">
            <wp:extent cx="5274310" cy="143764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C409" w14:textId="77777777" w:rsidR="00484E65" w:rsidRPr="00484E65" w:rsidRDefault="00484E65" w:rsidP="00484E65">
      <w:pPr>
        <w:widowControl/>
        <w:shd w:val="clear" w:color="auto" w:fill="FFFFFF"/>
        <w:spacing w:after="90"/>
        <w:jc w:val="left"/>
        <w:outlineLvl w:val="2"/>
        <w:rPr>
          <w:rFonts w:ascii="Helvetica" w:eastAsia="宋体" w:hAnsi="Helvetica" w:cs="Helvetica"/>
          <w:color w:val="303133"/>
          <w:kern w:val="0"/>
          <w:sz w:val="28"/>
          <w:szCs w:val="28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StarLadder</w:t>
      </w:r>
    </w:p>
    <w:p w14:paraId="68FA54D3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lastRenderedPageBreak/>
        <w:t>代表赛事：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StarLadder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柏林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StarLadder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布达佩斯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StarLadder StarSeries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布达佩斯站等</w:t>
      </w:r>
    </w:p>
    <w:p w14:paraId="66950E66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7F564088" w14:textId="7F64B9B8" w:rsidR="00484E65" w:rsidRPr="00484E65" w:rsidRDefault="002B278D" w:rsidP="00484E65">
      <w:pPr>
        <w:widowControl/>
        <w:shd w:val="clear" w:color="auto" w:fill="FFFFFF"/>
        <w:spacing w:after="150"/>
        <w:rPr>
          <w:rFonts w:ascii="Helvetica" w:eastAsia="宋体" w:hAnsi="Helvetica" w:cs="Helvetica" w:hint="eastAsia"/>
          <w:color w:val="303133"/>
          <w:kern w:val="0"/>
          <w:szCs w:val="21"/>
        </w:rPr>
      </w:pPr>
      <w:r>
        <w:rPr>
          <w:noProof/>
        </w:rPr>
        <w:drawing>
          <wp:inline distT="0" distB="0" distL="0" distR="0" wp14:anchorId="18BD6BAF" wp14:editId="050C0D71">
            <wp:extent cx="5274310" cy="848360"/>
            <wp:effectExtent l="0" t="0" r="254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6ADAC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54717A85" w14:textId="77777777" w:rsidR="00484E65" w:rsidRPr="00484E65" w:rsidRDefault="00484E65" w:rsidP="00484E65">
      <w:pPr>
        <w:widowControl/>
        <w:shd w:val="clear" w:color="auto" w:fill="FFFFFF"/>
        <w:spacing w:after="90"/>
        <w:jc w:val="left"/>
        <w:outlineLvl w:val="2"/>
        <w:rPr>
          <w:rFonts w:ascii="Helvetica" w:eastAsia="宋体" w:hAnsi="Helvetica" w:cs="Helvetica"/>
          <w:color w:val="303133"/>
          <w:kern w:val="0"/>
          <w:sz w:val="28"/>
          <w:szCs w:val="28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FISSURE</w:t>
      </w:r>
    </w:p>
    <w:p w14:paraId="207634C2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代表赛事：裂变天地、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BB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别墅杯</w:t>
      </w:r>
    </w:p>
    <w:p w14:paraId="71D2B44A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3B5B7577" w14:textId="1A44B171" w:rsidR="00484E65" w:rsidRPr="00484E65" w:rsidRDefault="002B278D" w:rsidP="00484E65">
      <w:pPr>
        <w:widowControl/>
        <w:shd w:val="clear" w:color="auto" w:fill="FFFFFF"/>
        <w:spacing w:after="150"/>
        <w:rPr>
          <w:rFonts w:ascii="Helvetica" w:eastAsia="宋体" w:hAnsi="Helvetica" w:cs="Helvetica" w:hint="eastAsia"/>
          <w:color w:val="303133"/>
          <w:kern w:val="0"/>
          <w:szCs w:val="21"/>
        </w:rPr>
      </w:pPr>
      <w:r>
        <w:rPr>
          <w:noProof/>
        </w:rPr>
        <w:drawing>
          <wp:inline distT="0" distB="0" distL="0" distR="0" wp14:anchorId="16A6DA8A" wp14:editId="45B2F759">
            <wp:extent cx="5274310" cy="1614170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6365D" w14:textId="77777777" w:rsidR="00484E65" w:rsidRPr="00484E65" w:rsidRDefault="00484E65" w:rsidP="00484E65">
      <w:pPr>
        <w:widowControl/>
        <w:shd w:val="clear" w:color="auto" w:fill="FFFFFF"/>
        <w:spacing w:after="90"/>
        <w:jc w:val="left"/>
        <w:outlineLvl w:val="2"/>
        <w:rPr>
          <w:rFonts w:ascii="Helvetica" w:eastAsia="宋体" w:hAnsi="Helvetica" w:cs="Helvetica"/>
          <w:color w:val="303133"/>
          <w:kern w:val="0"/>
          <w:sz w:val="28"/>
          <w:szCs w:val="28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ESL</w:t>
      </w:r>
    </w:p>
    <w:p w14:paraId="6F506958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代表赛事：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IEM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卡托维兹站、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IEM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科隆站、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IEM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成都站、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EPL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EWC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等</w:t>
      </w:r>
    </w:p>
    <w:p w14:paraId="7AE653D2" w14:textId="7A37A4FF" w:rsidR="00484E65" w:rsidRPr="00484E65" w:rsidRDefault="002B278D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>
        <w:rPr>
          <w:noProof/>
        </w:rPr>
        <w:drawing>
          <wp:inline distT="0" distB="0" distL="0" distR="0" wp14:anchorId="28EDFDE6" wp14:editId="529B7F85">
            <wp:extent cx="5274310" cy="214185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5657" w14:textId="3FC09AC1" w:rsidR="00484E65" w:rsidRPr="00484E65" w:rsidRDefault="00484E65" w:rsidP="002B278D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PGL</w:t>
      </w:r>
    </w:p>
    <w:p w14:paraId="2566EBA6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lastRenderedPageBreak/>
        <w:t>代表赛事：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PGL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斯德哥尔摩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PGL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哥本哈根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PGL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克卢日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-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纳波卡站、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PGL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布加勒斯特大师赛</w:t>
      </w:r>
    </w:p>
    <w:p w14:paraId="786B00F0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3C0FFBE3" w14:textId="4C63B0A4" w:rsidR="00484E65" w:rsidRPr="00484E65" w:rsidRDefault="002B278D" w:rsidP="00484E65">
      <w:pPr>
        <w:widowControl/>
        <w:shd w:val="clear" w:color="auto" w:fill="FFFFFF"/>
        <w:spacing w:after="150"/>
        <w:rPr>
          <w:rFonts w:ascii="Helvetica" w:eastAsia="宋体" w:hAnsi="Helvetica" w:cs="Helvetica" w:hint="eastAsia"/>
          <w:color w:val="303133"/>
          <w:kern w:val="0"/>
          <w:szCs w:val="21"/>
        </w:rPr>
      </w:pPr>
      <w:r>
        <w:rPr>
          <w:noProof/>
        </w:rPr>
        <w:drawing>
          <wp:inline distT="0" distB="0" distL="0" distR="0" wp14:anchorId="00FD8682" wp14:editId="09319B9E">
            <wp:extent cx="5274310" cy="170370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F0151" w14:textId="77777777" w:rsidR="00484E65" w:rsidRPr="00484E65" w:rsidRDefault="00484E65" w:rsidP="00484E65">
      <w:pPr>
        <w:widowControl/>
        <w:shd w:val="clear" w:color="auto" w:fill="FFFFFF"/>
        <w:spacing w:after="90"/>
        <w:jc w:val="left"/>
        <w:outlineLvl w:val="2"/>
        <w:rPr>
          <w:rFonts w:ascii="Helvetica" w:eastAsia="宋体" w:hAnsi="Helvetica" w:cs="Helvetica"/>
          <w:color w:val="303133"/>
          <w:kern w:val="0"/>
          <w:sz w:val="28"/>
          <w:szCs w:val="28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BLAST</w:t>
      </w:r>
    </w:p>
    <w:p w14:paraId="28224FB4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代表赛事：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BLAST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巴黎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BLAST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奥斯汀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BLAST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赏金赛、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BLAST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公开赛等</w:t>
      </w:r>
    </w:p>
    <w:p w14:paraId="4758669C" w14:textId="77777777" w:rsidR="00484E65" w:rsidRPr="00484E65" w:rsidRDefault="00484E65" w:rsidP="002B278D">
      <w:pPr>
        <w:widowControl/>
        <w:shd w:val="clear" w:color="auto" w:fill="FFFFFF"/>
        <w:spacing w:after="150"/>
        <w:rPr>
          <w:rFonts w:ascii="Helvetica" w:eastAsia="宋体" w:hAnsi="Helvetica" w:cs="Helvetica" w:hint="eastAsia"/>
          <w:color w:val="303133"/>
          <w:kern w:val="0"/>
          <w:szCs w:val="21"/>
        </w:rPr>
      </w:pPr>
    </w:p>
    <w:p w14:paraId="25654DAF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在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的发展历程中，除了以上所述的赛事方外，还有很多曾经活跃、如今却已淡出舞台的重要组织。例如曾承办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2018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年波士顿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ELEAGUE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，以及一度在职业与业余赛事体系中扮演关键角色的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DreamHack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MLG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。它们不仅承办了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，更是承载了一代老玩家的青春回忆。</w:t>
      </w:r>
    </w:p>
    <w:p w14:paraId="3A61F257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5A9ABD2F" w14:textId="77777777" w:rsidR="00484E65" w:rsidRPr="00484E65" w:rsidRDefault="00484E65" w:rsidP="00484E65">
      <w:pPr>
        <w:widowControl/>
        <w:shd w:val="clear" w:color="auto" w:fill="FFFFFF"/>
        <w:spacing w:after="120"/>
        <w:jc w:val="left"/>
        <w:outlineLvl w:val="1"/>
        <w:rPr>
          <w:rFonts w:ascii="Helvetica" w:eastAsia="宋体" w:hAnsi="Helvetica" w:cs="Helvetica"/>
          <w:color w:val="303133"/>
          <w:kern w:val="0"/>
          <w:sz w:val="36"/>
          <w:szCs w:val="36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36"/>
          <w:szCs w:val="36"/>
        </w:rPr>
        <w:t>VRS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 w:val="36"/>
          <w:szCs w:val="36"/>
        </w:rPr>
        <w:t>又是什么，赛事分级又是啥</w:t>
      </w:r>
    </w:p>
    <w:p w14:paraId="7D589C25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Valve Regional Standings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Valve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地区排名）是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Valve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为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建立的官方竞技排名体系，用于衡量职业阵容的竞技表现，并作为赛事邀请与种子排序的核心依据。</w:t>
      </w:r>
    </w:p>
    <w:p w14:paraId="4B6B431B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按区域划分为四个独立榜单：</w:t>
      </w:r>
    </w:p>
    <w:p w14:paraId="6CFA52D3" w14:textId="77777777" w:rsidR="00484E65" w:rsidRPr="00484E65" w:rsidRDefault="00484E65" w:rsidP="00484E65">
      <w:pPr>
        <w:widowControl/>
        <w:numPr>
          <w:ilvl w:val="0"/>
          <w:numId w:val="1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全球榜（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Global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</w:t>
      </w:r>
    </w:p>
    <w:p w14:paraId="5A4857B2" w14:textId="77777777" w:rsidR="00484E65" w:rsidRPr="00484E65" w:rsidRDefault="00484E65" w:rsidP="00484E65">
      <w:pPr>
        <w:widowControl/>
        <w:numPr>
          <w:ilvl w:val="0"/>
          <w:numId w:val="1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美洲榜（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Americas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</w:t>
      </w:r>
    </w:p>
    <w:p w14:paraId="245928FF" w14:textId="77777777" w:rsidR="00484E65" w:rsidRPr="00484E65" w:rsidRDefault="00484E65" w:rsidP="00484E65">
      <w:pPr>
        <w:widowControl/>
        <w:numPr>
          <w:ilvl w:val="0"/>
          <w:numId w:val="1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欧洲榜（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Europe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</w:t>
      </w:r>
    </w:p>
    <w:p w14:paraId="0B86969B" w14:textId="77777777" w:rsidR="00484E65" w:rsidRPr="00484E65" w:rsidRDefault="00484E65" w:rsidP="00484E65">
      <w:pPr>
        <w:widowControl/>
        <w:numPr>
          <w:ilvl w:val="0"/>
          <w:numId w:val="1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亚洲榜（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Asia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</w:t>
      </w:r>
    </w:p>
    <w:p w14:paraId="454C753A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各榜单每月更新一次，仅包含符合活跃度与合规要求的职业阵容。所有排名赛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（</w:t>
      </w:r>
      <w:r w:rsidRPr="00484E65">
        <w:rPr>
          <w:rFonts w:ascii="Helvetica" w:eastAsia="宋体" w:hAnsi="Helvetica" w:cs="Helvetica"/>
          <w:b/>
          <w:bCs/>
          <w:color w:val="E60000"/>
          <w:kern w:val="0"/>
          <w:szCs w:val="21"/>
        </w:rPr>
        <w:t>Ranked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 xml:space="preserve"> Tournament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）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必须基于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进行邀请和种子排位。</w:t>
      </w:r>
    </w:p>
    <w:p w14:paraId="2139FF66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对于赛事分级，首先分为两大类别：排名赛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（</w:t>
      </w:r>
      <w:r w:rsidRPr="00484E65">
        <w:rPr>
          <w:rFonts w:ascii="Helvetica" w:eastAsia="宋体" w:hAnsi="Helvetica" w:cs="Helvetica"/>
          <w:b/>
          <w:bCs/>
          <w:color w:val="E60000"/>
          <w:kern w:val="0"/>
          <w:szCs w:val="21"/>
        </w:rPr>
        <w:t>Ranked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）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与非排名赛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（</w:t>
      </w:r>
      <w:r w:rsidRPr="00484E65">
        <w:rPr>
          <w:rFonts w:ascii="Helvetica" w:eastAsia="宋体" w:hAnsi="Helvetica" w:cs="Helvetica"/>
          <w:b/>
          <w:bCs/>
          <w:color w:val="008A00"/>
          <w:kern w:val="0"/>
          <w:szCs w:val="21"/>
        </w:rPr>
        <w:t>Unranked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）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，根本区别在于是否影响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排名。</w:t>
      </w:r>
    </w:p>
    <w:p w14:paraId="4907B0EA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008A00"/>
          <w:kern w:val="0"/>
          <w:szCs w:val="21"/>
        </w:rPr>
        <w:t xml:space="preserve">1. </w:t>
      </w:r>
      <w:r w:rsidRPr="00484E65">
        <w:rPr>
          <w:rFonts w:ascii="Helvetica" w:eastAsia="宋体" w:hAnsi="Helvetica" w:cs="Helvetica"/>
          <w:b/>
          <w:bCs/>
          <w:color w:val="008A00"/>
          <w:kern w:val="0"/>
          <w:szCs w:val="21"/>
        </w:rPr>
        <w:t>非排名赛（</w:t>
      </w:r>
      <w:r w:rsidRPr="00484E65">
        <w:rPr>
          <w:rFonts w:ascii="Helvetica" w:eastAsia="宋体" w:hAnsi="Helvetica" w:cs="Helvetica"/>
          <w:b/>
          <w:bCs/>
          <w:color w:val="008A00"/>
          <w:kern w:val="0"/>
          <w:szCs w:val="21"/>
        </w:rPr>
        <w:t>Unranked Tournament</w:t>
      </w:r>
      <w:r w:rsidRPr="00484E65">
        <w:rPr>
          <w:rFonts w:ascii="Helvetica" w:eastAsia="宋体" w:hAnsi="Helvetica" w:cs="Helvetica"/>
          <w:b/>
          <w:bCs/>
          <w:color w:val="008A00"/>
          <w:kern w:val="0"/>
          <w:szCs w:val="21"/>
        </w:rPr>
        <w:t>）</w:t>
      </w:r>
    </w:p>
    <w:p w14:paraId="471AD813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不纳入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积分计算，比赛结果不影响官方排名。</w:t>
      </w:r>
    </w:p>
    <w:p w14:paraId="6BE02D49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邀请机制自由：主办方可自主决定参赛队伍，无需遵循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邀请规则。</w:t>
      </w:r>
    </w:p>
    <w:p w14:paraId="1236484D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lastRenderedPageBreak/>
        <w:t>奖金限制严格：</w:t>
      </w:r>
    </w:p>
    <w:p w14:paraId="47807256" w14:textId="77777777" w:rsidR="00484E65" w:rsidRPr="00484E65" w:rsidRDefault="00484E65" w:rsidP="00484E65">
      <w:pPr>
        <w:widowControl/>
        <w:numPr>
          <w:ilvl w:val="0"/>
          <w:numId w:val="12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单场赛事总报酬（含奖金及其他形式补偿）不得超过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10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万美元；</w:t>
      </w:r>
    </w:p>
    <w:p w14:paraId="25AF2835" w14:textId="77777777" w:rsidR="00484E65" w:rsidRPr="00484E65" w:rsidRDefault="00484E65" w:rsidP="00484E65">
      <w:pPr>
        <w:widowControl/>
        <w:numPr>
          <w:ilvl w:val="0"/>
          <w:numId w:val="12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同一主办方在自然年内举办的所有非排名赛，总报酬上限为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25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万美元。</w:t>
      </w:r>
    </w:p>
    <w:p w14:paraId="4BA6405C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43FFF1B9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E60000"/>
          <w:kern w:val="0"/>
          <w:szCs w:val="21"/>
        </w:rPr>
        <w:t xml:space="preserve">2. </w:t>
      </w:r>
      <w:r w:rsidRPr="00484E65">
        <w:rPr>
          <w:rFonts w:ascii="Helvetica" w:eastAsia="宋体" w:hAnsi="Helvetica" w:cs="Helvetica"/>
          <w:b/>
          <w:bCs/>
          <w:color w:val="E60000"/>
          <w:kern w:val="0"/>
          <w:szCs w:val="21"/>
        </w:rPr>
        <w:t>排名赛（</w:t>
      </w:r>
      <w:r w:rsidRPr="00484E65">
        <w:rPr>
          <w:rFonts w:ascii="Helvetica" w:eastAsia="宋体" w:hAnsi="Helvetica" w:cs="Helvetica"/>
          <w:b/>
          <w:bCs/>
          <w:color w:val="E60000"/>
          <w:kern w:val="0"/>
          <w:szCs w:val="21"/>
        </w:rPr>
        <w:t>Ranked Tournament</w:t>
      </w:r>
      <w:r w:rsidRPr="00484E65">
        <w:rPr>
          <w:rFonts w:ascii="Helvetica" w:eastAsia="宋体" w:hAnsi="Helvetica" w:cs="Helvetica"/>
          <w:b/>
          <w:bCs/>
          <w:color w:val="E60000"/>
          <w:kern w:val="0"/>
          <w:szCs w:val="21"/>
        </w:rPr>
        <w:t>）</w:t>
      </w:r>
    </w:p>
    <w:p w14:paraId="4CE91A0D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排名赛的结果将计入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，直接影响战队的世界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/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区域排名。根据规模与影响力，排名赛进一步细分为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Tier 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（一级）与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 Tier 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（二级）：</w:t>
      </w:r>
    </w:p>
    <w:p w14:paraId="25994861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0066CC"/>
          <w:kern w:val="0"/>
          <w:szCs w:val="21"/>
        </w:rPr>
        <w:t>T1</w:t>
      </w:r>
      <w:r w:rsidRPr="00484E65">
        <w:rPr>
          <w:rFonts w:ascii="Helvetica" w:eastAsia="宋体" w:hAnsi="Helvetica" w:cs="Helvetica"/>
          <w:b/>
          <w:bCs/>
          <w:color w:val="0066CC"/>
          <w:kern w:val="0"/>
          <w:szCs w:val="21"/>
        </w:rPr>
        <w:t>赛事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：</w:t>
      </w:r>
    </w:p>
    <w:p w14:paraId="047A7B0C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·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必须从官方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榜单（全球、美洲、欧洲、亚洲之一或组合）中邀请队伍；</w:t>
      </w:r>
    </w:p>
    <w:p w14:paraId="69CF2B9C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·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至少邀请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20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支阵容，且邀请必须从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第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名开始，按顺序依次进行；</w:t>
      </w:r>
    </w:p>
    <w:p w14:paraId="4BC8FEFA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·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主舞台（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Main Stage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——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即淘汰赛阶段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——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至少包含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8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支队伍；</w:t>
      </w:r>
    </w:p>
    <w:p w14:paraId="78EA8798" w14:textId="77777777" w:rsidR="00484E65" w:rsidRPr="00484E65" w:rsidRDefault="00484E65" w:rsidP="00484E65">
      <w:pPr>
        <w:widowControl/>
        <w:numPr>
          <w:ilvl w:val="0"/>
          <w:numId w:val="13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可额外设置公开预选赛补充参赛名额；</w:t>
      </w:r>
    </w:p>
    <w:p w14:paraId="5860DD0F" w14:textId="77777777" w:rsidR="00484E65" w:rsidRPr="00484E65" w:rsidRDefault="00484E65" w:rsidP="00484E65">
      <w:pPr>
        <w:widowControl/>
        <w:numPr>
          <w:ilvl w:val="0"/>
          <w:numId w:val="13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所有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Tier 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赛事均为高规格、高影响力赛事。</w:t>
      </w:r>
    </w:p>
    <w:p w14:paraId="170D789F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7AD91C03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9933FF"/>
          <w:kern w:val="0"/>
          <w:szCs w:val="21"/>
        </w:rPr>
        <w:t>T2</w:t>
      </w:r>
      <w:r w:rsidRPr="00484E65">
        <w:rPr>
          <w:rFonts w:ascii="Helvetica" w:eastAsia="宋体" w:hAnsi="Helvetica" w:cs="Helvetica"/>
          <w:b/>
          <w:bCs/>
          <w:color w:val="9933FF"/>
          <w:kern w:val="0"/>
          <w:szCs w:val="21"/>
        </w:rPr>
        <w:t>赛事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：</w:t>
      </w:r>
    </w:p>
    <w:p w14:paraId="76149E64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·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可选择完全通过公开预选赛组建参赛阵容；</w:t>
      </w:r>
    </w:p>
    <w:p w14:paraId="100D538C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·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若使用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邀请，则：</w:t>
      </w:r>
    </w:p>
    <w:p w14:paraId="6A4AE704" w14:textId="77777777" w:rsidR="00484E65" w:rsidRPr="00484E65" w:rsidRDefault="00484E65" w:rsidP="00484E65">
      <w:pPr>
        <w:widowControl/>
        <w:numPr>
          <w:ilvl w:val="0"/>
          <w:numId w:val="14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至少邀请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4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支阵容；</w:t>
      </w:r>
    </w:p>
    <w:p w14:paraId="568D7764" w14:textId="77777777" w:rsidR="00484E65" w:rsidRPr="00484E65" w:rsidRDefault="00484E65" w:rsidP="00484E65">
      <w:pPr>
        <w:widowControl/>
        <w:numPr>
          <w:ilvl w:val="0"/>
          <w:numId w:val="14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所有受邀阵容在邀请日的全球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排名必须低于第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12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位（即不得邀请世界前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12 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的队伍）；</w:t>
      </w:r>
    </w:p>
    <w:p w14:paraId="0C2A2999" w14:textId="77777777" w:rsidR="00484E65" w:rsidRPr="00484E65" w:rsidRDefault="00484E65" w:rsidP="00484E65">
      <w:pPr>
        <w:widowControl/>
        <w:numPr>
          <w:ilvl w:val="0"/>
          <w:numId w:val="14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允许对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榜单施加合理过滤条件（如限定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“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北美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”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或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“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女性阵容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”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），但不得针对性排除特定战队。</w:t>
      </w:r>
    </w:p>
    <w:p w14:paraId="488A8622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·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在所有排名赛中，若采用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邀请，则必须使用邀请当日最新发布的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版本</w:t>
      </w:r>
    </w:p>
    <w:p w14:paraId="05489EFF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·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若受邀阵容因故无法参赛，主办方须按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顺序向下递补；</w:t>
      </w:r>
    </w:p>
    <w:p w14:paraId="4E084B8B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·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若合格的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阵容数量不足，方可通过公开预选赛补充剩余名额。</w:t>
      </w:r>
    </w:p>
    <w:p w14:paraId="2F46E219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4D5CA150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至于最特殊的外卡，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Valve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官方是这样定义的（基于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Valve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规则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 xml:space="preserve"> 3.9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）</w:t>
      </w:r>
    </w:p>
    <w:p w14:paraId="75A557CB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根据《赛事运营要求》第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3.9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条：</w:t>
      </w:r>
    </w:p>
    <w:p w14:paraId="63260FDD" w14:textId="77777777" w:rsidR="00484E65" w:rsidRPr="00484E65" w:rsidRDefault="00484E65" w:rsidP="00484E65">
      <w:pPr>
        <w:widowControl/>
        <w:numPr>
          <w:ilvl w:val="0"/>
          <w:numId w:val="15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主办方每成功完成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3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项合规赛事，就有资格举办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项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“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外卡赛事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”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，其级别不得高于这三项赛事中的最高级别（即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“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同级或更低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”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）。</w:t>
      </w:r>
    </w:p>
    <w:p w14:paraId="463B7AB6" w14:textId="77777777" w:rsidR="00484E65" w:rsidRPr="00484E65" w:rsidRDefault="00484E65" w:rsidP="00484E65">
      <w:pPr>
        <w:widowControl/>
        <w:numPr>
          <w:ilvl w:val="0"/>
          <w:numId w:val="15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一旦主办方将某项赛事定义为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“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外卡赛事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”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，它就享有以下特权：</w:t>
      </w:r>
    </w:p>
    <w:p w14:paraId="72DF6165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  <w:u w:val="single"/>
        </w:rPr>
        <w:t>3.9.1</w:t>
      </w:r>
      <w:r w:rsidRPr="00484E65">
        <w:rPr>
          <w:rFonts w:ascii="Helvetica" w:eastAsia="宋体" w:hAnsi="Helvetica" w:cs="Helvetica"/>
          <w:color w:val="303133"/>
          <w:kern w:val="0"/>
          <w:szCs w:val="21"/>
          <w:u w:val="single"/>
        </w:rPr>
        <w:t>：邀请自由度极大</w:t>
      </w:r>
    </w:p>
    <w:p w14:paraId="7EA85241" w14:textId="77777777" w:rsidR="00484E65" w:rsidRPr="00484E65" w:rsidRDefault="00484E65" w:rsidP="00484E65">
      <w:pPr>
        <w:widowControl/>
        <w:numPr>
          <w:ilvl w:val="0"/>
          <w:numId w:val="16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可以发出无限数量的外卡邀请；</w:t>
      </w:r>
    </w:p>
    <w:p w14:paraId="1A687D7A" w14:textId="77777777" w:rsidR="00484E65" w:rsidRPr="00484E65" w:rsidRDefault="00484E65" w:rsidP="00484E65">
      <w:pPr>
        <w:widowControl/>
        <w:numPr>
          <w:ilvl w:val="0"/>
          <w:numId w:val="16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没有最低参赛队伍数要求（比如只办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4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队邀请赛也可以）。</w:t>
      </w:r>
    </w:p>
    <w:p w14:paraId="35A28085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  <w:u w:val="single"/>
        </w:rPr>
        <w:t>3.9.2</w:t>
      </w:r>
      <w:r w:rsidRPr="00484E65">
        <w:rPr>
          <w:rFonts w:ascii="Helvetica" w:eastAsia="宋体" w:hAnsi="Helvetica" w:cs="Helvetica"/>
          <w:color w:val="303133"/>
          <w:kern w:val="0"/>
          <w:szCs w:val="21"/>
          <w:u w:val="single"/>
        </w:rPr>
        <w:t>：必须关联已有赛事</w:t>
      </w:r>
    </w:p>
    <w:p w14:paraId="362947EE" w14:textId="77777777" w:rsidR="00484E65" w:rsidRPr="00484E65" w:rsidRDefault="00484E65" w:rsidP="00484E65">
      <w:pPr>
        <w:widowControl/>
        <w:numPr>
          <w:ilvl w:val="0"/>
          <w:numId w:val="17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lastRenderedPageBreak/>
        <w:t>必须明确说明这场外卡赛是基于哪几场已完成的赛事（例如：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“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本外卡赛关联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IEM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达拉斯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”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）；</w:t>
      </w:r>
    </w:p>
    <w:p w14:paraId="68B95897" w14:textId="77777777" w:rsidR="00484E65" w:rsidRPr="00484E65" w:rsidRDefault="00484E65" w:rsidP="00484E65">
      <w:pPr>
        <w:widowControl/>
        <w:numPr>
          <w:ilvl w:val="0"/>
          <w:numId w:val="17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所发出的外卡邀请，必须遵循原关联赛事所使用的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榜单规则（比如原赛事用的是欧洲榜，外卡也得按欧洲榜标准邀人）。</w:t>
      </w:r>
    </w:p>
    <w:p w14:paraId="29887E9C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  <w:u w:val="single"/>
        </w:rPr>
        <w:t>3.9.3</w:t>
      </w:r>
      <w:r w:rsidRPr="00484E65">
        <w:rPr>
          <w:rFonts w:ascii="Helvetica" w:eastAsia="宋体" w:hAnsi="Helvetica" w:cs="Helvetica"/>
          <w:color w:val="303133"/>
          <w:kern w:val="0"/>
          <w:szCs w:val="21"/>
          <w:u w:val="single"/>
        </w:rPr>
        <w:t>：仍可混合其他形式</w:t>
      </w:r>
    </w:p>
    <w:p w14:paraId="746DF3C5" w14:textId="77777777" w:rsidR="00484E65" w:rsidRPr="00484E65" w:rsidRDefault="00484E65" w:rsidP="00484E65">
      <w:pPr>
        <w:widowControl/>
        <w:numPr>
          <w:ilvl w:val="0"/>
          <w:numId w:val="18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除了外卡邀请，主办方依然可以同时使用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正常邀请或设置公开预选赛。</w:t>
      </w:r>
    </w:p>
    <w:p w14:paraId="392DC93F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假设某主办方在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2025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年成功举办了：</w:t>
      </w:r>
    </w:p>
    <w:p w14:paraId="2C8E5951" w14:textId="77777777" w:rsidR="00484E65" w:rsidRPr="00484E65" w:rsidRDefault="00484E65" w:rsidP="00484E65">
      <w:pPr>
        <w:widowControl/>
        <w:numPr>
          <w:ilvl w:val="0"/>
          <w:numId w:val="19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项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Tier 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赛事（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XXXX 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站）</w:t>
      </w:r>
    </w:p>
    <w:p w14:paraId="6C0553B0" w14:textId="77777777" w:rsidR="00484E65" w:rsidRPr="00484E65" w:rsidRDefault="00484E65" w:rsidP="00484E65">
      <w:pPr>
        <w:widowControl/>
        <w:numPr>
          <w:ilvl w:val="0"/>
          <w:numId w:val="19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项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Tier 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赛事（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XXXX 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分站）</w:t>
      </w:r>
    </w:p>
    <w:p w14:paraId="236869EB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那么到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2026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年初，它就有资格举办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场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“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外卡赛事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”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，且该赛事最高只能是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Tier 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（因为原赛事中最高是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Tier 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）。</w:t>
      </w:r>
    </w:p>
    <w:p w14:paraId="77B43442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它可以这样操作：</w:t>
      </w:r>
    </w:p>
    <w:p w14:paraId="5745CAA7" w14:textId="77777777" w:rsidR="00484E65" w:rsidRPr="00484E65" w:rsidRDefault="00484E65" w:rsidP="00484E65">
      <w:pPr>
        <w:widowControl/>
        <w:numPr>
          <w:ilvl w:val="0"/>
          <w:numId w:val="20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将这场外卡赛命名为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“XXXX Wildcard 2026”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；</w:t>
      </w:r>
    </w:p>
    <w:p w14:paraId="2B7C3A1E" w14:textId="77777777" w:rsidR="00484E65" w:rsidRPr="00484E65" w:rsidRDefault="00484E65" w:rsidP="00484E65">
      <w:pPr>
        <w:widowControl/>
        <w:numPr>
          <w:ilvl w:val="0"/>
          <w:numId w:val="20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邀请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6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支队伍：其中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4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支是通过外卡（比如给新重组战队、地区黑马），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支通过公开预选；</w:t>
      </w:r>
    </w:p>
    <w:p w14:paraId="57CE5562" w14:textId="77777777" w:rsidR="00484E65" w:rsidRPr="00484E65" w:rsidRDefault="00484E65" w:rsidP="00484E65">
      <w:pPr>
        <w:widowControl/>
        <w:numPr>
          <w:ilvl w:val="0"/>
          <w:numId w:val="20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因为关联了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XXX 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站（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Tier 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），所以外卡邀请需满足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Tier 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赛事的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要求（如全球前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20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等）。</w:t>
      </w:r>
    </w:p>
    <w:p w14:paraId="21AE6B31" w14:textId="77777777" w:rsidR="00484E65" w:rsidRPr="00484E65" w:rsidRDefault="00484E65" w:rsidP="00484E65">
      <w:pPr>
        <w:widowControl/>
        <w:numPr>
          <w:ilvl w:val="0"/>
          <w:numId w:val="20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简单来说，外卡可以是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级别赛事，也可以是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级别的赛事。</w:t>
      </w:r>
    </w:p>
    <w:p w14:paraId="3B53016E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7A6AAF80" w14:textId="549DE516" w:rsidR="00484E65" w:rsidRPr="00484E65" w:rsidRDefault="002B278D" w:rsidP="00484E65">
      <w:pPr>
        <w:widowControl/>
        <w:shd w:val="clear" w:color="auto" w:fill="FFFFFF"/>
        <w:spacing w:after="150"/>
        <w:jc w:val="center"/>
        <w:rPr>
          <w:rFonts w:ascii="Helvetica" w:eastAsia="宋体" w:hAnsi="Helvetica" w:cs="Helvetica"/>
          <w:color w:val="303133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741982F2" wp14:editId="3563E6E6">
            <wp:extent cx="3355340" cy="621792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B9D5" w14:textId="77777777" w:rsidR="00484E65" w:rsidRPr="00484E65" w:rsidRDefault="00484E65" w:rsidP="00484E65">
      <w:pPr>
        <w:widowControl/>
        <w:shd w:val="clear" w:color="auto" w:fill="FFFFFF"/>
        <w:spacing w:after="225"/>
        <w:jc w:val="center"/>
        <w:outlineLvl w:val="5"/>
        <w:rPr>
          <w:rFonts w:ascii="Helvetica" w:eastAsia="宋体" w:hAnsi="Helvetica" w:cs="Helvetica"/>
          <w:color w:val="8C96A0"/>
          <w:kern w:val="0"/>
          <w:sz w:val="20"/>
          <w:szCs w:val="20"/>
        </w:rPr>
      </w:pP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>可以看到，</w:t>
      </w: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>S</w:t>
      </w: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>级赛事跟外卡完全就是两种分级，因为它们是两种标准下的分级</w:t>
      </w:r>
    </w:p>
    <w:p w14:paraId="2D7515CB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那么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到底有什么用呢，跟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又有什么关系？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作为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Valve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官方认定的顶级</w:t>
      </w:r>
      <w:r w:rsidRPr="00484E65">
        <w:rPr>
          <w:rFonts w:ascii="Helvetica" w:eastAsia="宋体" w:hAnsi="Helvetica" w:cs="Helvetica"/>
          <w:color w:val="0066CC"/>
          <w:kern w:val="0"/>
          <w:szCs w:val="21"/>
        </w:rPr>
        <w:t>T1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赛事，必须严格依据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榜单邀请队伍。具体而言，主办方需从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排名靠前的阵容开始，按顺序发出邀请；若一支队伍的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排名未达到当届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设定的邀请门槛（例如未进入区域前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X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名），就无法直接获得参赛资格。</w:t>
      </w:r>
    </w:p>
    <w:p w14:paraId="7FD1D86C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综上所述，我们可以很容易地得出：</w:t>
      </w:r>
      <w:r w:rsidRPr="00484E65">
        <w:rPr>
          <w:rFonts w:ascii="Helvetica" w:eastAsia="宋体" w:hAnsi="Helvetica" w:cs="Helvetica"/>
          <w:color w:val="0066CC"/>
          <w:kern w:val="0"/>
          <w:szCs w:val="21"/>
        </w:rPr>
        <w:t>T1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赛事就是严格按照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进行邀请世界强队，并且必须要从选用的区域榜单第一开始邀请（比如说欧洲第一，美洲第一，亚洲第一），而</w:t>
      </w:r>
      <w:r w:rsidRPr="00484E65">
        <w:rPr>
          <w:rFonts w:ascii="Helvetica" w:eastAsia="宋体" w:hAnsi="Helvetica" w:cs="Helvetica"/>
          <w:color w:val="9933FF"/>
          <w:kern w:val="0"/>
          <w:szCs w:val="21"/>
        </w:rPr>
        <w:t>T2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赛事则是只能邀请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VRS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榜单后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12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位的战队，而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就是</w:t>
      </w:r>
      <w:r w:rsidRPr="00484E65">
        <w:rPr>
          <w:rFonts w:ascii="Helvetica" w:eastAsia="宋体" w:hAnsi="Helvetica" w:cs="Helvetica"/>
          <w:color w:val="0066CC"/>
          <w:kern w:val="0"/>
          <w:szCs w:val="21"/>
        </w:rPr>
        <w:t>T1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赛事里面的最特殊的赛事。</w:t>
      </w:r>
    </w:p>
    <w:p w14:paraId="3068929C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36CD2963" w14:textId="77777777" w:rsidR="00484E65" w:rsidRPr="00484E65" w:rsidRDefault="00484E65" w:rsidP="00484E65">
      <w:pPr>
        <w:widowControl/>
        <w:shd w:val="clear" w:color="auto" w:fill="FFFFFF"/>
        <w:spacing w:after="90"/>
        <w:jc w:val="left"/>
        <w:outlineLvl w:val="2"/>
        <w:rPr>
          <w:rFonts w:ascii="Helvetica" w:eastAsia="宋体" w:hAnsi="Helvetica" w:cs="Helvetica"/>
          <w:color w:val="303133"/>
          <w:kern w:val="0"/>
          <w:sz w:val="28"/>
          <w:szCs w:val="28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lastRenderedPageBreak/>
        <w:t>那社区经常说的什么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S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赛，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A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 w:val="28"/>
          <w:szCs w:val="28"/>
        </w:rPr>
        <w:t>赛，金牌赛事，超级精英赛事又是啥？</w:t>
      </w:r>
    </w:p>
    <w:p w14:paraId="77B99613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这些说法主要来源于以下两个权威网站：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Liquipedia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（液体百科）以及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HLTV.org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。经常会有新观众把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赛和金银铜牌赛事概念搞混。</w:t>
      </w:r>
    </w:p>
    <w:p w14:paraId="25BF5250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液体百科的分级没有一个很明确的标准。对于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级赛事，液体百科给出的定义是：</w:t>
      </w:r>
    </w:p>
    <w:p w14:paraId="37C580D5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2EEC46F1" w14:textId="77777777" w:rsidR="00484E65" w:rsidRPr="00484E65" w:rsidRDefault="00484E65" w:rsidP="00484E65">
      <w:pPr>
        <w:widowControl/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S 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级赛事（原称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“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顶级赛事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”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Premier Tournaments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）拥有极为丰厚的奖金池，几乎全部在线下（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LAN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）举行，汇聚了来自全球的顶尖战队。此类赛事通常由经验丰富的知名主办方举办，在社区中享有极高的声望。</w:t>
      </w:r>
    </w:p>
    <w:p w14:paraId="396A640B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简而言之就是奖金给够，强队来的多，基本都是线下举行，那就是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级赛事了。</w:t>
      </w:r>
    </w:p>
    <w:p w14:paraId="418CC154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级赛事就是奖金池丰厚，大部分强队来参加。以此类推。</w:t>
      </w:r>
    </w:p>
    <w:p w14:paraId="4FE18A5B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1A85B2E8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聊完了液体百科的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A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赛事分类，我们来聊一下金银铜牌的赛事分类。</w:t>
      </w:r>
    </w:p>
    <w:p w14:paraId="162D2CB3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这些说法来源于社区，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HLTV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也没有给出明确的金银铜赛事分级。一般来说，看选手最后获得的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MVP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的奖牌颜色。</w:t>
      </w:r>
    </w:p>
    <w:p w14:paraId="5E188E44" w14:textId="37F12FCE" w:rsidR="00484E65" w:rsidRPr="00484E65" w:rsidRDefault="002B278D" w:rsidP="00484E65">
      <w:pPr>
        <w:widowControl/>
        <w:shd w:val="clear" w:color="auto" w:fill="FFFFFF"/>
        <w:spacing w:after="150"/>
        <w:jc w:val="center"/>
        <w:rPr>
          <w:rFonts w:ascii="Helvetica" w:eastAsia="宋体" w:hAnsi="Helvetica" w:cs="Helvetica" w:hint="eastAsia"/>
          <w:color w:val="303133"/>
          <w:kern w:val="0"/>
          <w:szCs w:val="21"/>
        </w:rPr>
      </w:pPr>
      <w:r>
        <w:rPr>
          <w:noProof/>
        </w:rPr>
        <w:drawing>
          <wp:inline distT="0" distB="0" distL="0" distR="0" wp14:anchorId="1D93CE67" wp14:editId="4A60B688">
            <wp:extent cx="5274310" cy="4320540"/>
            <wp:effectExtent l="0" t="0" r="254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6AC3A" w14:textId="77777777" w:rsidR="00484E65" w:rsidRPr="00484E65" w:rsidRDefault="00484E65" w:rsidP="00484E65">
      <w:pPr>
        <w:widowControl/>
        <w:shd w:val="clear" w:color="auto" w:fill="FFFFFF"/>
        <w:spacing w:after="225"/>
        <w:jc w:val="center"/>
        <w:outlineLvl w:val="5"/>
        <w:rPr>
          <w:rFonts w:ascii="Helvetica" w:eastAsia="宋体" w:hAnsi="Helvetica" w:cs="Helvetica"/>
          <w:color w:val="8C96A0"/>
          <w:kern w:val="0"/>
          <w:sz w:val="20"/>
          <w:szCs w:val="20"/>
        </w:rPr>
      </w:pP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lastRenderedPageBreak/>
        <w:t>比如说</w:t>
      </w: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 xml:space="preserve"> ZywOo</w:t>
      </w: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>，可以看到</w:t>
      </w: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>IEM</w:t>
      </w: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>达拉斯以及</w:t>
      </w: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>BLAST</w:t>
      </w: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>里斯本这些赛事的</w:t>
      </w: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>MVP</w:t>
      </w: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>奖牌是银色的，因而这些赛事就被叫做银牌赛事，</w:t>
      </w: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>Major</w:t>
      </w: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>的赛事</w:t>
      </w: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>MVP</w:t>
      </w:r>
      <w:r w:rsidRPr="00484E65">
        <w:rPr>
          <w:rFonts w:ascii="Helvetica" w:eastAsia="宋体" w:hAnsi="Helvetica" w:cs="Helvetica"/>
          <w:color w:val="8C96A0"/>
          <w:kern w:val="0"/>
          <w:sz w:val="20"/>
          <w:szCs w:val="20"/>
        </w:rPr>
        <w:t>奖牌是金色的，就叫做金牌赛事。</w:t>
      </w:r>
    </w:p>
    <w:p w14:paraId="53DA31FE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然而，这种基于奖杯颜色的分级标准其实相当模糊且非官方。例如，有时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IEM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卡托维兹站的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MVP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奖杯被视为银牌，而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PGL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克卢日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-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纳波卡站却也是银牌赛事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——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尽管两者肉眼可见的竞技水平差距大。金银铜牌赛事的分级更多来源于社区。</w:t>
      </w:r>
    </w:p>
    <w:p w14:paraId="74BCC01A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HLTV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从来没有把赛事分为金银铜牌，那么他们有没有官方的赛事分级标准呢？其实是有的。</w:t>
      </w:r>
    </w:p>
    <w:p w14:paraId="082295B1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对于赛事等级的划分，他们一般是在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颁发每年的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TOP 20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前会对赛事进行分级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：</w:t>
      </w:r>
    </w:p>
    <w:p w14:paraId="31D55EAD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619DCF3D" w14:textId="77777777" w:rsidR="00484E65" w:rsidRPr="00484E65" w:rsidRDefault="00484E65" w:rsidP="00484E65">
      <w:pPr>
        <w:widowControl/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赛事级别：在评选流程的初期，我们会根据赛事的竞技水平、声望和赛制，按重要性对赛事进行分级。然后，他们被分为以下几个等级，并在同一等级内按权重排序：</w:t>
      </w:r>
    </w:p>
    <w:p w14:paraId="7E24406E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2025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年的赛事分级如下：</w:t>
      </w:r>
    </w:p>
    <w:p w14:paraId="4FC8C408" w14:textId="77777777" w:rsidR="00484E65" w:rsidRPr="00484E65" w:rsidRDefault="00484E65" w:rsidP="00484E65">
      <w:pPr>
        <w:widowControl/>
        <w:numPr>
          <w:ilvl w:val="0"/>
          <w:numId w:val="2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：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BLAST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奥斯汀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StarLadder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布达佩斯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</w:p>
    <w:p w14:paraId="64153B59" w14:textId="77777777" w:rsidR="00484E65" w:rsidRPr="00484E65" w:rsidRDefault="00484E65" w:rsidP="00484E65">
      <w:pPr>
        <w:widowControl/>
        <w:numPr>
          <w:ilvl w:val="0"/>
          <w:numId w:val="2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超级精英赛事：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IEM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卡托维兹站，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IEM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科隆站</w:t>
      </w:r>
    </w:p>
    <w:p w14:paraId="1D92BA5F" w14:textId="77777777" w:rsidR="00484E65" w:rsidRPr="00484E65" w:rsidRDefault="00484E65" w:rsidP="00484E65">
      <w:pPr>
        <w:widowControl/>
        <w:numPr>
          <w:ilvl w:val="0"/>
          <w:numId w:val="2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精英赛事：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IEM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成都站、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BLAST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里斯本公开赛</w:t>
      </w:r>
    </w:p>
    <w:p w14:paraId="21049DB7" w14:textId="77777777" w:rsidR="00484E65" w:rsidRPr="00484E65" w:rsidRDefault="00484E65" w:rsidP="00484E65">
      <w:pPr>
        <w:widowControl/>
        <w:numPr>
          <w:ilvl w:val="0"/>
          <w:numId w:val="2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大型赛事：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EWC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EPL S22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EPL S21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IEM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墨尔本站、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IEM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达拉斯站、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BLAST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对抗赛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，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BLAST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对抗赛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BLAST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伦敦公开赛、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BLAST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赏金赛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BLAST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赏金赛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、裂变天地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S2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PGL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阿斯塔纳站、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PGL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克卢日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-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纳波卡站、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PGL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布加勒斯特站</w:t>
      </w:r>
    </w:p>
    <w:p w14:paraId="492328BB" w14:textId="77777777" w:rsidR="00484E65" w:rsidRPr="00484E65" w:rsidRDefault="00484E65" w:rsidP="00484E65">
      <w:pPr>
        <w:widowControl/>
        <w:numPr>
          <w:ilvl w:val="0"/>
          <w:numId w:val="2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中型赛事：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TP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世界锦标赛、裂变天地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S1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PGL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布加勒斯特大师赛、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CAC</w:t>
      </w:r>
    </w:p>
    <w:p w14:paraId="64DE7110" w14:textId="77777777" w:rsidR="00484E65" w:rsidRPr="00484E65" w:rsidRDefault="00484E65" w:rsidP="00484E65">
      <w:pPr>
        <w:widowControl/>
        <w:numPr>
          <w:ilvl w:val="0"/>
          <w:numId w:val="21"/>
        </w:numPr>
        <w:shd w:val="clear" w:color="auto" w:fill="FFFFFF"/>
        <w:jc w:val="left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b/>
          <w:bCs/>
          <w:color w:val="303133"/>
          <w:kern w:val="0"/>
          <w:szCs w:val="21"/>
        </w:rPr>
        <w:t>非奖励型赛事：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Major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赛事的第一、第二阶段、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IEM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卡托维兹站第一阶段、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IEM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科隆站第一阶段、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EPL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第一阶段</w:t>
      </w:r>
    </w:p>
    <w:p w14:paraId="44A45891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</w:p>
    <w:p w14:paraId="6FE67FC6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希望以上内容能帮助你更清晰地理解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 xml:space="preserve"> CS 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赛事的举办规则与分级体系，下一篇文章我们将会讲述：</w:t>
      </w:r>
    </w:p>
    <w:p w14:paraId="78C0CB9B" w14:textId="77777777" w:rsidR="00484E65" w:rsidRPr="00484E65" w:rsidRDefault="00484E65" w:rsidP="00484E65">
      <w:pPr>
        <w:widowControl/>
        <w:shd w:val="clear" w:color="auto" w:fill="FFFFFF"/>
        <w:spacing w:after="150"/>
        <w:rPr>
          <w:rFonts w:ascii="Helvetica" w:eastAsia="宋体" w:hAnsi="Helvetica" w:cs="Helvetica"/>
          <w:color w:val="303133"/>
          <w:kern w:val="0"/>
          <w:szCs w:val="21"/>
        </w:rPr>
      </w:pPr>
      <w:r w:rsidRPr="00484E65">
        <w:rPr>
          <w:rFonts w:ascii="Helvetica" w:eastAsia="宋体" w:hAnsi="Helvetica" w:cs="Helvetica"/>
          <w:color w:val="303133"/>
          <w:kern w:val="0"/>
          <w:szCs w:val="21"/>
        </w:rPr>
        <w:t>【新手科普向】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CS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观赛手册（二）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——</w:t>
      </w:r>
      <w:r w:rsidRPr="00484E65">
        <w:rPr>
          <w:rFonts w:ascii="Helvetica" w:eastAsia="宋体" w:hAnsi="Helvetica" w:cs="Helvetica"/>
          <w:color w:val="303133"/>
          <w:kern w:val="0"/>
          <w:szCs w:val="21"/>
        </w:rPr>
        <w:t>赛制详解与赛场分级</w:t>
      </w:r>
    </w:p>
    <w:p w14:paraId="1B785719" w14:textId="77777777" w:rsidR="00237DBB" w:rsidRPr="00484E65" w:rsidRDefault="00237DBB"/>
    <w:sectPr w:rsidR="00237DBB" w:rsidRPr="00484E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41D8"/>
    <w:multiLevelType w:val="multilevel"/>
    <w:tmpl w:val="8FE0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57251"/>
    <w:multiLevelType w:val="multilevel"/>
    <w:tmpl w:val="975A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62E9"/>
    <w:multiLevelType w:val="multilevel"/>
    <w:tmpl w:val="7ABC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35794"/>
    <w:multiLevelType w:val="multilevel"/>
    <w:tmpl w:val="0FAE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B72BF"/>
    <w:multiLevelType w:val="multilevel"/>
    <w:tmpl w:val="ACBA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F5585"/>
    <w:multiLevelType w:val="multilevel"/>
    <w:tmpl w:val="475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967BC"/>
    <w:multiLevelType w:val="multilevel"/>
    <w:tmpl w:val="EC72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0516A"/>
    <w:multiLevelType w:val="multilevel"/>
    <w:tmpl w:val="1158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85E11"/>
    <w:multiLevelType w:val="multilevel"/>
    <w:tmpl w:val="DA96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A7F30"/>
    <w:multiLevelType w:val="multilevel"/>
    <w:tmpl w:val="2D68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B5F72"/>
    <w:multiLevelType w:val="multilevel"/>
    <w:tmpl w:val="D310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41578"/>
    <w:multiLevelType w:val="multilevel"/>
    <w:tmpl w:val="B788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7273F"/>
    <w:multiLevelType w:val="multilevel"/>
    <w:tmpl w:val="919C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D1992"/>
    <w:multiLevelType w:val="multilevel"/>
    <w:tmpl w:val="367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63FC2"/>
    <w:multiLevelType w:val="multilevel"/>
    <w:tmpl w:val="5268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310D6"/>
    <w:multiLevelType w:val="multilevel"/>
    <w:tmpl w:val="467E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A232C"/>
    <w:multiLevelType w:val="multilevel"/>
    <w:tmpl w:val="2838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62508"/>
    <w:multiLevelType w:val="multilevel"/>
    <w:tmpl w:val="DB92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E2DF2"/>
    <w:multiLevelType w:val="multilevel"/>
    <w:tmpl w:val="CAE8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F0280"/>
    <w:multiLevelType w:val="multilevel"/>
    <w:tmpl w:val="3140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56D1D"/>
    <w:multiLevelType w:val="multilevel"/>
    <w:tmpl w:val="74F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"/>
  </w:num>
  <w:num w:numId="3">
    <w:abstractNumId w:val="11"/>
  </w:num>
  <w:num w:numId="4">
    <w:abstractNumId w:val="8"/>
  </w:num>
  <w:num w:numId="5">
    <w:abstractNumId w:val="15"/>
  </w:num>
  <w:num w:numId="6">
    <w:abstractNumId w:val="1"/>
  </w:num>
  <w:num w:numId="7">
    <w:abstractNumId w:val="2"/>
  </w:num>
  <w:num w:numId="8">
    <w:abstractNumId w:val="0"/>
  </w:num>
  <w:num w:numId="9">
    <w:abstractNumId w:val="16"/>
  </w:num>
  <w:num w:numId="10">
    <w:abstractNumId w:val="3"/>
  </w:num>
  <w:num w:numId="11">
    <w:abstractNumId w:val="10"/>
  </w:num>
  <w:num w:numId="12">
    <w:abstractNumId w:val="4"/>
  </w:num>
  <w:num w:numId="13">
    <w:abstractNumId w:val="9"/>
  </w:num>
  <w:num w:numId="14">
    <w:abstractNumId w:val="13"/>
  </w:num>
  <w:num w:numId="15">
    <w:abstractNumId w:val="6"/>
  </w:num>
  <w:num w:numId="16">
    <w:abstractNumId w:val="12"/>
  </w:num>
  <w:num w:numId="17">
    <w:abstractNumId w:val="17"/>
  </w:num>
  <w:num w:numId="18">
    <w:abstractNumId w:val="7"/>
  </w:num>
  <w:num w:numId="19">
    <w:abstractNumId w:val="14"/>
  </w:num>
  <w:num w:numId="20">
    <w:abstractNumId w:val="19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465"/>
    <w:rsid w:val="00237DBB"/>
    <w:rsid w:val="002B278D"/>
    <w:rsid w:val="00484E65"/>
    <w:rsid w:val="00B1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08F4"/>
  <w15:chartTrackingRefBased/>
  <w15:docId w15:val="{C03F4315-97D1-4D5A-BD05-663A42270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484E6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84E6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484E65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6">
    <w:name w:val="heading 6"/>
    <w:basedOn w:val="a"/>
    <w:link w:val="60"/>
    <w:uiPriority w:val="9"/>
    <w:qFormat/>
    <w:rsid w:val="00484E65"/>
    <w:pPr>
      <w:widowControl/>
      <w:spacing w:before="100" w:beforeAutospacing="1" w:after="100" w:afterAutospacing="1"/>
      <w:jc w:val="left"/>
      <w:outlineLvl w:val="5"/>
    </w:pPr>
    <w:rPr>
      <w:rFonts w:ascii="宋体" w:eastAsia="宋体" w:hAnsi="宋体" w:cs="宋体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84E6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84E65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484E65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484E65"/>
    <w:rPr>
      <w:rFonts w:ascii="宋体" w:eastAsia="宋体" w:hAnsi="宋体" w:cs="宋体"/>
      <w:b/>
      <w:bCs/>
      <w:kern w:val="0"/>
      <w:sz w:val="15"/>
      <w:szCs w:val="15"/>
    </w:rPr>
  </w:style>
  <w:style w:type="character" w:styleId="a3">
    <w:name w:val="Strong"/>
    <w:basedOn w:val="a0"/>
    <w:uiPriority w:val="22"/>
    <w:qFormat/>
    <w:rsid w:val="00484E65"/>
    <w:rPr>
      <w:b/>
      <w:bCs/>
    </w:rPr>
  </w:style>
  <w:style w:type="paragraph" w:styleId="a4">
    <w:name w:val="Normal (Web)"/>
    <w:basedOn w:val="a"/>
    <w:uiPriority w:val="99"/>
    <w:semiHidden/>
    <w:unhideWhenUsed/>
    <w:rsid w:val="00484E6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ql-align-center">
    <w:name w:val="ql-align-center"/>
    <w:basedOn w:val="a"/>
    <w:rsid w:val="00484E6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84E6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84E6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4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221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566962794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  <w:div w:id="1024017686">
          <w:blockQuote w:val="1"/>
          <w:marLeft w:val="0"/>
          <w:marRight w:val="0"/>
          <w:marTop w:val="75"/>
          <w:marBottom w:val="75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956</Words>
  <Characters>5454</Characters>
  <Application>Microsoft Office Word</Application>
  <DocSecurity>0</DocSecurity>
  <Lines>45</Lines>
  <Paragraphs>12</Paragraphs>
  <ScaleCrop>false</ScaleCrop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IVERINS</dc:creator>
  <cp:keywords/>
  <dc:description/>
  <cp:lastModifiedBy>BLUE IVERINS</cp:lastModifiedBy>
  <cp:revision>3</cp:revision>
  <dcterms:created xsi:type="dcterms:W3CDTF">2026-06-27T06:13:00Z</dcterms:created>
  <dcterms:modified xsi:type="dcterms:W3CDTF">2026-06-27T06:15:00Z</dcterms:modified>
</cp:coreProperties>
</file>