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3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shd w:val="clear" w:color="auto" w:fill="auto"/>
            <w:noWrap w:val="0"/>
            <w:vAlign w:val="center"/>
          </w:tcPr>
          <w:p>
            <w:pPr>
              <w:pStyle w:val="52"/>
            </w:pPr>
            <w:r>
              <w:rPr>
                <w:caps w:val="0"/>
              </w:rPr>
              <w:t>ЛИЧНА ИНФОРМАЦИЯ</w:t>
            </w:r>
          </w:p>
        </w:tc>
        <w:tc>
          <w:tcPr>
            <w:tcW w:w="7541" w:type="dxa"/>
            <w:shd w:val="clear" w:color="auto" w:fill="auto"/>
            <w:noWrap w:val="0"/>
            <w:vAlign w:val="center"/>
          </w:tcPr>
          <w:p>
            <w:pPr>
              <w:pStyle w:val="21"/>
              <w:rPr>
                <w:rFonts w:hint="default"/>
                <w:lang w:val="bg-BG"/>
              </w:rPr>
            </w:pPr>
            <w:r>
              <w:rPr>
                <w:rFonts w:hint="default"/>
                <w:lang w:val="bg-BG"/>
              </w:rPr>
              <w:t>Ива Пенкова Пенева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exact"/>
        </w:trPr>
        <w:tc>
          <w:tcPr>
            <w:tcW w:w="10375" w:type="dxa"/>
            <w:gridSpan w:val="2"/>
            <w:shd w:val="clear" w:color="auto" w:fill="auto"/>
            <w:noWrap w:val="0"/>
            <w:vAlign w:val="top"/>
          </w:tcPr>
          <w:p>
            <w:pPr>
              <w:pStyle w:val="25"/>
            </w:pPr>
            <w:r>
              <w:t>[Всички полета не са задължителни. Премахнете всяко празно поле.]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restart"/>
            <w:shd w:val="clear" w:color="auto" w:fill="auto"/>
            <w:noWrap w:val="0"/>
            <w:vAlign w:val="top"/>
          </w:tcPr>
          <w:p>
            <w:pPr>
              <w:pStyle w:val="18"/>
            </w:pPr>
            <w:r>
              <w:drawing>
                <wp:inline distT="0" distB="0" distL="114300" distR="114300">
                  <wp:extent cx="904875" cy="1047750"/>
                  <wp:effectExtent l="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  <w:noWrap w:val="0"/>
            <w:vAlign w:val="top"/>
          </w:tcPr>
          <w:p>
            <w:pPr>
              <w:pStyle w:val="24"/>
              <w:rPr>
                <w:rFonts w:hint="default"/>
                <w:lang w:val="bg-BG"/>
              </w:rPr>
            </w:pPr>
            <w: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  <w:r>
              <w:rPr>
                <w:lang w:val="bg-BG"/>
              </w:rPr>
              <w:t>България</w:t>
            </w:r>
            <w:r>
              <w:t xml:space="preserve">, </w:t>
            </w:r>
            <w:r>
              <w:rPr>
                <w:lang w:val="bg-BG"/>
              </w:rPr>
              <w:t>Русе</w:t>
            </w:r>
            <w:r>
              <w:t xml:space="preserve">, </w:t>
            </w:r>
            <w:r>
              <w:rPr>
                <w:lang w:val="bg-BG"/>
              </w:rPr>
              <w:t>ул</w:t>
            </w:r>
            <w:r>
              <w:rPr>
                <w:rFonts w:hint="default"/>
                <w:lang w:val="bg-BG"/>
              </w:rPr>
              <w:t>”Згориград”70,бл.Крали Марко,вх 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1" w:type="dxa"/>
            <w:shd w:val="clear" w:color="auto" w:fill="auto"/>
            <w:noWrap w:val="0"/>
            <w:vAlign w:val="top"/>
          </w:tcPr>
          <w:p>
            <w:pPr>
              <w:pStyle w:val="24"/>
              <w:tabs>
                <w:tab w:val="right" w:pos="8218"/>
              </w:tabs>
            </w:pPr>
            <w:r>
              <w:drawing>
                <wp:anchor distT="0" distB="0" distL="0" distR="71755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67"/>
              </w:rPr>
              <w:t xml:space="preserve">   </w:t>
            </w:r>
            <w:r>
              <w:drawing>
                <wp:inline distT="0" distB="0" distL="114300" distR="114300">
                  <wp:extent cx="126365" cy="129540"/>
                  <wp:effectExtent l="0" t="0" r="6985" b="381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hint="default"/>
                <w:lang w:val="bg-BG"/>
              </w:rPr>
              <w:t>0878698289</w:t>
            </w:r>
            <w:r>
              <w:rPr>
                <w:rStyle w:val="67"/>
              </w:rPr>
              <w:t xml:space="preserve">  </w:t>
            </w:r>
            <w: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1" w:type="dxa"/>
            <w:shd w:val="clear" w:color="auto" w:fill="auto"/>
            <w:noWrap w:val="0"/>
            <w:vAlign w:val="center"/>
          </w:tcPr>
          <w:p>
            <w:pPr>
              <w:pStyle w:val="24"/>
              <w:rPr>
                <w:rFonts w:hint="default"/>
                <w:lang w:val="en-US"/>
              </w:rPr>
            </w:pPr>
            <w: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lang w:val="en-US"/>
              </w:rPr>
              <w:t>Iva13peneva@abv.bg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1" w:type="dxa"/>
            <w:shd w:val="clear" w:color="auto" w:fill="auto"/>
            <w:noWrap w:val="0"/>
            <w:vAlign w:val="top"/>
          </w:tcPr>
          <w:p>
            <w:pPr>
              <w:pStyle w:val="2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1" w:type="dxa"/>
            <w:shd w:val="clear" w:color="auto" w:fill="auto"/>
            <w:noWrap w:val="0"/>
            <w:vAlign w:val="top"/>
          </w:tcPr>
          <w:p>
            <w:pPr>
              <w:pStyle w:val="2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1" w:type="dxa"/>
            <w:shd w:val="clear" w:color="auto" w:fill="auto"/>
            <w:noWrap w:val="0"/>
            <w:vAlign w:val="center"/>
          </w:tcPr>
          <w:p>
            <w:pPr>
              <w:pStyle w:val="54"/>
              <w:rPr>
                <w:rFonts w:hint="default"/>
                <w:lang w:val="bg-BG"/>
              </w:rPr>
            </w:pPr>
            <w:r>
              <w:rPr>
                <w:rStyle w:val="66"/>
              </w:rPr>
              <w:t>Пол</w:t>
            </w:r>
            <w:r>
              <w:t xml:space="preserve"> </w:t>
            </w:r>
            <w:r>
              <w:rPr>
                <w:rFonts w:hint="default"/>
                <w:lang w:val="bg-BG"/>
              </w:rPr>
              <w:t xml:space="preserve"> Жена</w:t>
            </w:r>
            <w:r>
              <w:t xml:space="preserve"> </w:t>
            </w:r>
            <w:r>
              <w:rPr>
                <w:rStyle w:val="66"/>
              </w:rPr>
              <w:t>| Дата на раждане</w:t>
            </w:r>
            <w:r>
              <w:t xml:space="preserve"> </w:t>
            </w:r>
            <w:r>
              <w:rPr>
                <w:rFonts w:hint="default"/>
                <w:lang w:val="bg-BG"/>
              </w:rPr>
              <w:t xml:space="preserve"> 19</w:t>
            </w:r>
            <w:r>
              <w:rPr>
                <w:rStyle w:val="67"/>
              </w:rPr>
              <w:t>/</w:t>
            </w:r>
            <w:r>
              <w:rPr>
                <w:rStyle w:val="67"/>
                <w:rFonts w:hint="default"/>
                <w:lang w:val="bg-BG"/>
              </w:rPr>
              <w:t>07</w:t>
            </w:r>
            <w:r>
              <w:rPr>
                <w:rStyle w:val="67"/>
              </w:rPr>
              <w:t>/</w:t>
            </w:r>
            <w:r>
              <w:rPr>
                <w:rStyle w:val="67"/>
                <w:rFonts w:hint="default"/>
                <w:lang w:val="bg-BG"/>
              </w:rPr>
              <w:t>02</w:t>
            </w:r>
            <w:r>
              <w:t xml:space="preserve"> </w:t>
            </w:r>
            <w:r>
              <w:rPr>
                <w:rStyle w:val="66"/>
              </w:rPr>
              <w:t>| Националност</w:t>
            </w:r>
            <w:r>
              <w:t xml:space="preserve"> </w:t>
            </w:r>
            <w:r>
              <w:rPr>
                <w:lang w:val="bg-BG"/>
              </w:rPr>
              <w:t>българска</w:t>
            </w:r>
          </w:p>
        </w:tc>
      </w:tr>
    </w:tbl>
    <w:p>
      <w:pPr>
        <w:pStyle w:val="26"/>
      </w:pPr>
    </w:p>
    <w:tbl>
      <w:tblPr>
        <w:tblStyle w:val="14"/>
        <w:tblpPr w:topFromText="170" w:bottomFromText="170" w:vertAnchor="text" w:tblpY="170"/>
        <w:tblW w:w="103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shd w:val="clear" w:color="auto" w:fill="auto"/>
            <w:noWrap w:val="0"/>
            <w:vAlign w:val="center"/>
          </w:tcPr>
          <w:p>
            <w:pPr>
              <w:pStyle w:val="18"/>
            </w:pPr>
            <w:r>
              <w:t>Позиция, за която кандидатствате</w:t>
            </w:r>
          </w:p>
          <w:p>
            <w:pPr>
              <w:pStyle w:val="18"/>
            </w:pPr>
            <w:r>
              <w:t>длъжност</w:t>
            </w:r>
          </w:p>
          <w:p>
            <w:pPr>
              <w:pStyle w:val="18"/>
            </w:pPr>
            <w:r>
              <w:t>ПРЕДПОЧИТАНА ДЛЪЖНОСТ</w:t>
            </w:r>
          </w:p>
          <w:p>
            <w:pPr>
              <w:pStyle w:val="18"/>
            </w:pPr>
            <w:r>
              <w:t>етап на обучение, за което кандидатствате</w:t>
            </w:r>
          </w:p>
          <w:p>
            <w:pPr>
              <w:pStyle w:val="18"/>
            </w:pPr>
            <w:r>
              <w:t>лично изявление</w:t>
            </w:r>
          </w:p>
        </w:tc>
        <w:tc>
          <w:tcPr>
            <w:tcW w:w="7541" w:type="dxa"/>
            <w:shd w:val="clear" w:color="auto" w:fill="auto"/>
            <w:noWrap w:val="0"/>
            <w:vAlign w:val="center"/>
          </w:tcPr>
          <w:p>
            <w:pPr>
              <w:pStyle w:val="2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Web Software Developer</w:t>
            </w:r>
          </w:p>
        </w:tc>
      </w:tr>
    </w:tbl>
    <w:p>
      <w:pPr>
        <w:pStyle w:val="26"/>
      </w:pPr>
    </w:p>
    <w:tbl>
      <w:tblPr>
        <w:tblStyle w:val="14"/>
        <w:tblW w:w="103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835" w:type="dxa"/>
            <w:shd w:val="clear" w:color="auto" w:fill="auto"/>
            <w:noWrap w:val="0"/>
            <w:vAlign w:val="top"/>
          </w:tcPr>
          <w:p>
            <w:pPr>
              <w:pStyle w:val="18"/>
            </w:pPr>
            <w:r>
              <w:rPr>
                <w:color w:val="004586"/>
                <w:szCs w:val="18"/>
              </w:rPr>
              <w:t>ПРофесионален опит</w:t>
            </w:r>
            <w:r>
              <w:t xml:space="preserve"> </w:t>
            </w:r>
          </w:p>
        </w:tc>
        <w:tc>
          <w:tcPr>
            <w:tcW w:w="7540" w:type="dxa"/>
            <w:shd w:val="clear" w:color="auto" w:fill="auto"/>
            <w:noWrap w:val="0"/>
            <w:vAlign w:val="bottom"/>
          </w:tcPr>
          <w:p>
            <w:pPr>
              <w:pStyle w:val="58"/>
            </w:pPr>
            <w:r>
              <w:drawing>
                <wp:inline distT="0" distB="0" distL="114300" distR="114300">
                  <wp:extent cx="4788535" cy="90170"/>
                  <wp:effectExtent l="0" t="0" r="12065" b="508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>
      <w:pPr>
        <w:pStyle w:val="25"/>
      </w:pPr>
      <w:r>
        <w:t xml:space="preserve">] </w:t>
      </w:r>
    </w:p>
    <w:tbl>
      <w:tblPr>
        <w:tblStyle w:val="14"/>
        <w:tblpPr w:topFromText="6" w:bottomFromText="170" w:vertAnchor="text" w:tblpY="6"/>
        <w:tblW w:w="28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834" w:type="dxa"/>
            <w:vMerge w:val="restart"/>
            <w:shd w:val="clear" w:color="auto" w:fill="auto"/>
            <w:noWrap w:val="0"/>
            <w:vAlign w:val="top"/>
          </w:tcPr>
          <w:p>
            <w:pPr>
              <w:pStyle w:val="38"/>
            </w:pPr>
            <w:r>
              <w:t>Въведете дати (от - до)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default"/>
                <w:lang w:val="en-US"/>
              </w:rPr>
              <w:t>abota kato ìsta`ka wyw whod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</w:tr>
    </w:tbl>
    <w:p>
      <w:pPr>
        <w:pStyle w:val="26"/>
        <w:rPr>
          <w:rFonts w:hint="default"/>
          <w:lang w:val="bg-BG"/>
        </w:rPr>
      </w:pPr>
      <w:r>
        <w:rPr>
          <w:rFonts w:hint="default"/>
          <w:lang w:val="bg-BG"/>
        </w:rPr>
        <w:t>нямам</w:t>
      </w:r>
    </w:p>
    <w:tbl>
      <w:tblPr>
        <w:tblStyle w:val="14"/>
        <w:tblW w:w="103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835" w:type="dxa"/>
            <w:shd w:val="clear" w:color="auto" w:fill="auto"/>
            <w:noWrap w:val="0"/>
            <w:vAlign w:val="top"/>
          </w:tcPr>
          <w:p>
            <w:pPr>
              <w:pStyle w:val="18"/>
            </w:pPr>
            <w:r>
              <w:rPr>
                <w:caps w:val="0"/>
              </w:rPr>
              <w:t>ОБРАЗОВАНИЕ И ОБУЧЕНИЕ</w:t>
            </w:r>
          </w:p>
        </w:tc>
        <w:tc>
          <w:tcPr>
            <w:tcW w:w="7540" w:type="dxa"/>
            <w:shd w:val="clear" w:color="auto" w:fill="auto"/>
            <w:noWrap w:val="0"/>
            <w:vAlign w:val="bottom"/>
          </w:tcPr>
          <w:p>
            <w:pPr>
              <w:pStyle w:val="58"/>
            </w:pPr>
            <w:r>
              <w:drawing>
                <wp:inline distT="0" distB="0" distL="114300" distR="114300">
                  <wp:extent cx="4788535" cy="90170"/>
                  <wp:effectExtent l="0" t="0" r="12065" b="508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tbl>
      <w:tblPr>
        <w:tblStyle w:val="14"/>
        <w:tblpPr w:topFromText="6" w:bottomFromText="170" w:vertAnchor="text" w:tblpY="6"/>
        <w:tblW w:w="103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blPrEx>
          <w:tblLayout w:type="fixed"/>
        </w:tblPrEx>
        <w:tc>
          <w:tcPr>
            <w:tcW w:w="2834" w:type="dxa"/>
            <w:vMerge w:val="restart"/>
            <w:shd w:val="clear" w:color="auto" w:fill="auto"/>
            <w:noWrap w:val="0"/>
            <w:vAlign w:val="top"/>
          </w:tcPr>
          <w:p>
            <w:pPr>
              <w:pStyle w:val="38"/>
            </w:pPr>
            <w:r>
              <w:t>Въведете дати (от - до)</w:t>
            </w:r>
          </w:p>
        </w:tc>
        <w:tc>
          <w:tcPr>
            <w:tcW w:w="6237" w:type="dxa"/>
            <w:shd w:val="clear" w:color="auto" w:fill="auto"/>
            <w:noWrap w:val="0"/>
            <w:vAlign w:val="top"/>
          </w:tcPr>
          <w:p>
            <w:pPr>
              <w:pStyle w:val="30"/>
              <w:rPr>
                <w:rFonts w:hint="default"/>
                <w:lang w:val="bg-BG"/>
              </w:rPr>
            </w:pPr>
            <w:r>
              <w:rPr>
                <w:rFonts w:hint="default"/>
                <w:lang w:val="bg-BG"/>
              </w:rPr>
              <w:t>15/09/2016 -сега-Професионална гимназия по икономика и управление”Елиас Канети”-град Русе</w:t>
            </w:r>
          </w:p>
        </w:tc>
        <w:tc>
          <w:tcPr>
            <w:tcW w:w="1305" w:type="dxa"/>
            <w:shd w:val="clear" w:color="auto" w:fill="auto"/>
            <w:noWrap w:val="0"/>
            <w:vAlign w:val="top"/>
          </w:tcPr>
          <w:p>
            <w:pPr>
              <w:pStyle w:val="22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2" w:type="dxa"/>
            <w:gridSpan w:val="2"/>
            <w:shd w:val="clear" w:color="auto" w:fill="auto"/>
            <w:noWrap w:val="0"/>
            <w:vAlign w:val="top"/>
          </w:tcPr>
          <w:p>
            <w:pPr>
              <w:pStyle w:val="31"/>
              <w:rPr>
                <w:rFonts w:hint="default"/>
                <w:lang w:val="bg-BG"/>
              </w:rPr>
            </w:pPr>
            <w:r>
              <w:rPr>
                <w:rFonts w:hint="default"/>
                <w:lang w:val="bg-BG"/>
              </w:rPr>
              <w:t>Специалност счетоводство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7542" w:type="dxa"/>
            <w:gridSpan w:val="2"/>
            <w:shd w:val="clear" w:color="auto" w:fill="auto"/>
            <w:noWrap w:val="0"/>
            <w:vAlign w:val="top"/>
          </w:tcPr>
          <w:p>
            <w:pPr>
              <w:pStyle w:val="33"/>
              <w:numPr>
                <w:ilvl w:val="0"/>
                <w:numId w:val="2"/>
              </w:numPr>
            </w:pPr>
            <w:r>
              <w:rPr>
                <w:rFonts w:hint="default"/>
                <w:sz w:val="22"/>
                <w:szCs w:val="22"/>
                <w:lang w:val="bg-BG"/>
              </w:rPr>
              <w:t>31.10.2018-сега -курс по приложно  програмиране</w:t>
            </w:r>
          </w:p>
        </w:tc>
      </w:tr>
    </w:tbl>
    <w:p>
      <w:pPr>
        <w:pStyle w:val="26"/>
      </w:pPr>
    </w:p>
    <w:tbl>
      <w:tblPr>
        <w:tblStyle w:val="14"/>
        <w:tblW w:w="103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835" w:type="dxa"/>
            <w:shd w:val="clear" w:color="auto" w:fill="auto"/>
            <w:noWrap w:val="0"/>
            <w:vAlign w:val="top"/>
          </w:tcPr>
          <w:p>
            <w:pPr>
              <w:pStyle w:val="18"/>
            </w:pPr>
            <w:r>
              <w:rPr>
                <w:caps w:val="0"/>
              </w:rPr>
              <w:t>ЛИЧНИ УМЕНИЯ</w:t>
            </w:r>
          </w:p>
        </w:tc>
        <w:tc>
          <w:tcPr>
            <w:tcW w:w="7540" w:type="dxa"/>
            <w:shd w:val="clear" w:color="auto" w:fill="auto"/>
            <w:noWrap w:val="0"/>
            <w:vAlign w:val="bottom"/>
          </w:tcPr>
          <w:p>
            <w:pPr>
              <w:pStyle w:val="58"/>
            </w:pPr>
            <w:r>
              <w:drawing>
                <wp:inline distT="0" distB="0" distL="114300" distR="114300">
                  <wp:extent cx="4788535" cy="90170"/>
                  <wp:effectExtent l="0" t="0" r="12065" b="508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tbl>
      <w:tblPr>
        <w:tblStyle w:val="14"/>
        <w:tblpPr w:topFromText="6" w:bottomFromText="170" w:vertAnchor="text" w:tblpY="6"/>
        <w:tblW w:w="103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1544"/>
        <w:gridCol w:w="1498"/>
        <w:gridCol w:w="1499"/>
        <w:gridCol w:w="1500"/>
        <w:gridCol w:w="15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t>Майчин език</w:t>
            </w:r>
          </w:p>
        </w:tc>
        <w:tc>
          <w:tcPr>
            <w:tcW w:w="7542" w:type="dxa"/>
            <w:gridSpan w:val="5"/>
            <w:shd w:val="clear" w:color="auto" w:fill="auto"/>
            <w:noWrap w:val="0"/>
            <w:vAlign w:val="top"/>
          </w:tcPr>
          <w:p>
            <w:pPr>
              <w:pStyle w:val="32"/>
              <w:rPr>
                <w:rFonts w:hint="default"/>
                <w:lang w:val="bg-BG"/>
              </w:rPr>
            </w:pPr>
            <w:r>
              <w:rPr>
                <w:lang w:val="bg-BG"/>
              </w:rPr>
              <w:t>български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>
            <w:pPr>
              <w:pStyle w:val="18"/>
            </w:pPr>
          </w:p>
        </w:tc>
        <w:tc>
          <w:tcPr>
            <w:tcW w:w="7542" w:type="dxa"/>
            <w:gridSpan w:val="5"/>
            <w:shd w:val="clear" w:color="auto" w:fill="auto"/>
            <w:noWrap w:val="0"/>
            <w:vAlign w:val="top"/>
          </w:tcPr>
          <w:p>
            <w:pPr>
              <w:pStyle w:val="2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restart"/>
            <w:shd w:val="clear" w:color="auto" w:fill="auto"/>
            <w:noWrap w:val="0"/>
            <w:vAlign w:val="top"/>
          </w:tcPr>
          <w:p>
            <w:pPr>
              <w:pStyle w:val="36"/>
              <w:rPr>
                <w:caps/>
              </w:rPr>
            </w:pPr>
            <w:r>
              <w:t>Други езици</w:t>
            </w:r>
          </w:p>
        </w:tc>
        <w:tc>
          <w:tcPr>
            <w:tcW w:w="3042" w:type="dxa"/>
            <w:gridSpan w:val="2"/>
            <w:tcBorders>
              <w:top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4"/>
            </w:pPr>
            <w:r>
              <w:t xml:space="preserve">РАЗБИРАНЕ </w:t>
            </w:r>
          </w:p>
        </w:tc>
        <w:tc>
          <w:tcPr>
            <w:tcW w:w="2999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4"/>
            </w:pPr>
            <w:r>
              <w:t xml:space="preserve">ГОВОРЕНЕ </w:t>
            </w:r>
          </w:p>
        </w:tc>
        <w:tc>
          <w:tcPr>
            <w:tcW w:w="15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4"/>
            </w:pPr>
            <w:r>
              <w:t xml:space="preserve">ПИСАНЕ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1544" w:type="dxa"/>
            <w:tcBorders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 xml:space="preserve">Слушане </w:t>
            </w:r>
          </w:p>
        </w:tc>
        <w:tc>
          <w:tcPr>
            <w:tcW w:w="1498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 xml:space="preserve">Четене </w:t>
            </w:r>
          </w:p>
        </w:tc>
        <w:tc>
          <w:tcPr>
            <w:tcW w:w="1499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 xml:space="preserve">Участие в разговор </w:t>
            </w:r>
          </w:p>
        </w:tc>
        <w:tc>
          <w:tcPr>
            <w:tcW w:w="1500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 xml:space="preserve">Самостоятелно устно изложение </w:t>
            </w:r>
          </w:p>
        </w:tc>
        <w:tc>
          <w:tcPr>
            <w:tcW w:w="1501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2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34" w:type="dxa"/>
            <w:shd w:val="clear" w:color="auto" w:fill="auto"/>
            <w:noWrap w:val="0"/>
            <w:vAlign w:val="center"/>
          </w:tcPr>
          <w:p>
            <w:pPr>
              <w:pStyle w:val="51"/>
            </w:pPr>
            <w:r>
              <w:t>Въведете език</w:t>
            </w:r>
          </w:p>
        </w:tc>
        <w:tc>
          <w:tcPr>
            <w:tcW w:w="1544" w:type="dxa"/>
            <w:tcBorders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rFonts w:hint="default"/>
                <w:caps w:val="0"/>
                <w:lang w:val="en-US"/>
              </w:rPr>
            </w:pPr>
            <w:r>
              <w:rPr>
                <w:rFonts w:hint="default"/>
                <w:caps w:val="0"/>
                <w:lang w:val="en-US"/>
              </w:rPr>
              <w:t>B2</w:t>
            </w:r>
          </w:p>
        </w:tc>
        <w:tc>
          <w:tcPr>
            <w:tcW w:w="1498" w:type="dxa"/>
            <w:tcBorders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caps w:val="0"/>
              </w:rPr>
            </w:pPr>
            <w:r>
              <w:rPr>
                <w:rFonts w:hint="default"/>
                <w:caps w:val="0"/>
                <w:lang w:val="en-US"/>
              </w:rPr>
              <w:t>B2</w:t>
            </w:r>
            <w:r>
              <w:rPr>
                <w:caps w:val="0"/>
              </w:rPr>
              <w:t xml:space="preserve"> </w:t>
            </w:r>
          </w:p>
        </w:tc>
        <w:tc>
          <w:tcPr>
            <w:tcW w:w="1499" w:type="dxa"/>
            <w:tcBorders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rFonts w:hint="default"/>
                <w:caps w:val="0"/>
                <w:lang w:val="en-US"/>
              </w:rPr>
            </w:pPr>
            <w:r>
              <w:rPr>
                <w:rFonts w:hint="default"/>
                <w:caps w:val="0"/>
                <w:lang w:val="en-US"/>
              </w:rPr>
              <w:t>B2</w:t>
            </w:r>
          </w:p>
        </w:tc>
        <w:tc>
          <w:tcPr>
            <w:tcW w:w="1500" w:type="dxa"/>
            <w:tcBorders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caps w:val="0"/>
              </w:rPr>
            </w:pPr>
            <w:r>
              <w:rPr>
                <w:rFonts w:hint="default"/>
                <w:caps w:val="0"/>
                <w:lang w:val="en-US"/>
              </w:rPr>
              <w:t>B2</w:t>
            </w:r>
            <w:r>
              <w:rPr>
                <w:caps w:val="0"/>
              </w:rPr>
              <w:t xml:space="preserve"> </w:t>
            </w:r>
          </w:p>
        </w:tc>
        <w:tc>
          <w:tcPr>
            <w:tcW w:w="1501" w:type="dxa"/>
            <w:tcBorders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</w:pPr>
            <w:r>
              <w:rPr>
                <w:rFonts w:hint="default"/>
                <w:caps w:val="0"/>
                <w:lang w:val="en-US"/>
              </w:rPr>
              <w:t>B2</w:t>
            </w:r>
            <w:r>
              <w:rPr>
                <w:caps w:val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/>
        </w:tc>
        <w:tc>
          <w:tcPr>
            <w:tcW w:w="7542" w:type="dxa"/>
            <w:gridSpan w:val="5"/>
            <w:tcBorders>
              <w:bottom w:val="single" w:color="C0C0C0" w:sz="8" w:space="0"/>
            </w:tcBorders>
            <w:shd w:val="clear" w:color="auto" w:fill="ECECEC"/>
            <w:noWrap w:val="0"/>
            <w:vAlign w:val="center"/>
          </w:tcPr>
          <w:p>
            <w:pPr>
              <w:pStyle w:val="47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7542" w:type="dxa"/>
          <w:trHeight w:val="283" w:hRule="atLeast"/>
        </w:trPr>
        <w:tc>
          <w:tcPr>
            <w:tcW w:w="2834" w:type="dxa"/>
            <w:shd w:val="clear" w:color="auto" w:fill="auto"/>
            <w:noWrap w:val="0"/>
            <w:vAlign w:val="center"/>
          </w:tcPr>
          <w:p>
            <w:pPr>
              <w:pStyle w:val="51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7542" w:type="dxa"/>
          <w:trHeight w:val="283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7542" w:type="dxa"/>
          <w:trHeight w:val="397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/>
        </w:tc>
      </w:tr>
    </w:tbl>
    <w:p/>
    <w:tbl>
      <w:tblPr>
        <w:tblStyle w:val="14"/>
        <w:tblpPr w:topFromText="6" w:bottomFromText="170" w:vertAnchor="text" w:tblpY="6"/>
        <w:tblW w:w="103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t>Комуникационни умения</w:t>
            </w:r>
          </w:p>
        </w:tc>
        <w:tc>
          <w:tcPr>
            <w:tcW w:w="7542" w:type="dxa"/>
            <w:shd w:val="clear" w:color="auto" w:fill="auto"/>
            <w:noWrap w:val="0"/>
            <w:vAlign w:val="top"/>
          </w:tcPr>
          <w:p>
            <w:pPr>
              <w:pStyle w:val="33"/>
              <w:numPr>
                <w:ilvl w:val="0"/>
                <w:numId w:val="2"/>
              </w:numPr>
              <w:ind w:left="105" w:right="27" w:hanging="105"/>
            </w:pPr>
            <w:r>
              <w:rPr>
                <w:rFonts w:hint="default"/>
                <w:lang w:val="bg-BG"/>
              </w:rPr>
              <w:t>Добри комуникационни умения</w:t>
            </w:r>
          </w:p>
        </w:tc>
      </w:tr>
    </w:tbl>
    <w:p>
      <w:pPr>
        <w:pStyle w:val="26"/>
      </w:pPr>
    </w:p>
    <w:tbl>
      <w:tblPr>
        <w:tblStyle w:val="14"/>
        <w:tblpPr w:topFromText="6" w:bottomFromText="170" w:vertAnchor="text" w:tblpY="6"/>
        <w:tblW w:w="103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blPrEx>
          <w:tblLayout w:type="fixed"/>
        </w:tblPrEx>
        <w:trPr>
          <w:trHeight w:val="170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t>Организационни / управленски умения</w:t>
            </w:r>
          </w:p>
        </w:tc>
        <w:tc>
          <w:tcPr>
            <w:tcW w:w="7542" w:type="dxa"/>
            <w:shd w:val="clear" w:color="auto" w:fill="auto"/>
            <w:noWrap w:val="0"/>
            <w:vAlign w:val="top"/>
          </w:tcPr>
          <w:p>
            <w:pPr>
              <w:pStyle w:val="33"/>
              <w:numPr>
                <w:ilvl w:val="0"/>
                <w:numId w:val="2"/>
              </w:numPr>
            </w:pPr>
            <w:r>
              <w:rPr>
                <w:lang w:val="bg-BG"/>
              </w:rPr>
              <w:t>Отговорност</w:t>
            </w:r>
            <w:r>
              <w:rPr>
                <w:rFonts w:hint="default"/>
                <w:lang w:val="bg-BG"/>
              </w:rPr>
              <w:t xml:space="preserve"> , лоялност , способност за справяне с трудни ситуации, желание за  учене на нови  неща</w:t>
            </w:r>
          </w:p>
        </w:tc>
      </w:tr>
    </w:tbl>
    <w:p>
      <w:pPr>
        <w:pStyle w:val="26"/>
      </w:pPr>
    </w:p>
    <w:p>
      <w:pPr>
        <w:pStyle w:val="26"/>
      </w:pPr>
    </w:p>
    <w:tbl>
      <w:tblPr>
        <w:tblStyle w:val="14"/>
        <w:tblpPr w:topFromText="6" w:bottomFromText="170" w:vertAnchor="text" w:tblpY="6"/>
        <w:tblW w:w="103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1544"/>
        <w:gridCol w:w="1498"/>
        <w:gridCol w:w="1499"/>
        <w:gridCol w:w="1500"/>
        <w:gridCol w:w="15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834" w:type="dxa"/>
            <w:vMerge w:val="restart"/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rPr>
                <w:color w:val="004586"/>
              </w:rPr>
              <w:t>Дигитални умения</w:t>
            </w:r>
          </w:p>
        </w:tc>
        <w:tc>
          <w:tcPr>
            <w:tcW w:w="7542" w:type="dxa"/>
            <w:gridSpan w:val="5"/>
            <w:tcBorders>
              <w:top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4"/>
            </w:pPr>
            <w:r>
              <w:rPr>
                <w:caps w:val="0"/>
              </w:rPr>
              <w:t>САМООЦЕНЯВАНЕ</w:t>
            </w:r>
          </w:p>
        </w:tc>
      </w:tr>
      <w:tr>
        <w:tblPrEx>
          <w:tblLayout w:type="fixed"/>
          <w:tblCellMar>
            <w:top w:w="0" w:type="dxa"/>
            <w:left w:w="227" w:type="dxa"/>
            <w:bottom w:w="0" w:type="dxa"/>
            <w:right w:w="227" w:type="dxa"/>
          </w:tblCellMar>
        </w:tblPrEx>
        <w:trPr>
          <w:trHeight w:val="463" w:hRule="atLeas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/>
        </w:tc>
        <w:tc>
          <w:tcPr>
            <w:tcW w:w="1544" w:type="dxa"/>
            <w:tcBorders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>Обработка на информацията</w:t>
            </w:r>
          </w:p>
        </w:tc>
        <w:tc>
          <w:tcPr>
            <w:tcW w:w="1498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>Комуникация</w:t>
            </w:r>
          </w:p>
        </w:tc>
        <w:tc>
          <w:tcPr>
            <w:tcW w:w="1499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>Създаване на съдържание</w:t>
            </w:r>
          </w:p>
        </w:tc>
        <w:tc>
          <w:tcPr>
            <w:tcW w:w="1500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>Сигурност</w:t>
            </w:r>
          </w:p>
        </w:tc>
        <w:tc>
          <w:tcPr>
            <w:tcW w:w="1501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noWrap w:val="0"/>
            <w:vAlign w:val="center"/>
          </w:tcPr>
          <w:p>
            <w:pPr>
              <w:pStyle w:val="45"/>
            </w:pPr>
            <w:r>
              <w:t>Решаване на проблеми</w:t>
            </w:r>
          </w:p>
        </w:tc>
      </w:tr>
      <w:tr>
        <w:tblPrEx>
          <w:tblLayout w:type="fixed"/>
          <w:tblCellMar>
            <w:top w:w="113" w:type="dxa"/>
            <w:left w:w="0" w:type="dxa"/>
            <w:bottom w:w="113" w:type="dxa"/>
            <w:right w:w="0" w:type="dxa"/>
          </w:tblCellMar>
        </w:tblPrEx>
        <w:trPr>
          <w:trHeight w:val="283" w:hRule="atLeast"/>
        </w:trPr>
        <w:tc>
          <w:tcPr>
            <w:tcW w:w="2834" w:type="dxa"/>
            <w:shd w:val="clear" w:color="auto" w:fill="auto"/>
            <w:noWrap w:val="0"/>
            <w:vAlign w:val="center"/>
          </w:tcPr>
          <w:p/>
        </w:tc>
        <w:tc>
          <w:tcPr>
            <w:tcW w:w="1544" w:type="dxa"/>
            <w:tcBorders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caps w:val="0"/>
              </w:rPr>
            </w:pPr>
            <w:r>
              <w:rPr>
                <w:color w:val="000080"/>
              </w:rPr>
              <w:t xml:space="preserve">Самостоятелно ниво на владеене </w:t>
            </w:r>
          </w:p>
        </w:tc>
        <w:tc>
          <w:tcPr>
            <w:tcW w:w="1498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caps w:val="0"/>
              </w:rPr>
            </w:pPr>
            <w:r>
              <w:rPr>
                <w:color w:val="000080"/>
              </w:rPr>
              <w:t xml:space="preserve">Самостоятелно ниво на владеене </w:t>
            </w:r>
          </w:p>
        </w:tc>
        <w:tc>
          <w:tcPr>
            <w:tcW w:w="1499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caps w:val="0"/>
              </w:rPr>
            </w:pPr>
            <w:r>
              <w:rPr>
                <w:color w:val="000080"/>
              </w:rPr>
              <w:t xml:space="preserve">Самостоятелно ниво на владеене </w:t>
            </w:r>
          </w:p>
        </w:tc>
        <w:tc>
          <w:tcPr>
            <w:tcW w:w="1500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  <w:rPr>
                <w:caps w:val="0"/>
              </w:rPr>
            </w:pPr>
            <w:r>
              <w:rPr>
                <w:color w:val="000080"/>
              </w:rPr>
              <w:t xml:space="preserve">Самостоятелно ниво на владеене </w:t>
            </w:r>
          </w:p>
        </w:tc>
        <w:tc>
          <w:tcPr>
            <w:tcW w:w="1501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noWrap w:val="0"/>
            <w:vAlign w:val="center"/>
          </w:tcPr>
          <w:p>
            <w:pPr>
              <w:pStyle w:val="46"/>
            </w:pPr>
            <w:r>
              <w:rPr>
                <w:color w:val="000080"/>
              </w:rPr>
              <w:t xml:space="preserve">Самостоятелно ниво на владеене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113" w:type="dxa"/>
            <w:right w:w="0" w:type="dxa"/>
          </w:tblCellMar>
        </w:tblPrEx>
        <w:trPr>
          <w:trHeight w:val="397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/>
        </w:tc>
        <w:tc>
          <w:tcPr>
            <w:tcW w:w="7542" w:type="dxa"/>
            <w:gridSpan w:val="5"/>
            <w:shd w:val="clear" w:color="auto" w:fill="auto"/>
            <w:noWrap w:val="0"/>
            <w:vAlign w:val="center"/>
          </w:tcPr>
          <w:p>
            <w:pPr>
              <w:pStyle w:val="48"/>
            </w:pPr>
            <w:r>
              <w:rPr>
                <w:color w:val="000080"/>
                <w:lang/>
              </w:rPr>
              <w:t>Ниво: Основно ниво на владеене  -   -  Свободно ниво на владеене</w:t>
            </w:r>
            <w:r>
              <w:t xml:space="preserve"> </w:t>
            </w:r>
          </w:p>
          <w:p>
            <w:pPr>
              <w:pStyle w:val="48"/>
            </w:pPr>
            <w:r>
              <w:fldChar w:fldCharType="begin"/>
            </w:r>
            <w:r>
              <w:instrText xml:space="preserve"> HYPERLINK "http://europass.cedefop.europa.eu/bg/resources/digital-competences"</w:instrText>
            </w:r>
            <w:r>
              <w:fldChar w:fldCharType="separate"/>
            </w:r>
            <w:r>
              <w:t xml:space="preserve"> </w:t>
            </w:r>
            <w:r>
              <w:rPr>
                <w:rStyle w:val="12"/>
              </w:rPr>
              <w:t xml:space="preserve">Дигитални </w:t>
            </w:r>
            <w:r>
              <w:rPr>
                <w:u w:val="single"/>
              </w:rPr>
              <w:t xml:space="preserve"> </w:t>
            </w:r>
            <w:r>
              <w:rPr>
                <w:rStyle w:val="12"/>
              </w:rPr>
              <w:t>компетенции - Mатрицата за самооценка</w:t>
            </w:r>
            <w:r>
              <w:fldChar w:fldCharType="end"/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/>
        </w:tc>
        <w:tc>
          <w:tcPr>
            <w:tcW w:w="7542" w:type="dxa"/>
            <w:gridSpan w:val="5"/>
            <w:tcBorders>
              <w:bottom w:val="single" w:color="C0C0C0" w:sz="8" w:space="0"/>
            </w:tcBorders>
            <w:shd w:val="clear" w:color="auto" w:fill="ECECEC"/>
            <w:noWrap w:val="0"/>
            <w:vAlign w:val="center"/>
          </w:tcPr>
          <w:p>
            <w:pPr>
              <w:pStyle w:val="47"/>
            </w:pPr>
          </w:p>
        </w:tc>
      </w:tr>
    </w:tbl>
    <w:p/>
    <w:tbl>
      <w:tblPr>
        <w:tblStyle w:val="14"/>
        <w:tblpPr w:topFromText="6" w:bottomFromText="170" w:vertAnchor="text" w:tblpY="6"/>
        <w:tblW w:w="103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834" w:type="dxa"/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t>Свидетелство за управление на МПС</w:t>
            </w:r>
          </w:p>
        </w:tc>
        <w:tc>
          <w:tcPr>
            <w:tcW w:w="7542" w:type="dxa"/>
            <w:shd w:val="clear" w:color="auto" w:fill="auto"/>
            <w:noWrap w:val="0"/>
            <w:vAlign w:val="top"/>
          </w:tcPr>
          <w:p>
            <w:pPr>
              <w:pStyle w:val="32"/>
              <w:rPr>
                <w:rFonts w:hint="default"/>
                <w:lang w:val="bg-BG"/>
              </w:rPr>
            </w:pPr>
            <w:r>
              <w:rPr>
                <w:lang w:val="bg-BG"/>
              </w:rPr>
              <w:t>Все</w:t>
            </w:r>
            <w:r>
              <w:rPr>
                <w:rFonts w:hint="default"/>
                <w:lang w:val="bg-BG"/>
              </w:rPr>
              <w:t xml:space="preserve"> още нямам</w:t>
            </w:r>
          </w:p>
        </w:tc>
      </w:tr>
    </w:tbl>
    <w:p>
      <w:pPr>
        <w:pStyle w:val="26"/>
      </w:pPr>
    </w:p>
    <w:p>
      <w:pPr>
        <w:pStyle w:val="26"/>
      </w:pPr>
      <w:bookmarkStart w:id="0" w:name="_GoBack"/>
      <w:bookmarkEnd w:id="0"/>
    </w:p>
    <w:p>
      <w:pPr>
        <w:pStyle w:val="26"/>
      </w:pP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644" w:right="680" w:bottom="1474" w:left="850" w:header="850" w:footer="62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Symbol">
    <w:altName w:val="Segoe Print"/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altName w:val="Segoe Print"/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MT">
    <w:altName w:val="Malgun Gothic Semilight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swiss"/>
    <w:pitch w:val="default"/>
    <w:sig w:usb0="900002AF" w:usb1="01D77CFB" w:usb2="00000012" w:usb3="00000000" w:csb0="203E01BD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835"/>
        <w:tab w:val="right" w:pos="10375"/>
        <w:tab w:val="clear" w:pos="10205"/>
      </w:tabs>
      <w:autoSpaceDE w:val="0"/>
    </w:pPr>
    <w:r>
      <w:rPr>
        <w:rFonts w:ascii="ArialMT" w:hAnsi="ArialMT" w:eastAsia="ArialMT" w:cs="ArialMT"/>
        <w:color w:val="26B4EA"/>
        <w:sz w:val="14"/>
        <w:szCs w:val="14"/>
      </w:rPr>
      <w:tab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ascii="ArialMT" w:hAnsi="ArialMT" w:eastAsia="ArialMT" w:cs="ArialMT"/>
        <w:sz w:val="14"/>
        <w:szCs w:val="14"/>
      </w:rPr>
      <w:t xml:space="preserve">© Европейски съюз, 2002-2018 | europass.cedefop.europa.eu </w:t>
    </w:r>
    <w:r>
      <w:rPr>
        <w:rFonts w:ascii="ArialMT" w:hAnsi="ArialMT" w:eastAsia="ArialMT" w:cs="ArialMT"/>
        <w:sz w:val="14"/>
        <w:szCs w:val="14"/>
      </w:rPr>
      <w:tab/>
    </w:r>
    <w:r>
      <w:rPr>
        <w:rFonts w:ascii="ArialMT" w:hAnsi="ArialMT" w:eastAsia="ArialMT" w:cs="ArialMT"/>
        <w:sz w:val="14"/>
        <w:szCs w:val="14"/>
      </w:rPr>
      <w:t>Страница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  <w:lang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  <w:lang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835"/>
        <w:tab w:val="right" w:pos="10375"/>
        <w:tab w:val="clear" w:pos="10205"/>
      </w:tabs>
      <w:autoSpaceDE w:val="0"/>
    </w:pPr>
    <w:r>
      <w:rPr>
        <w:rFonts w:ascii="ArialMT" w:hAnsi="ArialMT" w:eastAsia="ArialMT" w:cs="ArialMT"/>
        <w:color w:val="26B4EA"/>
        <w:sz w:val="14"/>
        <w:szCs w:val="14"/>
      </w:rPr>
      <w:tab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ascii="ArialMT" w:hAnsi="ArialMT" w:eastAsia="ArialMT" w:cs="ArialMT"/>
        <w:sz w:val="14"/>
        <w:szCs w:val="14"/>
      </w:rPr>
      <w:t xml:space="preserve">© Европейски съюз, 2002-2018 | europass.cedefop.europa.eu </w:t>
    </w:r>
    <w:r>
      <w:rPr>
        <w:rFonts w:ascii="ArialMT" w:hAnsi="ArialMT" w:eastAsia="ArialMT" w:cs="ArialMT"/>
        <w:sz w:val="14"/>
        <w:szCs w:val="14"/>
      </w:rPr>
      <w:tab/>
    </w:r>
    <w:r>
      <w:rPr>
        <w:rFonts w:ascii="ArialMT" w:hAnsi="ArialMT" w:eastAsia="ArialMT" w:cs="ArialMT"/>
        <w:sz w:val="14"/>
        <w:szCs w:val="14"/>
      </w:rPr>
      <w:t>Страница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  <w:lang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  <w:lang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16510" b="17145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>
      <w:tab/>
    </w:r>
    <w:r>
      <w:t xml:space="preserve"> </w:t>
    </w:r>
    <w:r>
      <w:rPr>
        <w:szCs w:val="20"/>
      </w:rPr>
      <w:t>Автобиография</w:t>
    </w:r>
    <w:r>
      <w:rPr>
        <w:szCs w:val="20"/>
      </w:rPr>
      <w:tab/>
    </w:r>
    <w:r>
      <w:rPr>
        <w:szCs w:val="20"/>
      </w:rPr>
      <w:t xml:space="preserve"> Собствено име, Презиме, Фамилия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16510" b="17145"/>
          <wp:wrapSquare wrapText="bothSides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>
      <w:tab/>
    </w:r>
    <w:r>
      <w:t xml:space="preserve"> </w:t>
    </w:r>
    <w:r>
      <w:rPr>
        <w:szCs w:val="20"/>
      </w:rPr>
      <w:t>Автобиография</w:t>
    </w:r>
    <w:r>
      <w:rPr>
        <w:szCs w:val="20"/>
      </w:rPr>
      <w:tab/>
    </w:r>
    <w:r>
      <w:rPr>
        <w:szCs w:val="20"/>
      </w:rPr>
      <w:t xml:space="preserve"> Собствено име, Презиме, Фамилия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34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▪"/>
      <w:lvlJc w:val="left"/>
      <w:pPr>
        <w:tabs>
          <w:tab w:val="left" w:pos="0"/>
        </w:tabs>
        <w:ind w:left="113" w:hanging="113"/>
      </w:pPr>
      <w:rPr>
        <w:rFonts w:ascii="Segoe UI" w:hAnsi="Segoe UI" w:cs="OpenSymbol"/>
      </w:rPr>
    </w:lvl>
    <w:lvl w:ilvl="1" w:tentative="0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 w:tentative="0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77"/>
    <w:rsid w:val="0002035B"/>
    <w:rsid w:val="001208EB"/>
    <w:rsid w:val="00287476"/>
    <w:rsid w:val="002D11CF"/>
    <w:rsid w:val="00333082"/>
    <w:rsid w:val="00426B6F"/>
    <w:rsid w:val="007534D4"/>
    <w:rsid w:val="007746FB"/>
    <w:rsid w:val="00922377"/>
    <w:rsid w:val="009D532A"/>
    <w:rsid w:val="00AB4ED6"/>
    <w:rsid w:val="00B930F2"/>
    <w:rsid w:val="00CC35DC"/>
    <w:rsid w:val="00D3067A"/>
    <w:rsid w:val="00DF438E"/>
    <w:rsid w:val="00EA4601"/>
    <w:rsid w:val="00EE268B"/>
    <w:rsid w:val="78193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Arial" w:hAnsi="Arial" w:eastAsia="SimSun" w:cs="Mangal"/>
      <w:color w:val="3F3A38"/>
      <w:spacing w:val="-6"/>
      <w:kern w:val="1"/>
      <w:sz w:val="16"/>
      <w:szCs w:val="24"/>
      <w:lang w:val="bg-BG" w:eastAsia="hi-I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0"/>
      </w:numPr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4">
    <w:name w:val="Body Text"/>
    <w:basedOn w:val="1"/>
    <w:uiPriority w:val="0"/>
    <w:pPr>
      <w:spacing w:before="0" w:after="0" w:line="100" w:lineRule="atLeast"/>
    </w:pPr>
    <w:rPr>
      <w:rFonts w:ascii="Arial" w:hAnsi="Arial"/>
      <w:sz w:val="16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7">
    <w:name w:val="footer"/>
    <w:basedOn w:val="1"/>
    <w:uiPriority w:val="0"/>
    <w:pPr>
      <w:suppressLineNumbers/>
      <w:shd w:val="clear" w:color="auto" w:fill="auto"/>
      <w:tabs>
        <w:tab w:val="right" w:pos="2835"/>
        <w:tab w:val="left" w:pos="10205"/>
      </w:tabs>
    </w:pPr>
    <w:rPr>
      <w:rFonts w:ascii="Arial" w:hAnsi="Arial"/>
      <w:color w:val="1593CB"/>
      <w:spacing w:val="-6"/>
    </w:rPr>
  </w:style>
  <w:style w:type="paragraph" w:styleId="8">
    <w:name w:val="header"/>
    <w:basedOn w:val="1"/>
    <w:uiPriority w:val="0"/>
    <w:pPr>
      <w:suppressLineNumbers/>
      <w:shd w:val="clear" w:color="auto" w:fill="auto"/>
      <w:tabs>
        <w:tab w:val="center" w:pos="5103"/>
        <w:tab w:val="right" w:pos="10206"/>
      </w:tabs>
    </w:pPr>
  </w:style>
  <w:style w:type="paragraph" w:styleId="9">
    <w:name w:val="List"/>
    <w:basedOn w:val="4"/>
    <w:uiPriority w:val="0"/>
    <w:rPr>
      <w:rFonts w:cs="Mangal"/>
    </w:rPr>
  </w:style>
  <w:style w:type="character" w:styleId="11">
    <w:name w:val="FollowedHyperlink"/>
    <w:uiPriority w:val="0"/>
    <w:rPr>
      <w:color w:val="800000"/>
      <w:u w:val="single"/>
      <w:lang/>
    </w:rPr>
  </w:style>
  <w:style w:type="character" w:styleId="12">
    <w:name w:val="Hyperlink"/>
    <w:uiPriority w:val="0"/>
    <w:rPr>
      <w:color w:val="000080"/>
      <w:u w:val="single"/>
      <w:lang/>
    </w:rPr>
  </w:style>
  <w:style w:type="character" w:styleId="13">
    <w:name w:val="line number"/>
    <w:uiPriority w:val="0"/>
  </w:style>
  <w:style w:type="paragraph" w:customStyle="1" w:styleId="15">
    <w:name w:val="Index"/>
    <w:basedOn w:val="1"/>
    <w:uiPriority w:val="0"/>
    <w:pPr>
      <w:suppressLineNumbers/>
    </w:pPr>
    <w:rPr>
      <w:rFonts w:cs="Mangal"/>
    </w:rPr>
  </w:style>
  <w:style w:type="paragraph" w:customStyle="1" w:styleId="16">
    <w:name w:val="Table Contents"/>
    <w:basedOn w:val="1"/>
    <w:uiPriority w:val="0"/>
    <w:pPr>
      <w:suppressLineNumbers/>
    </w:pPr>
  </w:style>
  <w:style w:type="paragraph" w:customStyle="1" w:styleId="17">
    <w:name w:val="Table Heading"/>
    <w:basedOn w:val="16"/>
    <w:uiPriority w:val="0"/>
    <w:pPr>
      <w:suppressLineNumbers/>
      <w:jc w:val="center"/>
    </w:pPr>
    <w:rPr>
      <w:b/>
      <w:bCs/>
    </w:rPr>
  </w:style>
  <w:style w:type="paragraph" w:customStyle="1" w:styleId="18">
    <w:name w:val="_ECV_LeftHeading"/>
    <w:basedOn w:val="16"/>
    <w:uiPriority w:val="0"/>
    <w:pPr>
      <w:shd w:val="clear" w:color="auto" w:fill="auto"/>
      <w:spacing w:before="0" w:after="0"/>
      <w:ind w:left="0" w:right="283" w:firstLine="0"/>
      <w:jc w:val="right"/>
    </w:pPr>
    <w:rPr>
      <w:rFonts w:ascii="Arial" w:hAnsi="Arial"/>
      <w:caps/>
      <w:color w:val="0E4194"/>
      <w:spacing w:val="-6"/>
      <w:sz w:val="18"/>
    </w:rPr>
  </w:style>
  <w:style w:type="paragraph" w:customStyle="1" w:styleId="19">
    <w:name w:val="_ECV_MiddleColumn"/>
    <w:basedOn w:val="16"/>
    <w:uiPriority w:val="0"/>
    <w:rPr>
      <w:color w:val="404040"/>
      <w:sz w:val="20"/>
    </w:rPr>
  </w:style>
  <w:style w:type="paragraph" w:customStyle="1" w:styleId="20">
    <w:name w:val="_ECV_RightColumn"/>
    <w:basedOn w:val="16"/>
    <w:uiPriority w:val="0"/>
    <w:pPr>
      <w:spacing w:before="62" w:after="0"/>
    </w:pPr>
    <w:rPr>
      <w:rFonts w:ascii="Arial" w:hAnsi="Arial"/>
      <w:color w:val="404040"/>
      <w:spacing w:val="-6"/>
    </w:rPr>
  </w:style>
  <w:style w:type="paragraph" w:customStyle="1" w:styleId="21">
    <w:name w:val="_ECV_NameField"/>
    <w:basedOn w:val="20"/>
    <w:uiPriority w:val="0"/>
    <w:pPr>
      <w:shd w:val="clear" w:color="auto" w:fill="auto"/>
      <w:spacing w:before="0" w:after="0" w:line="100" w:lineRule="atLeast"/>
      <w:ind w:left="0" w:right="0" w:firstLine="0"/>
    </w:pPr>
    <w:rPr>
      <w:rFonts w:ascii="Arial" w:hAnsi="Arial"/>
      <w:color w:val="3F3A38"/>
      <w:spacing w:val="-6"/>
      <w:sz w:val="26"/>
      <w:szCs w:val="18"/>
      <w:shd w:val="clear" w:color="auto" w:fill="auto"/>
    </w:rPr>
  </w:style>
  <w:style w:type="paragraph" w:customStyle="1" w:styleId="22">
    <w:name w:val="_ECV_RightHeading"/>
    <w:basedOn w:val="21"/>
    <w:uiPriority w:val="0"/>
    <w:pPr>
      <w:suppressLineNumbers/>
      <w:spacing w:before="62" w:after="0" w:line="100" w:lineRule="atLeast"/>
      <w:jc w:val="right"/>
    </w:pPr>
    <w:rPr>
      <w:color w:val="1593CB"/>
      <w:sz w:val="15"/>
    </w:rPr>
  </w:style>
  <w:style w:type="paragraph" w:customStyle="1" w:styleId="23">
    <w:name w:val="_ECV_1stPage"/>
    <w:basedOn w:val="22"/>
    <w:uiPriority w:val="0"/>
    <w:pPr>
      <w:shd w:val="clear" w:color="auto" w:fill="auto"/>
      <w:tabs>
        <w:tab w:val="left" w:pos="2835"/>
        <w:tab w:val="right" w:pos="10205"/>
      </w:tabs>
      <w:spacing w:before="215" w:after="0" w:line="100" w:lineRule="atLeast"/>
      <w:jc w:val="left"/>
    </w:pPr>
    <w:rPr>
      <w:color w:val="1593CB"/>
      <w:sz w:val="20"/>
    </w:rPr>
  </w:style>
  <w:style w:type="paragraph" w:customStyle="1" w:styleId="24">
    <w:name w:val="_ECV_ContactDetails"/>
    <w:basedOn w:val="21"/>
    <w:uiPriority w:val="0"/>
    <w:pPr>
      <w:suppressLineNumbers/>
      <w:shd w:val="clear" w:color="auto" w:fill="auto"/>
      <w:spacing w:line="100" w:lineRule="atLeast"/>
      <w:textAlignment w:val="center"/>
    </w:pPr>
    <w:rPr>
      <w:color w:val="3F3A38"/>
      <w:kern w:val="0"/>
      <w:sz w:val="18"/>
      <w:u w:val="none"/>
    </w:rPr>
  </w:style>
  <w:style w:type="paragraph" w:customStyle="1" w:styleId="25">
    <w:name w:val="_ECV_Comments"/>
    <w:basedOn w:val="26"/>
    <w:uiPriority w:val="0"/>
    <w:pPr>
      <w:jc w:val="center"/>
    </w:pPr>
    <w:rPr>
      <w:color w:val="FF0000"/>
    </w:rPr>
  </w:style>
  <w:style w:type="paragraph" w:customStyle="1" w:styleId="26">
    <w:name w:val="_ECV_Text"/>
    <w:basedOn w:val="4"/>
    <w:uiPriority w:val="0"/>
    <w:pPr>
      <w:spacing w:before="0" w:after="0" w:line="100" w:lineRule="atLeast"/>
    </w:pPr>
    <w:rPr>
      <w:sz w:val="16"/>
    </w:rPr>
  </w:style>
  <w:style w:type="paragraph" w:customStyle="1" w:styleId="27">
    <w:name w:val="_ECV_NarrowSpacing"/>
    <w:basedOn w:val="20"/>
    <w:uiPriority w:val="0"/>
    <w:pPr>
      <w:suppressLineNumbers/>
      <w:shd w:val="clear" w:color="auto" w:fill="auto"/>
    </w:pPr>
    <w:rPr>
      <w:color w:val="402C24"/>
      <w:sz w:val="8"/>
      <w:szCs w:val="10"/>
    </w:rPr>
  </w:style>
  <w:style w:type="paragraph" w:customStyle="1" w:styleId="28">
    <w:name w:val="_ECV_SectionSpacing"/>
    <w:basedOn w:val="20"/>
    <w:uiPriority w:val="0"/>
    <w:pPr>
      <w:shd w:val="clear" w:color="auto" w:fill="auto"/>
    </w:pPr>
    <w:rPr>
      <w:color w:val="404040"/>
    </w:rPr>
  </w:style>
  <w:style w:type="paragraph" w:customStyle="1" w:styleId="29">
    <w:name w:val="Table"/>
    <w:basedOn w:val="6"/>
    <w:uiPriority w:val="0"/>
  </w:style>
  <w:style w:type="paragraph" w:customStyle="1" w:styleId="30">
    <w:name w:val="_ECV_SubSectionHeading"/>
    <w:basedOn w:val="20"/>
    <w:uiPriority w:val="0"/>
    <w:pPr>
      <w:shd w:val="clear" w:color="auto" w:fill="auto"/>
      <w:spacing w:before="0" w:after="0" w:line="100" w:lineRule="atLeast"/>
      <w:ind w:left="0" w:right="0" w:firstLine="0"/>
    </w:pPr>
    <w:rPr>
      <w:rFonts w:ascii="Arial" w:hAnsi="Arial"/>
      <w:color w:val="0E4194"/>
      <w:spacing w:val="-6"/>
      <w:sz w:val="22"/>
    </w:rPr>
  </w:style>
  <w:style w:type="paragraph" w:customStyle="1" w:styleId="31">
    <w:name w:val="_ECV_OrganisationDetails"/>
    <w:basedOn w:val="20"/>
    <w:uiPriority w:val="0"/>
    <w:pPr>
      <w:numPr>
        <w:ilvl w:val="0"/>
        <w:numId w:val="0"/>
      </w:numPr>
      <w:shd w:val="clear" w:color="auto" w:fill="auto"/>
      <w:autoSpaceDE w:val="0"/>
      <w:spacing w:before="57" w:after="85" w:line="100" w:lineRule="atLeast"/>
      <w:jc w:val="left"/>
    </w:pPr>
    <w:rPr>
      <w:rFonts w:ascii="Arial" w:hAnsi="Arial" w:eastAsia="ArialMT" w:cs="ArialMT"/>
      <w:color w:val="3F3A38"/>
      <w:spacing w:val="-6"/>
      <w:sz w:val="18"/>
      <w:szCs w:val="18"/>
    </w:rPr>
  </w:style>
  <w:style w:type="paragraph" w:customStyle="1" w:styleId="32">
    <w:name w:val="_ECV_SectionDetails"/>
    <w:basedOn w:val="1"/>
    <w:uiPriority w:val="0"/>
    <w:pPr>
      <w:numPr>
        <w:ilvl w:val="0"/>
        <w:numId w:val="0"/>
      </w:numPr>
      <w:suppressLineNumbers/>
      <w:shd w:val="clear" w:color="auto" w:fill="auto"/>
      <w:autoSpaceDE w:val="0"/>
      <w:spacing w:before="28" w:after="0" w:line="100" w:lineRule="atLeast"/>
    </w:pPr>
    <w:rPr>
      <w:rFonts w:ascii="Arial" w:hAnsi="Arial"/>
      <w:color w:val="3F3A38"/>
      <w:spacing w:val="-6"/>
      <w:sz w:val="18"/>
    </w:rPr>
  </w:style>
  <w:style w:type="paragraph" w:customStyle="1" w:styleId="33">
    <w:name w:val="_ECV_SectionBullet"/>
    <w:basedOn w:val="32"/>
    <w:uiPriority w:val="0"/>
    <w:pPr>
      <w:shd w:val="clear" w:color="auto" w:fill="auto"/>
      <w:spacing w:before="0" w:after="0" w:line="100" w:lineRule="atLeast"/>
    </w:pPr>
    <w:rPr>
      <w:color w:val="3F3A38"/>
    </w:rPr>
  </w:style>
  <w:style w:type="paragraph" w:customStyle="1" w:styleId="34">
    <w:name w:val="_ECV_HeadingBullet"/>
    <w:basedOn w:val="18"/>
    <w:uiPriority w:val="0"/>
    <w:pPr>
      <w:numPr>
        <w:ilvl w:val="0"/>
        <w:numId w:val="1"/>
      </w:numPr>
      <w:shd w:val="clear" w:color="auto" w:fill="auto"/>
      <w:spacing w:before="0" w:after="0" w:line="100" w:lineRule="atLeast"/>
      <w:outlineLvl w:val="0"/>
    </w:pPr>
    <w:rPr>
      <w:color w:val="0E4194"/>
    </w:rPr>
  </w:style>
  <w:style w:type="paragraph" w:customStyle="1" w:styleId="35">
    <w:name w:val="_ECV_SubHeadingBullet"/>
    <w:basedOn w:val="36"/>
    <w:uiPriority w:val="0"/>
    <w:pPr>
      <w:numPr>
        <w:ilvl w:val="0"/>
        <w:numId w:val="0"/>
      </w:numPr>
      <w:shd w:val="clear" w:color="auto" w:fill="auto"/>
      <w:spacing w:before="0" w:after="0" w:line="100" w:lineRule="atLeast"/>
      <w:ind w:left="0" w:right="283" w:firstLine="0"/>
    </w:pPr>
    <w:rPr>
      <w:color w:val="0E4194"/>
    </w:rPr>
  </w:style>
  <w:style w:type="paragraph" w:customStyle="1" w:styleId="36">
    <w:name w:val="_ECV_LeftDetails"/>
    <w:basedOn w:val="18"/>
    <w:uiPriority w:val="0"/>
    <w:pPr>
      <w:spacing w:before="23" w:after="0"/>
    </w:pPr>
    <w:rPr>
      <w:caps w:val="0"/>
      <w:color w:val="0E4194"/>
    </w:rPr>
  </w:style>
  <w:style w:type="paragraph" w:customStyle="1" w:styleId="37">
    <w:name w:val="CV Major"/>
    <w:basedOn w:val="1"/>
    <w:uiPriority w:val="0"/>
    <w:pPr>
      <w:spacing w:before="0" w:after="0"/>
      <w:ind w:left="113" w:right="113" w:firstLine="0"/>
    </w:pPr>
    <w:rPr>
      <w:b/>
      <w:sz w:val="24"/>
    </w:rPr>
  </w:style>
  <w:style w:type="paragraph" w:customStyle="1" w:styleId="38">
    <w:name w:val="_ECV_Date"/>
    <w:basedOn w:val="18"/>
    <w:uiPriority w:val="0"/>
    <w:pPr>
      <w:shd w:val="clear" w:color="auto" w:fill="auto"/>
      <w:spacing w:before="28" w:after="0" w:line="100" w:lineRule="atLeast"/>
      <w:ind w:left="0" w:right="283" w:firstLine="0"/>
      <w:textAlignment w:val="top"/>
    </w:pPr>
    <w:rPr>
      <w:caps w:val="0"/>
      <w:color w:val="0E4194"/>
    </w:rPr>
  </w:style>
  <w:style w:type="paragraph" w:customStyle="1" w:styleId="39">
    <w:name w:val="CV Heading 3"/>
    <w:basedOn w:val="1"/>
    <w:next w:val="1"/>
    <w:uiPriority w:val="0"/>
    <w:pPr>
      <w:spacing w:before="0" w:after="0"/>
      <w:ind w:left="113" w:right="113" w:firstLine="0"/>
      <w:jc w:val="right"/>
      <w:textAlignment w:val="center"/>
    </w:pPr>
  </w:style>
  <w:style w:type="paragraph" w:customStyle="1" w:styleId="40">
    <w:name w:val="_ECV_HeadingLine"/>
    <w:basedOn w:val="30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0" w:after="0"/>
      <w:ind w:left="0" w:right="0" w:firstLine="0"/>
    </w:pPr>
    <w:rPr>
      <w:color w:val="17ACE6"/>
    </w:rPr>
  </w:style>
  <w:style w:type="paragraph" w:customStyle="1" w:styleId="41">
    <w:name w:val="_ECV_Attachment"/>
    <w:basedOn w:val="32"/>
    <w:uiPriority w:val="0"/>
    <w:pPr>
      <w:jc w:val="right"/>
    </w:pPr>
    <w:rPr>
      <w:u w:val="single"/>
    </w:rPr>
  </w:style>
  <w:style w:type="paragraph" w:customStyle="1" w:styleId="42">
    <w:name w:val="_ECV_HeaderFirstPage"/>
    <w:basedOn w:val="8"/>
    <w:uiPriority w:val="0"/>
    <w:pPr>
      <w:shd w:val="clear" w:color="auto" w:fill="auto"/>
      <w:tabs>
        <w:tab w:val="center" w:pos="2835"/>
      </w:tabs>
      <w:spacing w:line="100" w:lineRule="atLeast"/>
    </w:pPr>
    <w:rPr>
      <w:rFonts w:ascii="Arial" w:hAnsi="Arial"/>
      <w:color w:val="17ACE6"/>
      <w:sz w:val="20"/>
    </w:rPr>
  </w:style>
  <w:style w:type="paragraph" w:customStyle="1" w:styleId="43">
    <w:name w:val="_ECV_HeaderOtherPage"/>
    <w:basedOn w:val="42"/>
    <w:uiPriority w:val="0"/>
  </w:style>
  <w:style w:type="paragraph" w:customStyle="1" w:styleId="44">
    <w:name w:val="_ECV_LanguageHeading"/>
    <w:basedOn w:val="20"/>
    <w:uiPriority w:val="0"/>
    <w:pPr>
      <w:spacing w:before="0" w:after="0"/>
      <w:jc w:val="center"/>
    </w:pPr>
    <w:rPr>
      <w:rFonts w:ascii="Arial" w:hAnsi="Arial"/>
      <w:caps/>
      <w:color w:val="0E4194"/>
      <w:spacing w:val="-6"/>
      <w:sz w:val="14"/>
    </w:rPr>
  </w:style>
  <w:style w:type="paragraph" w:customStyle="1" w:styleId="45">
    <w:name w:val="_ECV_LanguageSubHeading"/>
    <w:basedOn w:val="44"/>
    <w:uiPriority w:val="0"/>
    <w:pPr>
      <w:shd w:val="clear" w:color="auto" w:fill="auto"/>
      <w:spacing w:line="100" w:lineRule="atLeast"/>
    </w:pPr>
    <w:rPr>
      <w:caps w:val="0"/>
      <w:sz w:val="16"/>
    </w:rPr>
  </w:style>
  <w:style w:type="paragraph" w:customStyle="1" w:styleId="46">
    <w:name w:val="_ECV_LanguageLevel"/>
    <w:basedOn w:val="32"/>
    <w:uiPriority w:val="0"/>
    <w:pPr>
      <w:spacing w:line="100" w:lineRule="atLeast"/>
      <w:jc w:val="center"/>
      <w:textAlignment w:val="center"/>
    </w:pPr>
    <w:rPr>
      <w:caps/>
    </w:rPr>
  </w:style>
  <w:style w:type="paragraph" w:customStyle="1" w:styleId="47">
    <w:name w:val="_ECV_LanguageCertificate"/>
    <w:basedOn w:val="20"/>
    <w:uiPriority w:val="0"/>
    <w:pPr>
      <w:shd w:val="clear" w:color="auto" w:fill="auto"/>
      <w:spacing w:before="0" w:after="0" w:line="100" w:lineRule="atLeast"/>
      <w:ind w:left="0" w:right="283" w:firstLine="0"/>
      <w:jc w:val="center"/>
    </w:pPr>
    <w:rPr>
      <w:rFonts w:ascii="Arial" w:hAnsi="Arial"/>
      <w:color w:val="3F3A38"/>
      <w:spacing w:val="-6"/>
      <w:sz w:val="16"/>
    </w:rPr>
  </w:style>
  <w:style w:type="paragraph" w:customStyle="1" w:styleId="48">
    <w:name w:val="_ECV_LanguageExplanation"/>
    <w:basedOn w:val="1"/>
    <w:uiPriority w:val="0"/>
    <w:pPr>
      <w:numPr>
        <w:ilvl w:val="0"/>
        <w:numId w:val="0"/>
      </w:numPr>
      <w:shd w:val="clear" w:color="auto" w:fill="auto"/>
      <w:autoSpaceDE w:val="0"/>
      <w:spacing w:line="100" w:lineRule="atLeast"/>
    </w:pPr>
    <w:rPr>
      <w:rFonts w:ascii="Arial" w:hAnsi="Arial"/>
      <w:color w:val="0E4194"/>
      <w:spacing w:val="-6"/>
      <w:sz w:val="15"/>
    </w:rPr>
  </w:style>
  <w:style w:type="paragraph" w:customStyle="1" w:styleId="49">
    <w:name w:val="_ECV_Links"/>
    <w:basedOn w:val="24"/>
    <w:uiPriority w:val="0"/>
    <w:rPr>
      <w:u w:val="single"/>
    </w:rPr>
  </w:style>
  <w:style w:type="paragraph" w:customStyle="1" w:styleId="50">
    <w:name w:val="_ECV_BusinessSector"/>
    <w:basedOn w:val="31"/>
    <w:uiPriority w:val="0"/>
    <w:pPr>
      <w:spacing w:before="113" w:after="0" w:line="100" w:lineRule="atLeast"/>
    </w:pPr>
  </w:style>
  <w:style w:type="paragraph" w:customStyle="1" w:styleId="51">
    <w:name w:val="_ECV_LanguageName"/>
    <w:basedOn w:val="47"/>
    <w:uiPriority w:val="0"/>
    <w:pPr>
      <w:shd w:val="clear" w:color="auto" w:fill="auto"/>
      <w:jc w:val="right"/>
    </w:pPr>
    <w:rPr>
      <w:sz w:val="18"/>
    </w:rPr>
  </w:style>
  <w:style w:type="paragraph" w:customStyle="1" w:styleId="52">
    <w:name w:val="_ECV_PersonalInfoHeading"/>
    <w:basedOn w:val="18"/>
    <w:uiPriority w:val="0"/>
    <w:pPr>
      <w:spacing w:before="57" w:after="0"/>
    </w:pPr>
  </w:style>
  <w:style w:type="paragraph" w:customStyle="1" w:styleId="53">
    <w:name w:val="_ECV_OccupationalFieldHeading"/>
    <w:basedOn w:val="18"/>
    <w:uiPriority w:val="0"/>
    <w:pPr>
      <w:spacing w:before="57" w:after="0"/>
    </w:pPr>
    <w:rPr>
      <w:color w:val="0E4194"/>
    </w:rPr>
  </w:style>
  <w:style w:type="paragraph" w:customStyle="1" w:styleId="54">
    <w:name w:val="_ECV_GenderRow"/>
    <w:basedOn w:val="1"/>
    <w:uiPriority w:val="0"/>
    <w:pPr>
      <w:spacing w:before="85" w:after="0"/>
    </w:pPr>
    <w:rPr>
      <w:color w:val="1593CB"/>
      <w:spacing w:val="-6"/>
    </w:rPr>
  </w:style>
  <w:style w:type="paragraph" w:customStyle="1" w:styleId="55">
    <w:name w:val="_ECV_CurriculumVitae_NextPages"/>
    <w:basedOn w:val="23"/>
    <w:uiPriority w:val="0"/>
    <w:pPr>
      <w:tabs>
        <w:tab w:val="right" w:pos="10350"/>
        <w:tab w:val="clear" w:pos="10205"/>
      </w:tabs>
      <w:spacing w:before="153" w:after="0"/>
      <w:jc w:val="right"/>
      <w:textAlignment w:val="auto"/>
    </w:pPr>
  </w:style>
  <w:style w:type="paragraph" w:customStyle="1" w:styleId="56">
    <w:name w:val="_ECV_BusinessSctionRow"/>
    <w:basedOn w:val="1"/>
    <w:uiPriority w:val="0"/>
  </w:style>
  <w:style w:type="paragraph" w:customStyle="1" w:styleId="57">
    <w:name w:val="_ECV_BusinessSectorRow"/>
    <w:basedOn w:val="1"/>
    <w:uiPriority w:val="0"/>
    <w:rPr>
      <w:color w:val="3F3A38"/>
    </w:rPr>
  </w:style>
  <w:style w:type="paragraph" w:customStyle="1" w:styleId="58">
    <w:name w:val="_ECV_BlueBox"/>
    <w:basedOn w:val="27"/>
    <w:uiPriority w:val="0"/>
    <w:pPr>
      <w:shd w:val="clear" w:color="auto" w:fill="auto"/>
      <w:spacing w:before="0" w:after="0"/>
      <w:ind w:left="0" w:right="0" w:firstLine="0"/>
      <w:jc w:val="right"/>
      <w:textAlignment w:val="bottom"/>
    </w:pPr>
    <w:rPr>
      <w:spacing w:val="0"/>
    </w:rPr>
  </w:style>
  <w:style w:type="paragraph" w:customStyle="1" w:styleId="59">
    <w:name w:val="_ESP_1stPage"/>
    <w:basedOn w:val="55"/>
    <w:uiPriority w:val="0"/>
  </w:style>
  <w:style w:type="paragraph" w:customStyle="1" w:styleId="60">
    <w:name w:val="_ESP_Text"/>
    <w:basedOn w:val="26"/>
    <w:uiPriority w:val="0"/>
  </w:style>
  <w:style w:type="paragraph" w:customStyle="1" w:styleId="61">
    <w:name w:val="_ESP_Heading"/>
    <w:basedOn w:val="60"/>
    <w:uiPriority w:val="0"/>
    <w:rPr>
      <w:b/>
      <w:bCs/>
      <w:sz w:val="32"/>
      <w:szCs w:val="32"/>
    </w:rPr>
  </w:style>
  <w:style w:type="paragraph" w:customStyle="1" w:styleId="62">
    <w:name w:val="Footer left"/>
    <w:basedOn w:val="1"/>
    <w:uiPriority w:val="0"/>
    <w:pPr>
      <w:suppressLineNumbers/>
      <w:tabs>
        <w:tab w:val="center" w:pos="5188"/>
        <w:tab w:val="right" w:pos="10376"/>
      </w:tabs>
    </w:pPr>
  </w:style>
  <w:style w:type="paragraph" w:customStyle="1" w:styleId="63">
    <w:name w:val="Footer right"/>
    <w:basedOn w:val="1"/>
    <w:uiPriority w:val="0"/>
    <w:pPr>
      <w:suppressLineNumbers/>
      <w:tabs>
        <w:tab w:val="center" w:pos="5188"/>
        <w:tab w:val="right" w:pos="10376"/>
      </w:tabs>
    </w:pPr>
  </w:style>
  <w:style w:type="paragraph" w:customStyle="1" w:styleId="64">
    <w:name w:val="_ECV_RelatedDocumentRow"/>
    <w:basedOn w:val="57"/>
    <w:uiPriority w:val="0"/>
  </w:style>
  <w:style w:type="paragraph" w:customStyle="1" w:styleId="65">
    <w:name w:val="Europass_SectionDetails"/>
    <w:basedOn w:val="1"/>
    <w:uiPriority w:val="0"/>
    <w:pPr>
      <w:numPr>
        <w:ilvl w:val="0"/>
        <w:numId w:val="0"/>
      </w:numPr>
      <w:suppressLineNumbers/>
      <w:shd w:val="clear" w:color="auto" w:fill="auto"/>
      <w:autoSpaceDE w:val="0"/>
      <w:spacing w:before="28" w:after="56" w:line="100" w:lineRule="atLeast"/>
    </w:pPr>
    <w:rPr>
      <w:rFonts w:ascii="Arial" w:hAnsi="Arial"/>
      <w:color w:val="3F3A38"/>
      <w:spacing w:val="-6"/>
      <w:sz w:val="18"/>
    </w:rPr>
  </w:style>
  <w:style w:type="character" w:customStyle="1" w:styleId="66">
    <w:name w:val="_ECV_HeadingContactDetails"/>
    <w:uiPriority w:val="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67">
    <w:name w:val="_ECV_ContactDetails1"/>
    <w:uiPriority w:val="0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68">
    <w:name w:val="Numbering Symbols"/>
    <w:uiPriority w:val="0"/>
  </w:style>
  <w:style w:type="character" w:customStyle="1" w:styleId="69">
    <w:name w:val="Bullets"/>
    <w:uiPriority w:val="0"/>
    <w:rPr>
      <w:rFonts w:ascii="OpenSymbol" w:hAnsi="OpenSymbol" w:eastAsia="OpenSymbol" w:cs="OpenSymbol"/>
    </w:rPr>
  </w:style>
  <w:style w:type="character" w:customStyle="1" w:styleId="70">
    <w:name w:val="_ECV_InternetLink"/>
    <w:uiPriority w:val="0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71">
    <w:name w:val="_ECV_HeadingBusinessSector"/>
    <w:uiPriority w:val="0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72">
    <w:name w:val="Title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kkostas</Company>
  <Pages>2</Pages>
  <Words>681</Words>
  <Characters>3885</Characters>
  <Lines>32</Lines>
  <Paragraphs>9</Paragraphs>
  <TotalTime>2</TotalTime>
  <ScaleCrop>false</ScaleCrop>
  <LinksUpToDate>false</LinksUpToDate>
  <CharactersWithSpaces>4557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2012-10-09T21:00:00Z</dcterms:created>
  <dc:creator>Dell</dc:creator>
  <dc:description>Europass CV</dc:description>
  <cp:keywords>Europass, CV, Cedefop</cp:keywords>
  <cp:lastModifiedBy>Dell</cp:lastModifiedBy>
  <dcterms:modified xsi:type="dcterms:W3CDTF">2019-11-07T19:56:21Z</dcterms:modified>
  <dc:subject>Europass CV</dc:subject>
  <dc:title>Europass CV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KSOProductBuildVer">
    <vt:lpwstr>1033-11.2.0.8991</vt:lpwstr>
  </property>
</Properties>
</file>