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950A32" w:rsidRPr="00950A32" w14:paraId="2D71D6AC" w14:textId="77777777" w:rsidTr="00092B67">
        <w:tc>
          <w:tcPr>
            <w:tcW w:w="1384" w:type="dxa"/>
          </w:tcPr>
          <w:p w14:paraId="1074E69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bookmarkStart w:id="0" w:name="_Hlk67666064"/>
            <w:bookmarkEnd w:id="0"/>
            <w:r w:rsidRPr="00950A32"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 wp14:anchorId="6D0A07CF" wp14:editId="34DA92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BE516B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734662A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E440A11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4343272F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«Московский государственный технический университет</w:t>
            </w:r>
          </w:p>
          <w:p w14:paraId="02431D68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имени Н.Э. Баумана</w:t>
            </w:r>
          </w:p>
          <w:p w14:paraId="63CBBE6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(национальный исследовательский университет)»</w:t>
            </w:r>
          </w:p>
          <w:p w14:paraId="1A5441E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(МГТУ им. Н.Э. Баумана)</w:t>
            </w:r>
          </w:p>
        </w:tc>
      </w:tr>
    </w:tbl>
    <w:p w14:paraId="03455975" w14:textId="77777777" w:rsidR="00950A32" w:rsidRPr="00950A32" w:rsidRDefault="00950A32" w:rsidP="00950A3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685903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CFB0027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ФАКУЛЬТЕТ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Информатика и системы управления</w:t>
      </w:r>
    </w:p>
    <w:p w14:paraId="6441A50B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45657EC6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КАФЕДРА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Компьютерные системы и сети (ИУ6)</w:t>
      </w:r>
    </w:p>
    <w:p w14:paraId="61BD3B5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24"/>
          <w:szCs w:val="24"/>
          <w:lang w:val="ru-RU" w:eastAsia="ru-RU"/>
        </w:rPr>
      </w:pPr>
    </w:p>
    <w:p w14:paraId="339B1290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НАПРАВЛЕНИЕ </w:t>
      </w:r>
      <w:proofErr w:type="gramStart"/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ПОДГОТОВКИ 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09.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>03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>04</w:t>
      </w:r>
      <w:proofErr w:type="gramEnd"/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 xml:space="preserve"> 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Программная инженерия</w:t>
      </w:r>
    </w:p>
    <w:p w14:paraId="5F23E57E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7F28020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3CE32FB8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</w:p>
    <w:p w14:paraId="72AA89DF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50A32" w:rsidRPr="00950A32" w14:paraId="790FCD55" w14:textId="77777777" w:rsidTr="00092B67">
        <w:tc>
          <w:tcPr>
            <w:tcW w:w="3969" w:type="dxa"/>
          </w:tcPr>
          <w:p w14:paraId="13781CA9" w14:textId="77777777" w:rsidR="00950A32" w:rsidRPr="00950A32" w:rsidRDefault="00950A32" w:rsidP="00950A32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1F0418F" w14:textId="56345FFB" w:rsidR="00950A32" w:rsidRPr="00E17488" w:rsidRDefault="00950A32" w:rsidP="00950A32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en-US" w:eastAsia="ru-RU"/>
              </w:rPr>
            </w:pPr>
            <w:r w:rsidRPr="00950A32">
              <w:rPr>
                <w:rFonts w:eastAsia="Times New Roman" w:cs="Times New Roman"/>
                <w:noProof/>
                <w:color w:val="000000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2C93AD" wp14:editId="0D9B8E9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BC9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YTJQIAAEsEAAAOAAAAZHJzL2Uyb0RvYy54bWysVMGO2jAQvVfqP1i5syFso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"/>
                  </w:pict>
                </mc:Fallback>
              </mc:AlternateContent>
            </w:r>
            <w:r w:rsidR="00E17488"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en-US" w:eastAsia="ru-RU"/>
              </w:rPr>
              <w:t>2</w:t>
            </w:r>
          </w:p>
        </w:tc>
      </w:tr>
    </w:tbl>
    <w:p w14:paraId="6E453389" w14:textId="597AC550" w:rsidR="00950A32" w:rsidRPr="00950A32" w:rsidRDefault="00950A32" w:rsidP="00950A32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noProof/>
          <w:spacing w:val="100"/>
          <w:sz w:val="32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A2260" wp14:editId="565A18E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57E24" w14:textId="77777777" w:rsidR="004E2674" w:rsidRDefault="004E2674" w:rsidP="00950A32">
                            <w:proofErr w:type="spellStart"/>
                            <w:r>
                              <w:rPr>
                                <w:b/>
                              </w:rPr>
                              <w:t>Название</w:t>
                            </w:r>
                            <w:proofErr w:type="spellEnd"/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A22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" stroked="f">
                <v:textbox>
                  <w:txbxContent>
                    <w:p w14:paraId="22757E24" w14:textId="77777777" w:rsidR="004E2674" w:rsidRDefault="004E2674" w:rsidP="00950A32">
                      <w:proofErr w:type="spellStart"/>
                      <w:r>
                        <w:rPr>
                          <w:b/>
                        </w:rPr>
                        <w:t>Название</w:t>
                      </w:r>
                      <w:proofErr w:type="spellEnd"/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16349" w14:textId="77777777" w:rsidR="00E17488" w:rsidRDefault="00E17488" w:rsidP="00E17488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Исследование</w:t>
      </w:r>
      <w:proofErr w:type="spellEnd"/>
      <w:r>
        <w:rPr>
          <w:sz w:val="32"/>
          <w:u w:val="single"/>
        </w:rPr>
        <w:t xml:space="preserve"> дешифраторов</w:t>
      </w:r>
    </w:p>
    <w:p w14:paraId="23DCEC74" w14:textId="77777777" w:rsidR="00950A32" w:rsidRPr="00950A32" w:rsidRDefault="00950A32" w:rsidP="00950A32">
      <w:pPr>
        <w:widowControl w:val="0"/>
        <w:shd w:val="clear" w:color="auto" w:fill="FFFFFF"/>
        <w:spacing w:after="0" w:line="360" w:lineRule="auto"/>
        <w:outlineLvl w:val="0"/>
        <w:rPr>
          <w:rFonts w:eastAsia="Times New Roman" w:cs="Times New Roman"/>
          <w:snapToGrid w:val="0"/>
          <w:sz w:val="32"/>
          <w:szCs w:val="20"/>
          <w:lang w:val="ru-RU" w:eastAsia="ru-RU"/>
        </w:rPr>
      </w:pPr>
    </w:p>
    <w:p w14:paraId="6D67E77E" w14:textId="77777777" w:rsidR="00950A32" w:rsidRPr="00950A32" w:rsidRDefault="00950A32" w:rsidP="00950A32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val="ru-RU" w:eastAsia="ru-RU"/>
        </w:rPr>
      </w:pPr>
      <w:r w:rsidRPr="00950A32">
        <w:rPr>
          <w:rFonts w:eastAsia="Times New Roman" w:cs="Times New Roman"/>
          <w:b/>
          <w:szCs w:val="20"/>
          <w:lang w:val="ru-RU" w:eastAsia="ru-RU"/>
        </w:rPr>
        <w:t xml:space="preserve">Дисциплина: </w:t>
      </w:r>
      <w:r w:rsidRPr="00950A32">
        <w:rPr>
          <w:rFonts w:eastAsia="Times New Roman" w:cs="Times New Roman"/>
          <w:sz w:val="32"/>
          <w:szCs w:val="32"/>
          <w:u w:val="single"/>
          <w:lang w:val="ru-RU" w:eastAsia="ru-RU"/>
        </w:rPr>
        <w:t>Архитектура ЭВМ</w:t>
      </w:r>
    </w:p>
    <w:p w14:paraId="4628C64F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254C902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0542FEA4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762F7E3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1709FD5E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5"/>
        <w:gridCol w:w="1734"/>
        <w:gridCol w:w="2172"/>
        <w:gridCol w:w="2112"/>
      </w:tblGrid>
      <w:tr w:rsidR="00950A32" w:rsidRPr="00950A32" w14:paraId="75D6F32F" w14:textId="77777777" w:rsidTr="00092B67">
        <w:tc>
          <w:tcPr>
            <w:tcW w:w="2010" w:type="dxa"/>
            <w:shd w:val="clear" w:color="auto" w:fill="auto"/>
          </w:tcPr>
          <w:p w14:paraId="7549BC8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8D1E4BA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ИУ7-46Б</w:t>
            </w:r>
          </w:p>
        </w:tc>
        <w:tc>
          <w:tcPr>
            <w:tcW w:w="1824" w:type="dxa"/>
          </w:tcPr>
          <w:p w14:paraId="1740863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69D33C" w14:textId="017A125D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0</w:t>
            </w:r>
            <w:r w:rsidR="00E17488">
              <w:rPr>
                <w:rFonts w:eastAsia="Times New Roman" w:cs="Times New Roman"/>
                <w:szCs w:val="28"/>
                <w:lang w:val="en-US" w:eastAsia="ru-RU"/>
              </w:rPr>
              <w:t>8</w:t>
            </w: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.0</w:t>
            </w:r>
            <w:r w:rsidR="00E17488"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.2021</w:t>
            </w:r>
          </w:p>
        </w:tc>
        <w:tc>
          <w:tcPr>
            <w:tcW w:w="2148" w:type="dxa"/>
            <w:shd w:val="clear" w:color="auto" w:fill="auto"/>
          </w:tcPr>
          <w:p w14:paraId="73D963CF" w14:textId="77777777" w:rsidR="00950A32" w:rsidRPr="00950A32" w:rsidRDefault="00950A32" w:rsidP="00AF2AB4">
            <w:pPr>
              <w:pBdr>
                <w:bottom w:val="single" w:sz="6" w:space="1" w:color="auto"/>
              </w:pBdr>
              <w:spacing w:after="0" w:line="240" w:lineRule="auto"/>
              <w:ind w:hanging="123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Д.А. Ивахненко</w:t>
            </w:r>
          </w:p>
        </w:tc>
      </w:tr>
      <w:tr w:rsidR="00950A32" w:rsidRPr="00950A32" w14:paraId="509DB69B" w14:textId="77777777" w:rsidTr="00092B67">
        <w:tc>
          <w:tcPr>
            <w:tcW w:w="2010" w:type="dxa"/>
            <w:shd w:val="clear" w:color="auto" w:fill="auto"/>
          </w:tcPr>
          <w:p w14:paraId="523C3CFF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6BFCE444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(Группа)</w:t>
            </w:r>
          </w:p>
        </w:tc>
        <w:tc>
          <w:tcPr>
            <w:tcW w:w="1824" w:type="dxa"/>
          </w:tcPr>
          <w:p w14:paraId="5FCDF88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C4BF7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5F12ED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  <w:tr w:rsidR="00950A32" w:rsidRPr="00950A32" w14:paraId="5ED0FB6B" w14:textId="77777777" w:rsidTr="00092B67">
        <w:tc>
          <w:tcPr>
            <w:tcW w:w="2010" w:type="dxa"/>
            <w:shd w:val="clear" w:color="auto" w:fill="auto"/>
          </w:tcPr>
          <w:p w14:paraId="4D73385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84642B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1A7B4FA3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7AAE72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2735D59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50A32" w:rsidRPr="00950A32" w14:paraId="28F9A22E" w14:textId="77777777" w:rsidTr="00092B67">
        <w:tc>
          <w:tcPr>
            <w:tcW w:w="2010" w:type="dxa"/>
            <w:shd w:val="clear" w:color="auto" w:fill="auto"/>
          </w:tcPr>
          <w:p w14:paraId="124A1AC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FF21524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4521DF8B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F89ACB1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FB2C9EF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А.Ю. Попов</w:t>
            </w:r>
          </w:p>
        </w:tc>
      </w:tr>
      <w:tr w:rsidR="00950A32" w:rsidRPr="00950A32" w14:paraId="3BAA340C" w14:textId="77777777" w:rsidTr="00092B67">
        <w:tc>
          <w:tcPr>
            <w:tcW w:w="2010" w:type="dxa"/>
            <w:shd w:val="clear" w:color="auto" w:fill="auto"/>
          </w:tcPr>
          <w:p w14:paraId="0BCF75B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E38708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23C0156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B02B012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129623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</w:tbl>
    <w:p w14:paraId="0B9B7632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6121AB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5F98451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FA02074" w14:textId="77777777" w:rsidR="00950A32" w:rsidRPr="00950A32" w:rsidRDefault="00950A32" w:rsidP="00950A32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val="ru-RU" w:eastAsia="ru-RU"/>
        </w:rPr>
      </w:pPr>
      <w:r w:rsidRPr="00950A32">
        <w:rPr>
          <w:rFonts w:eastAsia="Times New Roman" w:cs="Times New Roman"/>
          <w:sz w:val="24"/>
          <w:szCs w:val="20"/>
          <w:lang w:val="ru-RU" w:eastAsia="ru-RU"/>
        </w:rPr>
        <w:t>Москва, 2021</w:t>
      </w:r>
    </w:p>
    <w:p w14:paraId="7E188117" w14:textId="22E0BA17" w:rsidR="009F41E0" w:rsidRPr="00BB51B9" w:rsidRDefault="00950A32" w:rsidP="00AF2AB4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9F41E0">
        <w:rPr>
          <w:lang w:val="ru-RU"/>
        </w:rPr>
        <w:lastRenderedPageBreak/>
        <w:t xml:space="preserve">Цель работы </w:t>
      </w:r>
    </w:p>
    <w:p w14:paraId="522537FE" w14:textId="032761EC" w:rsidR="00E17488" w:rsidRDefault="00E17488" w:rsidP="00E17488">
      <w:pPr>
        <w:pStyle w:val="a0"/>
        <w:rPr>
          <w:lang w:val="ru-RU"/>
        </w:rPr>
      </w:pPr>
      <w:r w:rsidRPr="00E17488">
        <w:rPr>
          <w:lang w:val="ru-RU"/>
        </w:rPr>
        <w:t xml:space="preserve">Изучение принципов построения и методов синтеза дешифраторов; макетирование и экспериментальное исследование дешифраторов. </w:t>
      </w:r>
    </w:p>
    <w:p w14:paraId="6D00F0CC" w14:textId="18E452EF" w:rsidR="009F41E0" w:rsidRDefault="00E17488" w:rsidP="00AF2AB4">
      <w:pPr>
        <w:pStyle w:val="Heading1"/>
        <w:numPr>
          <w:ilvl w:val="0"/>
          <w:numId w:val="1"/>
        </w:numPr>
        <w:spacing w:line="360" w:lineRule="auto"/>
        <w:ind w:left="0" w:firstLine="0"/>
        <w:rPr>
          <w:lang w:val="ru-RU"/>
        </w:rPr>
      </w:pPr>
      <w:r w:rsidRPr="00E17488">
        <w:rPr>
          <w:lang w:val="ru-RU"/>
        </w:rPr>
        <w:t>Линейный двухвходовый дешифратор с инверсными выходами</w:t>
      </w:r>
    </w:p>
    <w:p w14:paraId="48E0D462" w14:textId="77777777" w:rsidR="00E17488" w:rsidRPr="00E17488" w:rsidRDefault="00E17488" w:rsidP="00E17488">
      <w:pPr>
        <w:pStyle w:val="a0"/>
        <w:rPr>
          <w:lang w:val="ru-RU"/>
        </w:rPr>
      </w:pPr>
      <w:r w:rsidRPr="00E17488">
        <w:rPr>
          <w:lang w:val="ru-RU"/>
        </w:rPr>
        <w:t xml:space="preserve">Исследование линейного двухвходового дешифратора с инверсными выходами: </w:t>
      </w:r>
    </w:p>
    <w:p w14:paraId="74408B57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 xml:space="preserve">а) собрать линейный стробируемый дешифратор на элементах 3И-НЕ; наборы входных адресных сигналов задать в выходы четырехразрядного счетчика; подключить световые индикаторы к выходам счетчика и дешифратора; </w:t>
      </w:r>
    </w:p>
    <w:p w14:paraId="6B2E7D57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>б) подать на вход счетчика сигнал с выхода ключа (</w:t>
      </w:r>
      <w:r>
        <w:t>Switch</w:t>
      </w:r>
      <w:r w:rsidRPr="00E17488">
        <w:rPr>
          <w:lang w:val="ru-RU"/>
        </w:rPr>
        <w:t>) лог. 0 и 1 как генератора одиночных импульсов; изменяя состояние счетчика с помощью ключа, составить таблицу истинности нестробируемого дешифратора (т.е. при Е</w:t>
      </w:r>
      <w:r>
        <w:t>N</w:t>
      </w:r>
      <w:r w:rsidRPr="00E17488">
        <w:rPr>
          <w:lang w:val="ru-RU"/>
        </w:rPr>
        <w:t xml:space="preserve">=1); </w:t>
      </w:r>
    </w:p>
    <w:p w14:paraId="718B72CE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 xml:space="preserve">в) подать на вход счетчика сигнала генератора и снять временные диаграммы сигналов дешифратора; временные диаграммы здесь и в дальнейшем наблюдать на логическом анализаторе; </w:t>
      </w:r>
    </w:p>
    <w:p w14:paraId="0DC040F3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 xml:space="preserve">г) определить амплитуду помех, вызванных гонками, на выходах дешифратора; </w:t>
      </w:r>
    </w:p>
    <w:p w14:paraId="23886459" w14:textId="77777777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>д) снять временные диаграммы сигналов стробируемого дешифратора; в качестве стробирующего сигнала использовать инверсный сигнал генератора,</w:t>
      </w:r>
      <w:r w:rsidRPr="00E17488">
        <w:rPr>
          <w:sz w:val="32"/>
          <w:szCs w:val="32"/>
          <w:lang w:val="ru-RU"/>
        </w:rPr>
        <w:t xml:space="preserve"> </w:t>
      </w:r>
      <w:r w:rsidRPr="00E17488">
        <w:rPr>
          <w:lang w:val="ru-RU"/>
        </w:rPr>
        <w:t xml:space="preserve">задержанный линией задержки логических элементов (повторителей и инверторов); </w:t>
      </w:r>
    </w:p>
    <w:p w14:paraId="427E7B68" w14:textId="35855B63" w:rsidR="00E17488" w:rsidRPr="00E17488" w:rsidRDefault="00E17488" w:rsidP="00E17488">
      <w:pPr>
        <w:pStyle w:val="a0"/>
        <w:ind w:firstLine="720"/>
        <w:rPr>
          <w:lang w:val="ru-RU"/>
        </w:rPr>
      </w:pPr>
      <w:r w:rsidRPr="00E17488">
        <w:rPr>
          <w:lang w:val="ru-RU"/>
        </w:rPr>
        <w:t>е) опред</w:t>
      </w:r>
      <w:r w:rsidR="0007331E">
        <w:rPr>
          <w:lang w:val="ru-RU"/>
        </w:rPr>
        <w:t>ел</w:t>
      </w:r>
      <w:r w:rsidRPr="00E17488">
        <w:rPr>
          <w:lang w:val="ru-RU"/>
        </w:rPr>
        <w:t>ить время задержки, необходимое для исключения помех на выходах дешифратора, вызванных гонками.</w:t>
      </w:r>
    </w:p>
    <w:p w14:paraId="0A4E5726" w14:textId="71F7370E" w:rsidR="00E17488" w:rsidRDefault="00E17488" w:rsidP="00E17488">
      <w:pPr>
        <w:ind w:firstLine="142"/>
        <w:rPr>
          <w:lang w:val="ru-RU"/>
        </w:rPr>
      </w:pPr>
    </w:p>
    <w:p w14:paraId="340800F5" w14:textId="77777777" w:rsidR="00E17488" w:rsidRPr="00E17488" w:rsidRDefault="00E17488" w:rsidP="00E17488">
      <w:pPr>
        <w:rPr>
          <w:lang w:val="ru-RU"/>
        </w:rPr>
      </w:pPr>
    </w:p>
    <w:p w14:paraId="3D530152" w14:textId="4C76699B" w:rsidR="003C3375" w:rsidRDefault="003C3375" w:rsidP="003C3375">
      <w:pPr>
        <w:pStyle w:val="Caption"/>
        <w:keepNext/>
        <w:jc w:val="center"/>
        <w:rPr>
          <w:sz w:val="28"/>
          <w:lang w:val="ru-RU"/>
        </w:rPr>
      </w:pPr>
      <w:r w:rsidRPr="003C3375">
        <w:rPr>
          <w:sz w:val="28"/>
          <w:lang w:val="ru-RU"/>
        </w:rPr>
        <w:lastRenderedPageBreak/>
        <w:t xml:space="preserve">Рисунок </w:t>
      </w:r>
      <w:r w:rsidRPr="003C3375">
        <w:rPr>
          <w:sz w:val="28"/>
        </w:rPr>
        <w:fldChar w:fldCharType="begin"/>
      </w:r>
      <w:r w:rsidRPr="003C3375">
        <w:rPr>
          <w:sz w:val="28"/>
          <w:lang w:val="ru-RU"/>
        </w:rPr>
        <w:instrText xml:space="preserve"> </w:instrText>
      </w:r>
      <w:r w:rsidRPr="003C3375">
        <w:rPr>
          <w:sz w:val="28"/>
        </w:rPr>
        <w:instrText>SEQ</w:instrText>
      </w:r>
      <w:r w:rsidRPr="003C3375">
        <w:rPr>
          <w:sz w:val="28"/>
          <w:lang w:val="ru-RU"/>
        </w:rPr>
        <w:instrText xml:space="preserve"> Рисунок \* </w:instrText>
      </w:r>
      <w:r w:rsidRPr="003C3375">
        <w:rPr>
          <w:sz w:val="28"/>
        </w:rPr>
        <w:instrText>ARABIC</w:instrText>
      </w:r>
      <w:r w:rsidRPr="003C3375">
        <w:rPr>
          <w:sz w:val="28"/>
          <w:lang w:val="ru-RU"/>
        </w:rPr>
        <w:instrText xml:space="preserve"> </w:instrText>
      </w:r>
      <w:r w:rsidRPr="003C3375">
        <w:rPr>
          <w:sz w:val="28"/>
        </w:rPr>
        <w:fldChar w:fldCharType="separate"/>
      </w:r>
      <w:r w:rsidR="00EA1444">
        <w:rPr>
          <w:noProof/>
          <w:sz w:val="28"/>
        </w:rPr>
        <w:t>1</w:t>
      </w:r>
      <w:r w:rsidRPr="003C3375">
        <w:rPr>
          <w:sz w:val="28"/>
        </w:rPr>
        <w:fldChar w:fldCharType="end"/>
      </w:r>
      <w:r w:rsidRPr="003C3375">
        <w:rPr>
          <w:sz w:val="28"/>
          <w:lang w:val="ru-RU"/>
        </w:rPr>
        <w:t xml:space="preserve">. </w:t>
      </w:r>
      <w:r>
        <w:rPr>
          <w:sz w:val="28"/>
          <w:lang w:val="ru-RU"/>
        </w:rPr>
        <w:t>Схема линейного</w:t>
      </w:r>
      <w:r w:rsidRPr="003C3375">
        <w:rPr>
          <w:sz w:val="28"/>
          <w:lang w:val="ru-RU"/>
        </w:rPr>
        <w:t xml:space="preserve"> дешифратора</w:t>
      </w:r>
      <w:r w:rsidR="00DF0026">
        <w:rPr>
          <w:sz w:val="28"/>
          <w:lang w:val="ru-RU"/>
        </w:rPr>
        <w:t xml:space="preserve"> с инверсными выходами</w:t>
      </w:r>
    </w:p>
    <w:p w14:paraId="37D84AF8" w14:textId="76B9E391" w:rsidR="004B347A" w:rsidRDefault="00B105F7" w:rsidP="00B253D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45C32ED" wp14:editId="10485A2C">
            <wp:extent cx="4516581" cy="292956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91" cy="29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034A" w14:textId="77777777" w:rsidR="00B253D7" w:rsidRPr="001063E6" w:rsidRDefault="00B253D7" w:rsidP="00B253D7">
      <w:pPr>
        <w:jc w:val="center"/>
        <w:rPr>
          <w:lang w:val="en-US"/>
        </w:rPr>
      </w:pPr>
    </w:p>
    <w:p w14:paraId="45D9D3FD" w14:textId="50396496" w:rsidR="004B347A" w:rsidRPr="00DB0F80" w:rsidRDefault="004B347A" w:rsidP="004B347A">
      <w:pPr>
        <w:pStyle w:val="Caption"/>
        <w:keepNext/>
        <w:jc w:val="center"/>
        <w:rPr>
          <w:sz w:val="28"/>
          <w:lang w:val="ru-RU"/>
        </w:rPr>
      </w:pPr>
      <w:r w:rsidRPr="004B347A">
        <w:rPr>
          <w:sz w:val="28"/>
          <w:lang w:val="ru-RU"/>
        </w:rPr>
        <w:t xml:space="preserve">Рисунок </w:t>
      </w:r>
      <w:r w:rsidRPr="004B347A">
        <w:rPr>
          <w:sz w:val="28"/>
        </w:rPr>
        <w:fldChar w:fldCharType="begin"/>
      </w:r>
      <w:r w:rsidRPr="004B347A">
        <w:rPr>
          <w:sz w:val="28"/>
          <w:lang w:val="ru-RU"/>
        </w:rPr>
        <w:instrText xml:space="preserve"> </w:instrText>
      </w:r>
      <w:r w:rsidRPr="004B347A">
        <w:rPr>
          <w:sz w:val="28"/>
        </w:rPr>
        <w:instrText>SEQ</w:instrText>
      </w:r>
      <w:r w:rsidRPr="004B347A">
        <w:rPr>
          <w:sz w:val="28"/>
          <w:lang w:val="ru-RU"/>
        </w:rPr>
        <w:instrText xml:space="preserve"> Рисунок \* </w:instrText>
      </w:r>
      <w:r w:rsidRPr="004B347A">
        <w:rPr>
          <w:sz w:val="28"/>
        </w:rPr>
        <w:instrText>ARABIC</w:instrText>
      </w:r>
      <w:r w:rsidRPr="004B347A">
        <w:rPr>
          <w:sz w:val="28"/>
          <w:lang w:val="ru-RU"/>
        </w:rPr>
        <w:instrText xml:space="preserve"> </w:instrText>
      </w:r>
      <w:r w:rsidRPr="004B347A">
        <w:rPr>
          <w:sz w:val="28"/>
        </w:rPr>
        <w:fldChar w:fldCharType="separate"/>
      </w:r>
      <w:r w:rsidR="00EA1444">
        <w:rPr>
          <w:noProof/>
          <w:sz w:val="28"/>
        </w:rPr>
        <w:t>2</w:t>
      </w:r>
      <w:r w:rsidRPr="004B347A">
        <w:rPr>
          <w:sz w:val="28"/>
        </w:rPr>
        <w:fldChar w:fldCharType="end"/>
      </w:r>
      <w:r w:rsidRPr="004B347A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Схема </w:t>
      </w:r>
      <w:r w:rsidR="00DB0F80">
        <w:rPr>
          <w:sz w:val="28"/>
          <w:lang w:val="ru-RU"/>
        </w:rPr>
        <w:t>дешифратора для получения временной диаграммы</w:t>
      </w:r>
    </w:p>
    <w:p w14:paraId="3679D7D5" w14:textId="3EFD41CC" w:rsidR="00095AD6" w:rsidRDefault="0027562D" w:rsidP="003C368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D20A73" wp14:editId="5102DDFD">
            <wp:extent cx="4516582" cy="256354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011" cy="25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27A" w14:textId="6738D431" w:rsidR="004B347A" w:rsidRDefault="004B347A" w:rsidP="00095AD6">
      <w:pPr>
        <w:rPr>
          <w:lang w:val="ru-RU"/>
        </w:rPr>
      </w:pPr>
    </w:p>
    <w:p w14:paraId="1F92A758" w14:textId="28F4872E" w:rsidR="00B253D7" w:rsidRPr="00DF0026" w:rsidRDefault="00B253D7" w:rsidP="00B253D7">
      <w:pPr>
        <w:pStyle w:val="Caption"/>
        <w:keepNext/>
        <w:jc w:val="center"/>
        <w:rPr>
          <w:sz w:val="28"/>
          <w:lang w:val="ru-RU"/>
        </w:rPr>
      </w:pPr>
      <w:r w:rsidRPr="00DF0026">
        <w:rPr>
          <w:sz w:val="28"/>
          <w:lang w:val="ru-RU"/>
        </w:rPr>
        <w:t xml:space="preserve">Таблица </w:t>
      </w:r>
      <w:r w:rsidRPr="003C3375">
        <w:rPr>
          <w:sz w:val="28"/>
        </w:rPr>
        <w:fldChar w:fldCharType="begin"/>
      </w:r>
      <w:r w:rsidRPr="00DF0026">
        <w:rPr>
          <w:sz w:val="28"/>
          <w:lang w:val="ru-RU"/>
        </w:rPr>
        <w:instrText xml:space="preserve"> </w:instrText>
      </w:r>
      <w:r w:rsidRPr="003C3375">
        <w:rPr>
          <w:sz w:val="28"/>
        </w:rPr>
        <w:instrText>SEQ</w:instrText>
      </w:r>
      <w:r w:rsidRPr="00DF0026">
        <w:rPr>
          <w:sz w:val="28"/>
          <w:lang w:val="ru-RU"/>
        </w:rPr>
        <w:instrText xml:space="preserve"> Таблица \* </w:instrText>
      </w:r>
      <w:r w:rsidRPr="003C3375">
        <w:rPr>
          <w:sz w:val="28"/>
        </w:rPr>
        <w:instrText>ARABIC</w:instrText>
      </w:r>
      <w:r w:rsidRPr="00DF0026">
        <w:rPr>
          <w:sz w:val="28"/>
          <w:lang w:val="ru-RU"/>
        </w:rPr>
        <w:instrText xml:space="preserve"> </w:instrText>
      </w:r>
      <w:r w:rsidRPr="003C3375">
        <w:rPr>
          <w:sz w:val="28"/>
        </w:rPr>
        <w:fldChar w:fldCharType="separate"/>
      </w:r>
      <w:r w:rsidR="00EA1444">
        <w:rPr>
          <w:noProof/>
          <w:sz w:val="28"/>
        </w:rPr>
        <w:t>1</w:t>
      </w:r>
      <w:r w:rsidRPr="003C3375">
        <w:rPr>
          <w:sz w:val="28"/>
        </w:rPr>
        <w:fldChar w:fldCharType="end"/>
      </w:r>
      <w:r w:rsidRPr="003C3375">
        <w:rPr>
          <w:sz w:val="28"/>
          <w:lang w:val="ru-RU"/>
        </w:rPr>
        <w:t>. Таблица истинности нестробируемого дешифратор</w:t>
      </w:r>
      <w:r>
        <w:rPr>
          <w:sz w:val="28"/>
          <w:lang w:val="ru-RU"/>
        </w:rPr>
        <w:t>а с инверсными выходами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515"/>
        <w:gridCol w:w="521"/>
        <w:gridCol w:w="484"/>
        <w:gridCol w:w="478"/>
        <w:gridCol w:w="484"/>
        <w:gridCol w:w="484"/>
      </w:tblGrid>
      <w:tr w:rsidR="00B253D7" w14:paraId="74807A1D" w14:textId="77777777" w:rsidTr="004E2674">
        <w:trPr>
          <w:trHeight w:val="421"/>
          <w:jc w:val="center"/>
        </w:trPr>
        <w:tc>
          <w:tcPr>
            <w:tcW w:w="0" w:type="auto"/>
          </w:tcPr>
          <w:p w14:paraId="582A9A82" w14:textId="77777777" w:rsidR="00B253D7" w:rsidRPr="003C3375" w:rsidRDefault="00B253D7" w:rsidP="004E267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EN</m:t>
                </m:r>
              </m:oMath>
            </m:oMathPara>
          </w:p>
        </w:tc>
        <w:tc>
          <w:tcPr>
            <w:tcW w:w="0" w:type="auto"/>
          </w:tcPr>
          <w:p w14:paraId="75764843" w14:textId="77777777" w:rsidR="00B253D7" w:rsidRPr="003C3375" w:rsidRDefault="000B5C81" w:rsidP="004E2674">
            <w:pPr>
              <w:spacing w:line="360" w:lineRule="auto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5BF26C7" w14:textId="77777777" w:rsidR="00B253D7" w:rsidRPr="0042734A" w:rsidRDefault="000B5C81" w:rsidP="004E267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13F84A0" w14:textId="77777777" w:rsidR="00B253D7" w:rsidRPr="003C3375" w:rsidRDefault="000B5C81" w:rsidP="004E2674">
            <w:pPr>
              <w:spacing w:line="360" w:lineRule="auto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CCFA9EC" w14:textId="77777777" w:rsidR="00B253D7" w:rsidRPr="0042734A" w:rsidRDefault="000B5C81" w:rsidP="004E2674">
            <w:pPr>
              <w:spacing w:line="360" w:lineRule="auto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5B67443" w14:textId="77777777" w:rsidR="00B253D7" w:rsidRDefault="000B5C81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3970AA7" w14:textId="77777777" w:rsidR="00B253D7" w:rsidRDefault="000B5C81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B253D7" w14:paraId="5417C20A" w14:textId="77777777" w:rsidTr="004E2674">
        <w:trPr>
          <w:trHeight w:val="430"/>
          <w:jc w:val="center"/>
        </w:trPr>
        <w:tc>
          <w:tcPr>
            <w:tcW w:w="0" w:type="auto"/>
          </w:tcPr>
          <w:p w14:paraId="7FD99561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ru-RU"/>
              </w:rPr>
            </w:pPr>
            <w:r w:rsidRPr="003C3375">
              <w:rPr>
                <w:rFonts w:ascii="Mathcad UniMath" w:hAnsi="Mathcad UniMath"/>
                <w:lang w:val="ru-RU"/>
              </w:rPr>
              <w:t>0</w:t>
            </w:r>
          </w:p>
        </w:tc>
        <w:tc>
          <w:tcPr>
            <w:tcW w:w="0" w:type="auto"/>
          </w:tcPr>
          <w:p w14:paraId="5944AB57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*</w:t>
            </w:r>
          </w:p>
        </w:tc>
        <w:tc>
          <w:tcPr>
            <w:tcW w:w="0" w:type="auto"/>
          </w:tcPr>
          <w:p w14:paraId="3A6E013F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*</w:t>
            </w:r>
          </w:p>
        </w:tc>
        <w:tc>
          <w:tcPr>
            <w:tcW w:w="0" w:type="auto"/>
          </w:tcPr>
          <w:p w14:paraId="2932A328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16AA042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136D5496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6452B5DD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</w:tr>
      <w:tr w:rsidR="00B253D7" w14:paraId="6478037D" w14:textId="77777777" w:rsidTr="004E2674">
        <w:trPr>
          <w:trHeight w:val="430"/>
          <w:jc w:val="center"/>
        </w:trPr>
        <w:tc>
          <w:tcPr>
            <w:tcW w:w="0" w:type="auto"/>
          </w:tcPr>
          <w:p w14:paraId="2E7BE2E9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61BCBFFC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211E215B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1BF26EBC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3E8EF17F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0CD36EC1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264C9EE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</w:tr>
      <w:tr w:rsidR="00B253D7" w14:paraId="7689126E" w14:textId="77777777" w:rsidTr="004E2674">
        <w:trPr>
          <w:trHeight w:val="430"/>
          <w:jc w:val="center"/>
        </w:trPr>
        <w:tc>
          <w:tcPr>
            <w:tcW w:w="0" w:type="auto"/>
          </w:tcPr>
          <w:p w14:paraId="6B2AC5DF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62F5F8B1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115281BC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2547BE33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4C586725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7679CE41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39EA8F5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</w:tr>
      <w:tr w:rsidR="00B253D7" w14:paraId="242A1350" w14:textId="77777777" w:rsidTr="004E2674">
        <w:trPr>
          <w:trHeight w:val="353"/>
          <w:jc w:val="center"/>
        </w:trPr>
        <w:tc>
          <w:tcPr>
            <w:tcW w:w="0" w:type="auto"/>
          </w:tcPr>
          <w:p w14:paraId="0394F768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04E40490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3A8FA92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3458464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398C21B3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4FF5B40E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0</w:t>
            </w:r>
          </w:p>
        </w:tc>
        <w:tc>
          <w:tcPr>
            <w:tcW w:w="0" w:type="auto"/>
          </w:tcPr>
          <w:p w14:paraId="200969BC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</w:tr>
      <w:tr w:rsidR="00B253D7" w14:paraId="02213CA3" w14:textId="77777777" w:rsidTr="004E2674">
        <w:trPr>
          <w:trHeight w:val="143"/>
          <w:jc w:val="center"/>
        </w:trPr>
        <w:tc>
          <w:tcPr>
            <w:tcW w:w="0" w:type="auto"/>
          </w:tcPr>
          <w:p w14:paraId="7D33988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3F6EB920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15C0CAE2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 w:rsidRPr="003C3375"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2033F3CE" w14:textId="77777777" w:rsidR="00B253D7" w:rsidRPr="003C3375" w:rsidRDefault="00B253D7" w:rsidP="004E2674">
            <w:pPr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041CE60E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63B24DBF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1</w:t>
            </w:r>
          </w:p>
        </w:tc>
        <w:tc>
          <w:tcPr>
            <w:tcW w:w="0" w:type="auto"/>
          </w:tcPr>
          <w:p w14:paraId="4A5D8E19" w14:textId="77777777" w:rsidR="00B253D7" w:rsidRPr="003C3375" w:rsidRDefault="00B253D7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lang w:val="en-US"/>
              </w:rPr>
            </w:pPr>
            <w:r>
              <w:rPr>
                <w:rFonts w:ascii="Mathcad UniMath" w:hAnsi="Mathcad UniMath"/>
                <w:lang w:val="en-US"/>
              </w:rPr>
              <w:t>0</w:t>
            </w:r>
          </w:p>
        </w:tc>
      </w:tr>
    </w:tbl>
    <w:p w14:paraId="1CFAA38C" w14:textId="1AFDF3B0" w:rsidR="004B347A" w:rsidRPr="004B347A" w:rsidRDefault="004B347A" w:rsidP="004B347A">
      <w:pPr>
        <w:pStyle w:val="Caption"/>
        <w:keepNext/>
        <w:jc w:val="center"/>
        <w:rPr>
          <w:sz w:val="28"/>
          <w:lang w:val="ru-RU"/>
        </w:rPr>
      </w:pPr>
      <w:r w:rsidRPr="004B347A">
        <w:rPr>
          <w:sz w:val="28"/>
          <w:lang w:val="ru-RU"/>
        </w:rPr>
        <w:lastRenderedPageBreak/>
        <w:t xml:space="preserve">Рисунок </w:t>
      </w:r>
      <w:r w:rsidRPr="004B347A">
        <w:rPr>
          <w:sz w:val="28"/>
        </w:rPr>
        <w:fldChar w:fldCharType="begin"/>
      </w:r>
      <w:r w:rsidRPr="004B347A">
        <w:rPr>
          <w:sz w:val="28"/>
          <w:lang w:val="ru-RU"/>
        </w:rPr>
        <w:instrText xml:space="preserve"> </w:instrText>
      </w:r>
      <w:r w:rsidRPr="004B347A">
        <w:rPr>
          <w:sz w:val="28"/>
        </w:rPr>
        <w:instrText>SEQ</w:instrText>
      </w:r>
      <w:r w:rsidRPr="004B347A">
        <w:rPr>
          <w:sz w:val="28"/>
          <w:lang w:val="ru-RU"/>
        </w:rPr>
        <w:instrText xml:space="preserve"> Рисунок \* </w:instrText>
      </w:r>
      <w:r w:rsidRPr="004B347A">
        <w:rPr>
          <w:sz w:val="28"/>
        </w:rPr>
        <w:instrText>ARABIC</w:instrText>
      </w:r>
      <w:r w:rsidRPr="004B347A">
        <w:rPr>
          <w:sz w:val="28"/>
          <w:lang w:val="ru-RU"/>
        </w:rPr>
        <w:instrText xml:space="preserve"> </w:instrText>
      </w:r>
      <w:r w:rsidRPr="004B347A">
        <w:rPr>
          <w:sz w:val="28"/>
        </w:rPr>
        <w:fldChar w:fldCharType="separate"/>
      </w:r>
      <w:r w:rsidR="00EA1444" w:rsidRPr="00EA1444">
        <w:rPr>
          <w:noProof/>
          <w:sz w:val="28"/>
          <w:lang w:val="ru-RU"/>
        </w:rPr>
        <w:t>3</w:t>
      </w:r>
      <w:r w:rsidRPr="004B347A">
        <w:rPr>
          <w:sz w:val="28"/>
        </w:rPr>
        <w:fldChar w:fldCharType="end"/>
      </w:r>
      <w:r w:rsidRPr="004B347A">
        <w:rPr>
          <w:sz w:val="28"/>
          <w:lang w:val="ru-RU"/>
        </w:rPr>
        <w:t xml:space="preserve">. </w:t>
      </w:r>
      <w:r w:rsidR="00DB0F80">
        <w:rPr>
          <w:sz w:val="28"/>
          <w:lang w:val="ru-RU"/>
        </w:rPr>
        <w:t>Временная диаграмма сигналов дешифратора</w:t>
      </w:r>
    </w:p>
    <w:p w14:paraId="3BE7A8B0" w14:textId="2D3FBD8C" w:rsidR="004B347A" w:rsidRDefault="00DF0439" w:rsidP="00DB0F80">
      <w:pPr>
        <w:jc w:val="center"/>
        <w:rPr>
          <w:lang w:val="en-US"/>
        </w:rPr>
      </w:pPr>
      <w:r w:rsidRPr="00EA1444">
        <w:rPr>
          <w:noProof/>
          <w:lang w:val="ru-RU"/>
        </w:rPr>
        <w:t xml:space="preserve"> </w:t>
      </w:r>
      <w:r w:rsidRPr="00EA1444">
        <w:rPr>
          <w:noProof/>
          <w:lang w:val="ru-RU"/>
        </w:rPr>
        <w:tab/>
      </w:r>
      <w:r w:rsidR="001063E6">
        <w:rPr>
          <w:noProof/>
        </w:rPr>
        <w:drawing>
          <wp:inline distT="0" distB="0" distL="0" distR="0" wp14:anchorId="2F76B4B0" wp14:editId="422DB558">
            <wp:extent cx="3678381" cy="29071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251" cy="29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79A3" w14:textId="025E0108" w:rsidR="00B253D7" w:rsidRDefault="00B253D7" w:rsidP="00DB0F80">
      <w:pPr>
        <w:ind w:firstLine="709"/>
        <w:rPr>
          <w:lang w:val="ru-RU"/>
        </w:rPr>
      </w:pPr>
      <w:r>
        <w:rPr>
          <w:lang w:val="ru-RU"/>
        </w:rPr>
        <w:t>В реальных цепях (а не в компьютерной симуляции) вследствие</w:t>
      </w:r>
      <w:r w:rsidR="00DB0F80" w:rsidRPr="00DB0F80">
        <w:rPr>
          <w:lang w:val="ru-RU"/>
        </w:rPr>
        <w:t xml:space="preserve"> переходных процессов и временных задержек сигналов могут возникнуть так называемые гонки, приводящие к появлению ложных сигналов на выходах схемы. </w:t>
      </w:r>
    </w:p>
    <w:p w14:paraId="6E5FECCC" w14:textId="520D4F0A" w:rsidR="004B347A" w:rsidRPr="00B253D7" w:rsidRDefault="00DB0F80" w:rsidP="00DB0F80">
      <w:pPr>
        <w:ind w:firstLine="709"/>
        <w:rPr>
          <w:lang w:val="ru-RU"/>
        </w:rPr>
      </w:pPr>
      <w:r w:rsidRPr="00DB0F80">
        <w:rPr>
          <w:lang w:val="ru-RU"/>
        </w:rPr>
        <w:t xml:space="preserve">Основным средством, позволяющим исключить гонки, является стробирование (выделение из информационного сигнала той части, которая свободна от искажений, вызываемых гонками). </w:t>
      </w:r>
      <w:r w:rsidR="00B253D7">
        <w:rPr>
          <w:lang w:val="ru-RU"/>
        </w:rPr>
        <w:t>С</w:t>
      </w:r>
      <w:r w:rsidRPr="00DB0F80">
        <w:rPr>
          <w:lang w:val="ru-RU"/>
        </w:rPr>
        <w:t xml:space="preserve">игнал на </w:t>
      </w:r>
      <w:r w:rsidR="00B253D7">
        <w:rPr>
          <w:lang w:val="ru-RU"/>
        </w:rPr>
        <w:t xml:space="preserve">входе </w:t>
      </w:r>
      <w:r w:rsidR="00B253D7">
        <w:rPr>
          <w:lang w:val="en-US"/>
        </w:rPr>
        <w:t>EN</w:t>
      </w:r>
      <w:r w:rsidRPr="00DB0F80">
        <w:rPr>
          <w:lang w:val="ru-RU"/>
        </w:rPr>
        <w:t xml:space="preserve"> не должен быть активным во время переходных процессов в дешифраторе.</w:t>
      </w:r>
      <w:r w:rsidR="00B253D7">
        <w:rPr>
          <w:lang w:val="ru-RU"/>
        </w:rPr>
        <w:t xml:space="preserve"> </w:t>
      </w:r>
      <w:r w:rsidR="00B253D7" w:rsidRPr="00B253D7">
        <w:rPr>
          <w:szCs w:val="28"/>
          <w:lang w:val="ru-RU"/>
        </w:rPr>
        <w:t xml:space="preserve">Среднее время задержки </w:t>
      </w:r>
      <w:r w:rsidR="00B253D7">
        <w:rPr>
          <w:szCs w:val="28"/>
          <w:lang w:val="ru-RU"/>
        </w:rPr>
        <w:t xml:space="preserve">для исключения помех </w:t>
      </w:r>
      <w:r w:rsidR="00B253D7" w:rsidRPr="00B253D7">
        <w:rPr>
          <w:szCs w:val="28"/>
          <w:lang w:val="ru-RU"/>
        </w:rPr>
        <w:t>равно сумме средних времен прохождения сигнала через элементы НЕ и И-НЕ</w:t>
      </w:r>
      <w:r w:rsidR="00B253D7">
        <w:rPr>
          <w:szCs w:val="28"/>
          <w:lang w:val="ru-RU"/>
        </w:rPr>
        <w:t>.</w:t>
      </w:r>
    </w:p>
    <w:p w14:paraId="3CEE46BD" w14:textId="1A37864E" w:rsidR="007955A9" w:rsidRDefault="007955A9">
      <w:pPr>
        <w:rPr>
          <w:lang w:val="ru-RU"/>
        </w:rPr>
      </w:pPr>
      <w:r>
        <w:rPr>
          <w:lang w:val="ru-RU"/>
        </w:rPr>
        <w:br w:type="page"/>
      </w:r>
    </w:p>
    <w:p w14:paraId="43D77DE9" w14:textId="58D4DDA6" w:rsidR="007955A9" w:rsidRPr="0098290B" w:rsidRDefault="007955A9" w:rsidP="0098290B">
      <w:pPr>
        <w:pStyle w:val="ListParagraph"/>
        <w:keepNext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9829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lastRenderedPageBreak/>
        <w:t>Дешифраторы ИС К155ИД4</w:t>
      </w:r>
    </w:p>
    <w:p w14:paraId="380AB410" w14:textId="77777777" w:rsidR="00524101" w:rsidRPr="00524101" w:rsidRDefault="00524101" w:rsidP="00524101">
      <w:pPr>
        <w:pStyle w:val="a0"/>
        <w:rPr>
          <w:lang w:val="ru-RU"/>
        </w:rPr>
      </w:pPr>
      <w:r w:rsidRPr="00524101">
        <w:rPr>
          <w:lang w:val="ru-RU"/>
        </w:rPr>
        <w:t>Исследование дешифраторов ИС К155ИД4 (74</w:t>
      </w:r>
      <w:r>
        <w:t>LS</w:t>
      </w:r>
      <w:r w:rsidRPr="00524101">
        <w:rPr>
          <w:lang w:val="ru-RU"/>
        </w:rPr>
        <w:t xml:space="preserve">155): </w:t>
      </w:r>
    </w:p>
    <w:p w14:paraId="0DAA9412" w14:textId="77777777" w:rsidR="00524101" w:rsidRPr="00524101" w:rsidRDefault="00524101" w:rsidP="00524101">
      <w:pPr>
        <w:pStyle w:val="a0"/>
        <w:rPr>
          <w:lang w:val="ru-RU"/>
        </w:rPr>
      </w:pPr>
      <w:r w:rsidRPr="00524101">
        <w:rPr>
          <w:lang w:val="ru-RU"/>
        </w:rPr>
        <w:t xml:space="preserve">а) снять временные диаграммы сигналов двухвходового дешифратора, подавая на его адресные входы 1 и 2 сигналы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Q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524101">
        <w:rPr>
          <w:lang w:val="ru-RU"/>
        </w:rPr>
        <w:t xml:space="preserve"> выходов счетчика, а на стробирующие входы </w:t>
      </w:r>
      <m:oMath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bar>
      </m:oMath>
      <w:r w:rsidRPr="00524101">
        <w:rPr>
          <w:rFonts w:eastAsiaTheme="minorEastAsia"/>
          <w:lang w:val="ru-RU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e>
        </m:bar>
      </m:oMath>
      <w:r w:rsidRPr="00524101">
        <w:rPr>
          <w:sz w:val="16"/>
          <w:szCs w:val="16"/>
          <w:lang w:val="ru-RU"/>
        </w:rPr>
        <w:t xml:space="preserve"> </w:t>
      </w:r>
      <w:r w:rsidRPr="00524101">
        <w:rPr>
          <w:lang w:val="ru-RU"/>
        </w:rPr>
        <w:t xml:space="preserve">– импульсы генератора, задержанные линией задержки; </w:t>
      </w:r>
    </w:p>
    <w:p w14:paraId="63FF2A3D" w14:textId="77777777" w:rsidR="00524101" w:rsidRPr="00524101" w:rsidRDefault="00524101" w:rsidP="00524101">
      <w:pPr>
        <w:pStyle w:val="a0"/>
        <w:rPr>
          <w:lang w:val="ru-RU"/>
        </w:rPr>
      </w:pPr>
      <w:r w:rsidRPr="00524101">
        <w:rPr>
          <w:lang w:val="ru-RU"/>
        </w:rPr>
        <w:t xml:space="preserve">б) определить время задержки стробирующего сигнала, необходимое для исключения помех на выходах дешифратора; </w:t>
      </w:r>
    </w:p>
    <w:p w14:paraId="4F044CBD" w14:textId="77777777" w:rsidR="00524101" w:rsidRPr="00524101" w:rsidRDefault="00524101" w:rsidP="00524101">
      <w:pPr>
        <w:pStyle w:val="a0"/>
        <w:rPr>
          <w:lang w:val="ru-RU"/>
        </w:rPr>
      </w:pPr>
      <w:r w:rsidRPr="00524101">
        <w:rPr>
          <w:lang w:val="ru-RU"/>
        </w:rPr>
        <w:t xml:space="preserve">в) собрать схему трехвходового дешифратора на основе дешифратора К155ИД4, задавая входные сигналы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24101">
        <w:rPr>
          <w:lang w:val="ru-RU"/>
        </w:rPr>
        <w:t xml:space="preserve"> с выходов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24101">
        <w:rPr>
          <w:lang w:val="ru-RU"/>
        </w:rPr>
        <w:t xml:space="preserve"> счетчика; снять временные диаграммы сигналов дешифратора и составить по ней таблицу истинности.</w:t>
      </w:r>
    </w:p>
    <w:p w14:paraId="38019D3D" w14:textId="77777777" w:rsidR="00570CD3" w:rsidRDefault="00570CD3" w:rsidP="008D2AEC">
      <w:pPr>
        <w:pStyle w:val="Caption"/>
        <w:keepNext/>
        <w:jc w:val="center"/>
        <w:rPr>
          <w:sz w:val="28"/>
          <w:lang w:val="ru-RU"/>
        </w:rPr>
      </w:pPr>
    </w:p>
    <w:p w14:paraId="5ED8C2FC" w14:textId="7DEBBF85" w:rsidR="008D2AEC" w:rsidRPr="008D2AEC" w:rsidRDefault="008D2AEC" w:rsidP="008D2AEC">
      <w:pPr>
        <w:pStyle w:val="Caption"/>
        <w:keepNext/>
        <w:jc w:val="center"/>
        <w:rPr>
          <w:sz w:val="28"/>
          <w:lang w:val="ru-RU"/>
        </w:rPr>
      </w:pPr>
      <w:r w:rsidRPr="008D2AEC">
        <w:rPr>
          <w:sz w:val="28"/>
          <w:lang w:val="ru-RU"/>
        </w:rPr>
        <w:t xml:space="preserve">Рисунок </w:t>
      </w:r>
      <w:r w:rsidRPr="008D2AEC">
        <w:rPr>
          <w:sz w:val="28"/>
        </w:rPr>
        <w:fldChar w:fldCharType="begin"/>
      </w:r>
      <w:r w:rsidRPr="008D2AEC">
        <w:rPr>
          <w:sz w:val="28"/>
          <w:lang w:val="ru-RU"/>
        </w:rPr>
        <w:instrText xml:space="preserve"> </w:instrText>
      </w:r>
      <w:r w:rsidRPr="008D2AEC">
        <w:rPr>
          <w:sz w:val="28"/>
        </w:rPr>
        <w:instrText>SEQ</w:instrText>
      </w:r>
      <w:r w:rsidRPr="008D2AEC">
        <w:rPr>
          <w:sz w:val="28"/>
          <w:lang w:val="ru-RU"/>
        </w:rPr>
        <w:instrText xml:space="preserve"> Рисунок \* </w:instrText>
      </w:r>
      <w:r w:rsidRPr="008D2AEC">
        <w:rPr>
          <w:sz w:val="28"/>
        </w:rPr>
        <w:instrText>ARABIC</w:instrText>
      </w:r>
      <w:r w:rsidRPr="008D2AEC">
        <w:rPr>
          <w:sz w:val="28"/>
          <w:lang w:val="ru-RU"/>
        </w:rPr>
        <w:instrText xml:space="preserve"> </w:instrText>
      </w:r>
      <w:r w:rsidRPr="008D2AEC">
        <w:rPr>
          <w:sz w:val="28"/>
        </w:rPr>
        <w:fldChar w:fldCharType="separate"/>
      </w:r>
      <w:r w:rsidR="00EA1444">
        <w:rPr>
          <w:noProof/>
          <w:sz w:val="28"/>
        </w:rPr>
        <w:t>4</w:t>
      </w:r>
      <w:r w:rsidRPr="008D2AEC">
        <w:rPr>
          <w:sz w:val="28"/>
        </w:rPr>
        <w:fldChar w:fldCharType="end"/>
      </w:r>
      <w:r w:rsidRPr="008D2AEC">
        <w:rPr>
          <w:sz w:val="28"/>
          <w:lang w:val="ru-RU"/>
        </w:rPr>
        <w:t xml:space="preserve">. </w:t>
      </w:r>
      <w:r w:rsidR="004E2674">
        <w:rPr>
          <w:sz w:val="28"/>
          <w:lang w:val="ru-RU"/>
        </w:rPr>
        <w:t>Схема для исследования</w:t>
      </w:r>
      <w:r w:rsidRPr="008D2AEC">
        <w:rPr>
          <w:sz w:val="28"/>
          <w:lang w:val="ru-RU"/>
        </w:rPr>
        <w:t xml:space="preserve"> двухвходового дешифратора 74</w:t>
      </w:r>
      <w:r w:rsidRPr="008D2AEC">
        <w:rPr>
          <w:sz w:val="28"/>
          <w:lang w:val="en-US"/>
        </w:rPr>
        <w:t>LS</w:t>
      </w:r>
      <w:r w:rsidRPr="008D2AEC">
        <w:rPr>
          <w:sz w:val="28"/>
          <w:lang w:val="ru-RU"/>
        </w:rPr>
        <w:t>155</w:t>
      </w:r>
    </w:p>
    <w:p w14:paraId="38DB4127" w14:textId="54334ADB" w:rsidR="008D2AEC" w:rsidRDefault="00E85D33" w:rsidP="008D2AEC">
      <w:pPr>
        <w:jc w:val="center"/>
      </w:pPr>
      <w:bookmarkStart w:id="1" w:name="_GoBack"/>
      <w:r>
        <w:rPr>
          <w:noProof/>
        </w:rPr>
        <w:drawing>
          <wp:inline distT="0" distB="0" distL="0" distR="0" wp14:anchorId="4ECB9FC1" wp14:editId="15464279">
            <wp:extent cx="4239490" cy="221012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452" cy="22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363D10">
        <w:t xml:space="preserve"> </w:t>
      </w:r>
    </w:p>
    <w:p w14:paraId="0E3228D9" w14:textId="77777777" w:rsidR="00570CD3" w:rsidRDefault="00570CD3" w:rsidP="008D2AEC">
      <w:pPr>
        <w:jc w:val="center"/>
      </w:pPr>
    </w:p>
    <w:p w14:paraId="4E5F4112" w14:textId="2C9A21D9" w:rsidR="008D2AEC" w:rsidRPr="008D2AEC" w:rsidRDefault="008D2AEC" w:rsidP="008D2AEC">
      <w:pPr>
        <w:pStyle w:val="Caption"/>
        <w:keepNext/>
        <w:jc w:val="center"/>
        <w:rPr>
          <w:sz w:val="28"/>
          <w:lang w:val="ru-RU"/>
        </w:rPr>
      </w:pPr>
      <w:r w:rsidRPr="008D2AEC">
        <w:rPr>
          <w:sz w:val="28"/>
          <w:lang w:val="ru-RU"/>
        </w:rPr>
        <w:t xml:space="preserve">Рисунок </w:t>
      </w:r>
      <w:r w:rsidRPr="008D2AEC">
        <w:rPr>
          <w:sz w:val="28"/>
        </w:rPr>
        <w:fldChar w:fldCharType="begin"/>
      </w:r>
      <w:r w:rsidRPr="008D2AEC">
        <w:rPr>
          <w:sz w:val="28"/>
          <w:lang w:val="ru-RU"/>
        </w:rPr>
        <w:instrText xml:space="preserve"> </w:instrText>
      </w:r>
      <w:r w:rsidRPr="008D2AEC">
        <w:rPr>
          <w:sz w:val="28"/>
        </w:rPr>
        <w:instrText>SEQ</w:instrText>
      </w:r>
      <w:r w:rsidRPr="008D2AEC">
        <w:rPr>
          <w:sz w:val="28"/>
          <w:lang w:val="ru-RU"/>
        </w:rPr>
        <w:instrText xml:space="preserve"> Рисунок \* </w:instrText>
      </w:r>
      <w:r w:rsidRPr="008D2AEC">
        <w:rPr>
          <w:sz w:val="28"/>
        </w:rPr>
        <w:instrText>ARABIC</w:instrText>
      </w:r>
      <w:r w:rsidRPr="008D2AEC">
        <w:rPr>
          <w:sz w:val="28"/>
          <w:lang w:val="ru-RU"/>
        </w:rPr>
        <w:instrText xml:space="preserve"> </w:instrText>
      </w:r>
      <w:r w:rsidRPr="008D2AEC">
        <w:rPr>
          <w:sz w:val="28"/>
        </w:rPr>
        <w:fldChar w:fldCharType="separate"/>
      </w:r>
      <w:r w:rsidR="00EA1444">
        <w:rPr>
          <w:noProof/>
          <w:sz w:val="28"/>
        </w:rPr>
        <w:t>5</w:t>
      </w:r>
      <w:r w:rsidRPr="008D2AEC">
        <w:rPr>
          <w:sz w:val="28"/>
        </w:rPr>
        <w:fldChar w:fldCharType="end"/>
      </w:r>
      <w:r w:rsidRPr="008D2AEC">
        <w:rPr>
          <w:sz w:val="28"/>
          <w:lang w:val="ru-RU"/>
        </w:rPr>
        <w:t>. Временные диаграммы сигналов двухвходового дешифратора</w:t>
      </w:r>
    </w:p>
    <w:p w14:paraId="1CA3190B" w14:textId="755A9D85" w:rsidR="00255CC7" w:rsidRDefault="004E2674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1BF56C7" wp14:editId="1CB5CFCC">
            <wp:extent cx="4437823" cy="2022764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312" cy="20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56C" w14:textId="1843D9B4" w:rsidR="004E2674" w:rsidRPr="00304F90" w:rsidRDefault="004E2674" w:rsidP="004E2674">
      <w:pPr>
        <w:pStyle w:val="Caption"/>
        <w:keepNext/>
        <w:jc w:val="center"/>
        <w:rPr>
          <w:sz w:val="28"/>
          <w:lang w:val="ru-RU"/>
        </w:rPr>
      </w:pPr>
      <w:r w:rsidRPr="00304F90">
        <w:rPr>
          <w:sz w:val="28"/>
          <w:lang w:val="ru-RU"/>
        </w:rPr>
        <w:lastRenderedPageBreak/>
        <w:t xml:space="preserve">Рисунок </w:t>
      </w:r>
      <w:r w:rsidRPr="004E2674">
        <w:rPr>
          <w:sz w:val="28"/>
        </w:rPr>
        <w:fldChar w:fldCharType="begin"/>
      </w:r>
      <w:r w:rsidRPr="00304F90">
        <w:rPr>
          <w:sz w:val="28"/>
          <w:lang w:val="ru-RU"/>
        </w:rPr>
        <w:instrText xml:space="preserve"> </w:instrText>
      </w:r>
      <w:r w:rsidRPr="004E2674">
        <w:rPr>
          <w:sz w:val="28"/>
        </w:rPr>
        <w:instrText>SEQ</w:instrText>
      </w:r>
      <w:r w:rsidRPr="00304F90">
        <w:rPr>
          <w:sz w:val="28"/>
          <w:lang w:val="ru-RU"/>
        </w:rPr>
        <w:instrText xml:space="preserve"> Рисунок \* </w:instrText>
      </w:r>
      <w:r w:rsidRPr="004E2674">
        <w:rPr>
          <w:sz w:val="28"/>
        </w:rPr>
        <w:instrText>ARABIC</w:instrText>
      </w:r>
      <w:r w:rsidRPr="00304F90">
        <w:rPr>
          <w:sz w:val="28"/>
          <w:lang w:val="ru-RU"/>
        </w:rPr>
        <w:instrText xml:space="preserve"> </w:instrText>
      </w:r>
      <w:r w:rsidRPr="004E2674">
        <w:rPr>
          <w:sz w:val="28"/>
        </w:rPr>
        <w:fldChar w:fldCharType="separate"/>
      </w:r>
      <w:r w:rsidR="00EA1444">
        <w:rPr>
          <w:noProof/>
          <w:sz w:val="28"/>
        </w:rPr>
        <w:t>6</w:t>
      </w:r>
      <w:r w:rsidRPr="004E2674">
        <w:rPr>
          <w:sz w:val="28"/>
        </w:rPr>
        <w:fldChar w:fldCharType="end"/>
      </w:r>
      <w:r w:rsidRPr="004E2674">
        <w:rPr>
          <w:sz w:val="28"/>
          <w:lang w:val="ru-RU"/>
        </w:rPr>
        <w:t>. Схема трехвходового дешифратора</w:t>
      </w:r>
    </w:p>
    <w:p w14:paraId="3059EB02" w14:textId="2E035CB2" w:rsidR="004E2674" w:rsidRPr="00304F90" w:rsidRDefault="00304F90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207E71D" wp14:editId="72A4D99C">
            <wp:extent cx="4578350" cy="210758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343" cy="21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6BA0" w14:textId="77777777" w:rsidR="004E2674" w:rsidRPr="00304F90" w:rsidRDefault="004E2674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Cs w:val="32"/>
          <w:lang w:val="ru-RU"/>
        </w:rPr>
      </w:pPr>
    </w:p>
    <w:p w14:paraId="3086EABC" w14:textId="1FCD4E60" w:rsidR="004E2674" w:rsidRPr="004E2674" w:rsidRDefault="004E2674" w:rsidP="004E2674">
      <w:pPr>
        <w:pStyle w:val="Caption"/>
        <w:keepNext/>
        <w:jc w:val="center"/>
        <w:rPr>
          <w:sz w:val="28"/>
          <w:lang w:val="ru-RU"/>
        </w:rPr>
      </w:pPr>
      <w:r w:rsidRPr="004E2674">
        <w:rPr>
          <w:sz w:val="28"/>
          <w:lang w:val="ru-RU"/>
        </w:rPr>
        <w:t xml:space="preserve">Рисунок </w:t>
      </w:r>
      <w:r w:rsidRPr="004E2674">
        <w:rPr>
          <w:sz w:val="28"/>
        </w:rPr>
        <w:fldChar w:fldCharType="begin"/>
      </w:r>
      <w:r w:rsidRPr="004E2674">
        <w:rPr>
          <w:sz w:val="28"/>
          <w:lang w:val="ru-RU"/>
        </w:rPr>
        <w:instrText xml:space="preserve"> </w:instrText>
      </w:r>
      <w:r w:rsidRPr="004E2674">
        <w:rPr>
          <w:sz w:val="28"/>
        </w:rPr>
        <w:instrText>SEQ</w:instrText>
      </w:r>
      <w:r w:rsidRPr="004E2674">
        <w:rPr>
          <w:sz w:val="28"/>
          <w:lang w:val="ru-RU"/>
        </w:rPr>
        <w:instrText xml:space="preserve"> Рисунок \* </w:instrText>
      </w:r>
      <w:r w:rsidRPr="004E2674">
        <w:rPr>
          <w:sz w:val="28"/>
        </w:rPr>
        <w:instrText>ARABIC</w:instrText>
      </w:r>
      <w:r w:rsidRPr="004E2674">
        <w:rPr>
          <w:sz w:val="28"/>
          <w:lang w:val="ru-RU"/>
        </w:rPr>
        <w:instrText xml:space="preserve"> </w:instrText>
      </w:r>
      <w:r w:rsidRPr="004E2674">
        <w:rPr>
          <w:sz w:val="28"/>
        </w:rPr>
        <w:fldChar w:fldCharType="separate"/>
      </w:r>
      <w:r w:rsidR="00EA1444" w:rsidRPr="00EA1444">
        <w:rPr>
          <w:noProof/>
          <w:sz w:val="28"/>
          <w:lang w:val="ru-RU"/>
        </w:rPr>
        <w:t>7</w:t>
      </w:r>
      <w:r w:rsidRPr="004E2674">
        <w:rPr>
          <w:sz w:val="28"/>
        </w:rPr>
        <w:fldChar w:fldCharType="end"/>
      </w:r>
      <w:r w:rsidRPr="004E2674">
        <w:rPr>
          <w:sz w:val="28"/>
          <w:lang w:val="ru-RU"/>
        </w:rPr>
        <w:t>. Временные диаграммы сигналов трехвходового дешифратора</w:t>
      </w:r>
    </w:p>
    <w:p w14:paraId="79483C2D" w14:textId="461787AD" w:rsidR="004E2674" w:rsidRDefault="00DB4989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FBCD523" wp14:editId="0B6C86B4">
            <wp:extent cx="5073650" cy="2362180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714" cy="23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6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4FA246CC" w14:textId="77777777" w:rsidR="004E2674" w:rsidRPr="004E2674" w:rsidRDefault="004E2674" w:rsidP="004E26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</w:p>
    <w:p w14:paraId="47E6CFF5" w14:textId="264112C3" w:rsidR="004E2674" w:rsidRPr="00EA1444" w:rsidRDefault="004E2674" w:rsidP="004E2674">
      <w:pPr>
        <w:pStyle w:val="Caption"/>
        <w:keepNext/>
        <w:jc w:val="center"/>
        <w:rPr>
          <w:sz w:val="28"/>
          <w:lang w:val="ru-RU"/>
        </w:rPr>
      </w:pPr>
      <w:r w:rsidRPr="00EA1444">
        <w:rPr>
          <w:sz w:val="28"/>
          <w:lang w:val="ru-RU"/>
        </w:rPr>
        <w:t xml:space="preserve">Таблица </w:t>
      </w:r>
      <w:r w:rsidRPr="004E2674">
        <w:rPr>
          <w:sz w:val="28"/>
        </w:rPr>
        <w:fldChar w:fldCharType="begin"/>
      </w:r>
      <w:r w:rsidRPr="00EA1444">
        <w:rPr>
          <w:sz w:val="28"/>
          <w:lang w:val="ru-RU"/>
        </w:rPr>
        <w:instrText xml:space="preserve"> </w:instrText>
      </w:r>
      <w:r w:rsidRPr="004E2674">
        <w:rPr>
          <w:sz w:val="28"/>
        </w:rPr>
        <w:instrText>SEQ</w:instrText>
      </w:r>
      <w:r w:rsidRPr="00EA1444">
        <w:rPr>
          <w:sz w:val="28"/>
          <w:lang w:val="ru-RU"/>
        </w:rPr>
        <w:instrText xml:space="preserve"> Таблица \* </w:instrText>
      </w:r>
      <w:r w:rsidRPr="004E2674">
        <w:rPr>
          <w:sz w:val="28"/>
        </w:rPr>
        <w:instrText>ARABIC</w:instrText>
      </w:r>
      <w:r w:rsidRPr="00EA1444">
        <w:rPr>
          <w:sz w:val="28"/>
          <w:lang w:val="ru-RU"/>
        </w:rPr>
        <w:instrText xml:space="preserve"> </w:instrText>
      </w:r>
      <w:r w:rsidRPr="004E2674">
        <w:rPr>
          <w:sz w:val="28"/>
        </w:rPr>
        <w:fldChar w:fldCharType="separate"/>
      </w:r>
      <w:r w:rsidR="00EA1444" w:rsidRPr="00EA1444">
        <w:rPr>
          <w:noProof/>
          <w:sz w:val="28"/>
          <w:lang w:val="ru-RU"/>
        </w:rPr>
        <w:t>2</w:t>
      </w:r>
      <w:r w:rsidRPr="004E2674">
        <w:rPr>
          <w:sz w:val="28"/>
        </w:rPr>
        <w:fldChar w:fldCharType="end"/>
      </w:r>
      <w:r w:rsidRPr="004E2674">
        <w:rPr>
          <w:sz w:val="28"/>
          <w:lang w:val="ru-RU"/>
        </w:rPr>
        <w:t>. Таблица истинности трехвходового дешифратора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521"/>
        <w:gridCol w:w="521"/>
        <w:gridCol w:w="484"/>
        <w:gridCol w:w="478"/>
        <w:gridCol w:w="484"/>
        <w:gridCol w:w="484"/>
        <w:gridCol w:w="473"/>
        <w:gridCol w:w="484"/>
        <w:gridCol w:w="484"/>
        <w:gridCol w:w="484"/>
      </w:tblGrid>
      <w:tr w:rsidR="00D003AE" w14:paraId="262A8465" w14:textId="07D0D3C7" w:rsidTr="004E2674">
        <w:trPr>
          <w:trHeight w:val="421"/>
          <w:jc w:val="center"/>
        </w:trPr>
        <w:tc>
          <w:tcPr>
            <w:tcW w:w="0" w:type="auto"/>
          </w:tcPr>
          <w:p w14:paraId="778A00BF" w14:textId="3BC2F0A4" w:rsidR="00D003AE" w:rsidRPr="003C3375" w:rsidRDefault="000B5C81" w:rsidP="004E267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44BA5AA" w14:textId="4096A07D" w:rsidR="00D003AE" w:rsidRPr="003C3375" w:rsidRDefault="000B5C81" w:rsidP="004E2674">
            <w:pPr>
              <w:spacing w:line="360" w:lineRule="auto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51F0B0D" w14:textId="2C0D76B7" w:rsidR="00D003AE" w:rsidRPr="0042734A" w:rsidRDefault="000B5C81" w:rsidP="004E267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2F7D693" w14:textId="77777777" w:rsidR="00D003AE" w:rsidRPr="003C3375" w:rsidRDefault="000B5C81" w:rsidP="004E2674">
            <w:pPr>
              <w:spacing w:line="360" w:lineRule="auto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8EFB1FA" w14:textId="77777777" w:rsidR="00D003AE" w:rsidRPr="0042734A" w:rsidRDefault="000B5C81" w:rsidP="004E2674">
            <w:pPr>
              <w:spacing w:line="360" w:lineRule="auto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8B7EF1" w14:textId="77777777" w:rsidR="00D003AE" w:rsidRDefault="000B5C81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891A318" w14:textId="77777777" w:rsidR="00D003AE" w:rsidRDefault="000B5C81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17E5EF" w14:textId="6DDA6BC8" w:rsidR="00D003AE" w:rsidRDefault="000B5C81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DBB8D0F" w14:textId="305EECF2" w:rsidR="00D003AE" w:rsidRDefault="000B5C81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AC2E2FF" w14:textId="4D0EC93C" w:rsidR="00D003AE" w:rsidRDefault="000B5C81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5FD861A" w14:textId="6BA181C8" w:rsidR="00D003AE" w:rsidRDefault="000B5C81" w:rsidP="004E2674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003AE" w:rsidRPr="00D003AE" w14:paraId="6F3C8DBA" w14:textId="04371D54" w:rsidTr="004E2674">
        <w:trPr>
          <w:trHeight w:val="430"/>
          <w:jc w:val="center"/>
        </w:trPr>
        <w:tc>
          <w:tcPr>
            <w:tcW w:w="0" w:type="auto"/>
          </w:tcPr>
          <w:p w14:paraId="4825E4C4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0C61761" w14:textId="0221E2BC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A7BDED1" w14:textId="588952FE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D1FFE6B" w14:textId="58BFE829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F7050DF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2DB5A8C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42D770A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2469B17" w14:textId="553A43F6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1599EFA" w14:textId="374E10C1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68CB217" w14:textId="48E5948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0566252" w14:textId="2A7FE5C5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2AF32A40" w14:textId="590393A1" w:rsidTr="004E2674">
        <w:trPr>
          <w:trHeight w:val="430"/>
          <w:jc w:val="center"/>
        </w:trPr>
        <w:tc>
          <w:tcPr>
            <w:tcW w:w="0" w:type="auto"/>
          </w:tcPr>
          <w:p w14:paraId="01160346" w14:textId="1E235429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4883AB8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94177B7" w14:textId="275CFED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F9A88BD" w14:textId="6941D58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67C8BA9" w14:textId="744800AC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306936E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E52D646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E2BB089" w14:textId="094EAA25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8A7AFC3" w14:textId="29E1F109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E37E1AF" w14:textId="5BE8A475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70D1682" w14:textId="06FA139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7579D0A0" w14:textId="2D88B0AF" w:rsidTr="004E2674">
        <w:trPr>
          <w:trHeight w:val="430"/>
          <w:jc w:val="center"/>
        </w:trPr>
        <w:tc>
          <w:tcPr>
            <w:tcW w:w="0" w:type="auto"/>
          </w:tcPr>
          <w:p w14:paraId="4DA8A587" w14:textId="3BCAFA28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59E3026F" w14:textId="0F97D45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74E146B8" w14:textId="32AA80B6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0162FE5A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C47FC3" w14:textId="5DE3415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666371C" w14:textId="348BEE7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1A5CCEE4" w14:textId="0FBB32F4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EF57C2A" w14:textId="1B9E648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25D8DF" w14:textId="26835720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8BC8DA4" w14:textId="17B2366D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9E2FF0B" w14:textId="2ADEB83C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1A004910" w14:textId="3BCAF491" w:rsidTr="004E2674">
        <w:trPr>
          <w:trHeight w:val="353"/>
          <w:jc w:val="center"/>
        </w:trPr>
        <w:tc>
          <w:tcPr>
            <w:tcW w:w="0" w:type="auto"/>
          </w:tcPr>
          <w:p w14:paraId="5D45751F" w14:textId="1208B65B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CAB0EC9" w14:textId="402F6079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9631DC5" w14:textId="0D597771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A79E5DC" w14:textId="0B287AC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173F3DA" w14:textId="571401B5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85EBE40" w14:textId="4DBFAC79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5B55EBE" w14:textId="6EBE6F1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1C3FAA8B" w14:textId="1AB819D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5E61EF8" w14:textId="23C3791D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34D2A80" w14:textId="1D0A0FA0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2AB27B1" w14:textId="2606288C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41EDDC9A" w14:textId="69829B86" w:rsidTr="004E2674">
        <w:trPr>
          <w:trHeight w:val="143"/>
          <w:jc w:val="center"/>
        </w:trPr>
        <w:tc>
          <w:tcPr>
            <w:tcW w:w="0" w:type="auto"/>
          </w:tcPr>
          <w:p w14:paraId="17FF9A78" w14:textId="2B3B5F0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3D5B526" w14:textId="257478A4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78935E8C" w14:textId="6E925DB8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89F28B4" w14:textId="7777777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en-US"/>
              </w:rPr>
            </w:pPr>
            <w:r w:rsidRPr="00D003AE">
              <w:rPr>
                <w:rFonts w:ascii="Mathcad UniMath" w:hAnsi="Mathcad UniMath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CE9675F" w14:textId="34C3B03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12F6328" w14:textId="314C0F8A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1FBBF7C" w14:textId="7B82E7A7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777DC962" w14:textId="67FDF9E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BEFBD8E" w14:textId="15685C00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374C47" w14:textId="5F9E1A01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7B6BBD8" w14:textId="4F58866F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7D199802" w14:textId="46FAB439" w:rsidTr="004E2674">
        <w:trPr>
          <w:trHeight w:val="143"/>
          <w:jc w:val="center"/>
        </w:trPr>
        <w:tc>
          <w:tcPr>
            <w:tcW w:w="0" w:type="auto"/>
          </w:tcPr>
          <w:p w14:paraId="57534E66" w14:textId="59E9775E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1F371C7" w14:textId="6C9527B0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6360A726" w14:textId="31208346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DF93E11" w14:textId="122A23A6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DCEBCD0" w14:textId="75A64A2E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F2E3899" w14:textId="0778AD5E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3E38E5" w14:textId="3B9F9CEE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23A442D" w14:textId="75542F9F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78C9083" w14:textId="39B3ECCF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175766C9" w14:textId="46909964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D944568" w14:textId="34596327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13F08FC8" w14:textId="3D6629ED" w:rsidTr="004E2674">
        <w:trPr>
          <w:trHeight w:val="143"/>
          <w:jc w:val="center"/>
        </w:trPr>
        <w:tc>
          <w:tcPr>
            <w:tcW w:w="0" w:type="auto"/>
          </w:tcPr>
          <w:p w14:paraId="0AB8292F" w14:textId="0EC8B3AA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610A2F3" w14:textId="44A14997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7482AEE" w14:textId="1519155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06A3C076" w14:textId="7E53C8D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31B13BB" w14:textId="6F4C1EEA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0D0D4DC" w14:textId="564AF64F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7682D349" w14:textId="14D825EB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7FDD2E6" w14:textId="43336D75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BDECC61" w14:textId="26FAE71D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90C36B4" w14:textId="6FCBED77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44C78E0B" w14:textId="2E2ACAEC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</w:tr>
      <w:tr w:rsidR="00D003AE" w:rsidRPr="00D003AE" w14:paraId="598F781C" w14:textId="631436F6" w:rsidTr="004E2674">
        <w:trPr>
          <w:trHeight w:val="143"/>
          <w:jc w:val="center"/>
        </w:trPr>
        <w:tc>
          <w:tcPr>
            <w:tcW w:w="0" w:type="auto"/>
          </w:tcPr>
          <w:p w14:paraId="114899C7" w14:textId="6FFFA64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9401C0B" w14:textId="3D9A14E2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1B80A70B" w14:textId="5B1FF2F3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1950AB1" w14:textId="47B8DAEA" w:rsidR="00D003AE" w:rsidRPr="00D003AE" w:rsidRDefault="00D003AE" w:rsidP="004E2674">
            <w:pPr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DC7FCE5" w14:textId="19B32D09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3C3DB9CE" w14:textId="09D36693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70DDACB" w14:textId="0E12C0A4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65657E4" w14:textId="0074FFA4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031C529" w14:textId="237FE290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CAF5AF3" w14:textId="7C2379B0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319709" w14:textId="2D6C5207" w:rsidR="00D003AE" w:rsidRPr="00D003AE" w:rsidRDefault="00D003AE" w:rsidP="004E2674">
            <w:pPr>
              <w:keepNext/>
              <w:spacing w:line="360" w:lineRule="auto"/>
              <w:jc w:val="center"/>
              <w:rPr>
                <w:rFonts w:ascii="Mathcad UniMath" w:hAnsi="Mathcad UniMath"/>
                <w:szCs w:val="28"/>
                <w:lang w:val="ru-RU"/>
              </w:rPr>
            </w:pPr>
            <w:r w:rsidRPr="00D003AE">
              <w:rPr>
                <w:rFonts w:ascii="Mathcad UniMath" w:hAnsi="Mathcad UniMath"/>
                <w:szCs w:val="28"/>
                <w:lang w:val="ru-RU"/>
              </w:rPr>
              <w:t>0</w:t>
            </w:r>
          </w:p>
        </w:tc>
      </w:tr>
    </w:tbl>
    <w:p w14:paraId="117DAAC4" w14:textId="51C7AD0C" w:rsidR="0098290B" w:rsidRDefault="0098290B" w:rsidP="0098290B">
      <w:pPr>
        <w:pStyle w:val="Heading1"/>
        <w:numPr>
          <w:ilvl w:val="0"/>
          <w:numId w:val="1"/>
        </w:numPr>
        <w:rPr>
          <w:sz w:val="36"/>
        </w:rPr>
      </w:pPr>
      <w:bookmarkStart w:id="2" w:name="_Toc67613436"/>
      <w:r>
        <w:lastRenderedPageBreak/>
        <w:t xml:space="preserve">Дешифраторы </w:t>
      </w:r>
      <w:bookmarkEnd w:id="2"/>
      <w:r>
        <w:t>ИС КР531ИД14</w:t>
      </w:r>
    </w:p>
    <w:p w14:paraId="4E081CDA" w14:textId="020153DE" w:rsidR="00D368F3" w:rsidRDefault="0098290B" w:rsidP="001A77A2">
      <w:pPr>
        <w:pStyle w:val="a0"/>
        <w:rPr>
          <w:lang w:val="ru-RU"/>
        </w:rPr>
      </w:pPr>
      <w:r w:rsidRPr="0098290B">
        <w:rPr>
          <w:lang w:val="ru-RU"/>
        </w:rPr>
        <w:t>Исследование дешифраторов ИС КР531ИД14 (74</w:t>
      </w:r>
      <w:r>
        <w:t>LS</w:t>
      </w:r>
      <w:r w:rsidRPr="0098290B">
        <w:rPr>
          <w:lang w:val="ru-RU"/>
        </w:rPr>
        <w:t>139) аналогично п</w:t>
      </w:r>
      <w:r w:rsidR="00D368F3">
        <w:rPr>
          <w:lang w:val="ru-RU"/>
        </w:rPr>
        <w:t>. 2</w:t>
      </w:r>
      <w:r w:rsidRPr="0098290B">
        <w:rPr>
          <w:lang w:val="ru-RU"/>
        </w:rPr>
        <w:t>. ИС 74</w:t>
      </w:r>
      <w:r>
        <w:t>LS</w:t>
      </w:r>
      <w:r w:rsidRPr="0098290B">
        <w:rPr>
          <w:lang w:val="ru-RU"/>
        </w:rPr>
        <w:t xml:space="preserve">139 содержит два дешифратора </w:t>
      </w:r>
      <w:r>
        <w:t>DC</w:t>
      </w:r>
      <w:r w:rsidRPr="0098290B">
        <w:rPr>
          <w:lang w:val="ru-RU"/>
        </w:rPr>
        <w:t xml:space="preserve"> 2-4 с раздельными адресными входами и разрешения. </w:t>
      </w:r>
    </w:p>
    <w:p w14:paraId="07FB2951" w14:textId="77777777" w:rsidR="00BA406B" w:rsidRDefault="00BA406B" w:rsidP="001A77A2">
      <w:pPr>
        <w:pStyle w:val="a0"/>
        <w:rPr>
          <w:lang w:val="ru-RU"/>
        </w:rPr>
      </w:pPr>
    </w:p>
    <w:p w14:paraId="0545CD4E" w14:textId="02275CF5" w:rsidR="00BA406B" w:rsidRPr="004A0FC0" w:rsidRDefault="00BA406B" w:rsidP="00BA406B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t xml:space="preserve">Рисунок </w:t>
      </w:r>
      <w:r w:rsidRPr="00BA406B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BA406B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BA406B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BA406B">
        <w:rPr>
          <w:sz w:val="28"/>
        </w:rPr>
        <w:fldChar w:fldCharType="separate"/>
      </w:r>
      <w:r w:rsidR="00EA1444" w:rsidRPr="00EA1444">
        <w:rPr>
          <w:noProof/>
          <w:sz w:val="28"/>
          <w:lang w:val="ru-RU"/>
        </w:rPr>
        <w:t>8</w:t>
      </w:r>
      <w:r w:rsidRPr="00BA406B">
        <w:rPr>
          <w:sz w:val="28"/>
        </w:rPr>
        <w:fldChar w:fldCharType="end"/>
      </w:r>
      <w:r w:rsidRPr="00BA406B">
        <w:rPr>
          <w:sz w:val="28"/>
          <w:lang w:val="ru-RU"/>
        </w:rPr>
        <w:t>. Исследование дешифраторов ИС КР531ИД14</w:t>
      </w:r>
    </w:p>
    <w:p w14:paraId="2A56B5BD" w14:textId="1C7A87EA" w:rsidR="00F75EF8" w:rsidRDefault="00F75EF8" w:rsidP="00F75EF8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2B567DB8" wp14:editId="1701EEEA">
            <wp:extent cx="5100458" cy="3034261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547" cy="30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287" w14:textId="77777777" w:rsidR="00BA406B" w:rsidRDefault="00BA406B" w:rsidP="00F75EF8">
      <w:pPr>
        <w:pStyle w:val="a0"/>
        <w:rPr>
          <w:lang w:val="ru-RU"/>
        </w:rPr>
      </w:pPr>
    </w:p>
    <w:p w14:paraId="626A30F1" w14:textId="47F97F82" w:rsidR="00BA406B" w:rsidRPr="00BA406B" w:rsidRDefault="00BA406B" w:rsidP="00BA406B">
      <w:pPr>
        <w:pStyle w:val="Caption"/>
        <w:keepNext/>
        <w:jc w:val="center"/>
        <w:rPr>
          <w:lang w:val="ru-RU"/>
        </w:rPr>
      </w:pPr>
      <w:r w:rsidRPr="00BA406B">
        <w:rPr>
          <w:sz w:val="28"/>
          <w:szCs w:val="28"/>
          <w:lang w:val="ru-RU"/>
        </w:rPr>
        <w:t xml:space="preserve">Рисунок </w:t>
      </w:r>
      <w:r w:rsidRPr="00BA406B">
        <w:rPr>
          <w:sz w:val="28"/>
          <w:szCs w:val="28"/>
        </w:rPr>
        <w:fldChar w:fldCharType="begin"/>
      </w:r>
      <w:r w:rsidRPr="00BA406B">
        <w:rPr>
          <w:sz w:val="28"/>
          <w:szCs w:val="28"/>
          <w:lang w:val="ru-RU"/>
        </w:rPr>
        <w:instrText xml:space="preserve"> </w:instrText>
      </w:r>
      <w:r w:rsidRPr="00BA406B">
        <w:rPr>
          <w:sz w:val="28"/>
          <w:szCs w:val="28"/>
        </w:rPr>
        <w:instrText>SEQ</w:instrText>
      </w:r>
      <w:r w:rsidRPr="00BA406B">
        <w:rPr>
          <w:sz w:val="28"/>
          <w:szCs w:val="28"/>
          <w:lang w:val="ru-RU"/>
        </w:rPr>
        <w:instrText xml:space="preserve"> Рисунок \* </w:instrText>
      </w:r>
      <w:r w:rsidRPr="00BA406B">
        <w:rPr>
          <w:sz w:val="28"/>
          <w:szCs w:val="28"/>
        </w:rPr>
        <w:instrText>ARABIC</w:instrText>
      </w:r>
      <w:r w:rsidRPr="00BA406B">
        <w:rPr>
          <w:sz w:val="28"/>
          <w:szCs w:val="28"/>
          <w:lang w:val="ru-RU"/>
        </w:rPr>
        <w:instrText xml:space="preserve"> </w:instrText>
      </w:r>
      <w:r w:rsidRPr="00BA406B">
        <w:rPr>
          <w:sz w:val="28"/>
          <w:szCs w:val="28"/>
        </w:rPr>
        <w:fldChar w:fldCharType="separate"/>
      </w:r>
      <w:r w:rsidR="00EA1444">
        <w:rPr>
          <w:noProof/>
          <w:sz w:val="28"/>
          <w:szCs w:val="28"/>
        </w:rPr>
        <w:t>9</w:t>
      </w:r>
      <w:r w:rsidRPr="00BA406B">
        <w:rPr>
          <w:sz w:val="28"/>
          <w:szCs w:val="28"/>
        </w:rPr>
        <w:fldChar w:fldCharType="end"/>
      </w:r>
      <w:r w:rsidRPr="00BA406B">
        <w:rPr>
          <w:sz w:val="28"/>
          <w:szCs w:val="28"/>
          <w:lang w:val="ru-RU"/>
        </w:rPr>
        <w:t>. Временные диаграммы</w:t>
      </w:r>
      <w:r w:rsidRPr="004E2674">
        <w:rPr>
          <w:sz w:val="28"/>
          <w:lang w:val="ru-RU"/>
        </w:rPr>
        <w:t xml:space="preserve"> сигналов</w:t>
      </w:r>
    </w:p>
    <w:p w14:paraId="77A1FA35" w14:textId="49504063" w:rsidR="004929AB" w:rsidRDefault="00BA406B" w:rsidP="00F75EF8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62330D47" wp14:editId="70EA80BC">
            <wp:extent cx="5022073" cy="228704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0007" cy="22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F19B" w14:textId="77777777" w:rsidR="004929AB" w:rsidRDefault="004929AB">
      <w:pPr>
        <w:rPr>
          <w:rFonts w:cs="Times New Roman"/>
          <w:szCs w:val="20"/>
          <w:lang w:val="ru-RU"/>
        </w:rPr>
      </w:pPr>
      <w:r>
        <w:rPr>
          <w:lang w:val="ru-RU"/>
        </w:rPr>
        <w:br w:type="page"/>
      </w:r>
    </w:p>
    <w:p w14:paraId="3FDE2C24" w14:textId="1179CC84" w:rsidR="00BA406B" w:rsidRDefault="004929AB" w:rsidP="004929AB">
      <w:pPr>
        <w:pStyle w:val="Heading1"/>
        <w:numPr>
          <w:ilvl w:val="0"/>
          <w:numId w:val="1"/>
        </w:numPr>
      </w:pPr>
      <w:r>
        <w:lastRenderedPageBreak/>
        <w:t>Исследовать работоспособность дешифраторов ИС 533ИД7</w:t>
      </w:r>
    </w:p>
    <w:p w14:paraId="35371F55" w14:textId="689B4425" w:rsidR="00A55744" w:rsidRDefault="00A55744" w:rsidP="004929AB">
      <w:pPr>
        <w:rPr>
          <w:lang w:val="ru-RU"/>
        </w:rPr>
      </w:pPr>
      <w:r>
        <w:rPr>
          <w:lang w:val="ru-RU"/>
        </w:rPr>
        <w:t xml:space="preserve">а) </w:t>
      </w:r>
      <w:r w:rsidRPr="00A55744">
        <w:rPr>
          <w:lang w:val="ru-RU"/>
        </w:rPr>
        <w:t xml:space="preserve">снять временные диаграммы сигналов нестробируемого дешифратора </w:t>
      </w:r>
      <w:r>
        <w:t>DC</w:t>
      </w:r>
      <w:r w:rsidRPr="00A55744">
        <w:rPr>
          <w:lang w:val="ru-RU"/>
        </w:rPr>
        <w:t xml:space="preserve"> 3-8 ИС 533ИД7, подавая на его адресные входы 1, 2, 4 сигналы с выходов счетчика, а на входы разрешения Е1, Е2, Е3 – сигналы лог. 1, 0, 0 соответственно; </w:t>
      </w:r>
    </w:p>
    <w:p w14:paraId="20BBD476" w14:textId="13CF3EC5" w:rsidR="004929AB" w:rsidRDefault="00A55744" w:rsidP="004929AB">
      <w:pPr>
        <w:rPr>
          <w:lang w:val="ru-RU"/>
        </w:rPr>
      </w:pPr>
      <w:r w:rsidRPr="00A55744">
        <w:rPr>
          <w:lang w:val="ru-RU"/>
        </w:rPr>
        <w:t xml:space="preserve">б) собрать схему дешифратора </w:t>
      </w:r>
      <w:r>
        <w:t>DC</w:t>
      </w:r>
      <w:r w:rsidRPr="00A55744">
        <w:rPr>
          <w:lang w:val="ru-RU"/>
        </w:rPr>
        <w:t xml:space="preserve"> 5-32 </w:t>
      </w:r>
      <w:r>
        <w:rPr>
          <w:lang w:val="ru-RU"/>
        </w:rPr>
        <w:t>с</w:t>
      </w:r>
      <w:r w:rsidRPr="00A55744">
        <w:rPr>
          <w:lang w:val="ru-RU"/>
        </w:rPr>
        <w:t xml:space="preserve">огласно методике наращивания числа входов и снять временные диаграммы сигналов, подавая на его адресные входы сигналы </w:t>
      </w:r>
      <w:r>
        <w:t>c</w:t>
      </w:r>
      <w:r w:rsidRPr="00A55744">
        <w:rPr>
          <w:lang w:val="ru-RU"/>
        </w:rPr>
        <w:t xml:space="preserve"> выходов 5-разрядного счетчика, а на входы разрешения – импульсы генератора, задержанные линией задержки макета</w:t>
      </w:r>
    </w:p>
    <w:p w14:paraId="10A7B4EE" w14:textId="0CD4CC21" w:rsidR="00405C34" w:rsidRDefault="00405C34" w:rsidP="004929AB">
      <w:pPr>
        <w:rPr>
          <w:lang w:val="ru-RU"/>
        </w:rPr>
      </w:pPr>
    </w:p>
    <w:p w14:paraId="6BB0C02B" w14:textId="04F75BE6" w:rsidR="00405C34" w:rsidRPr="004A0FC0" w:rsidRDefault="00405C34" w:rsidP="00405C34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t xml:space="preserve">Рисунок </w:t>
      </w:r>
      <w:r w:rsidRPr="00405C34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405C34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405C34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405C34">
        <w:rPr>
          <w:sz w:val="28"/>
        </w:rPr>
        <w:fldChar w:fldCharType="separate"/>
      </w:r>
      <w:r w:rsidR="00EA1444" w:rsidRPr="00EA1444">
        <w:rPr>
          <w:noProof/>
          <w:sz w:val="28"/>
          <w:lang w:val="ru-RU"/>
        </w:rPr>
        <w:t>10</w:t>
      </w:r>
      <w:r w:rsidRPr="00405C34">
        <w:rPr>
          <w:sz w:val="28"/>
        </w:rPr>
        <w:fldChar w:fldCharType="end"/>
      </w:r>
      <w:r w:rsidRPr="00405C34">
        <w:rPr>
          <w:sz w:val="28"/>
          <w:lang w:val="ru-RU"/>
        </w:rPr>
        <w:t>. Схема для исследования дешифратора</w:t>
      </w:r>
    </w:p>
    <w:p w14:paraId="5AA7D445" w14:textId="266E07E4" w:rsidR="00405C34" w:rsidRDefault="00405C34" w:rsidP="00405C3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E26400" wp14:editId="3A172EE0">
            <wp:extent cx="4945730" cy="1846984"/>
            <wp:effectExtent l="0" t="0" r="762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6406" cy="18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785D" w14:textId="4512C28C" w:rsidR="00405C34" w:rsidRDefault="00405C34" w:rsidP="004929AB">
      <w:pPr>
        <w:rPr>
          <w:lang w:val="ru-RU"/>
        </w:rPr>
      </w:pPr>
    </w:p>
    <w:p w14:paraId="35AFFBA0" w14:textId="69BB8BF3" w:rsidR="00405C34" w:rsidRPr="00405C34" w:rsidRDefault="00405C34" w:rsidP="00405C34">
      <w:pPr>
        <w:pStyle w:val="Caption"/>
        <w:keepNext/>
        <w:jc w:val="center"/>
        <w:rPr>
          <w:sz w:val="28"/>
        </w:rPr>
      </w:pPr>
      <w:r w:rsidRPr="00405C34">
        <w:rPr>
          <w:sz w:val="28"/>
        </w:rPr>
        <w:t xml:space="preserve">Рисунок </w:t>
      </w:r>
      <w:r w:rsidRPr="00405C34">
        <w:rPr>
          <w:sz w:val="28"/>
        </w:rPr>
        <w:fldChar w:fldCharType="begin"/>
      </w:r>
      <w:r w:rsidRPr="00405C34">
        <w:rPr>
          <w:sz w:val="28"/>
        </w:rPr>
        <w:instrText xml:space="preserve"> SEQ Рисунок \* ARABIC </w:instrText>
      </w:r>
      <w:r w:rsidRPr="00405C34">
        <w:rPr>
          <w:sz w:val="28"/>
        </w:rPr>
        <w:fldChar w:fldCharType="separate"/>
      </w:r>
      <w:r w:rsidR="00EA1444">
        <w:rPr>
          <w:noProof/>
          <w:sz w:val="28"/>
        </w:rPr>
        <w:t>11</w:t>
      </w:r>
      <w:r w:rsidRPr="00405C34">
        <w:rPr>
          <w:sz w:val="28"/>
        </w:rPr>
        <w:fldChar w:fldCharType="end"/>
      </w:r>
      <w:r w:rsidRPr="00405C34">
        <w:rPr>
          <w:sz w:val="28"/>
          <w:lang w:val="ru-RU"/>
        </w:rPr>
        <w:t>. Временные диаграммы сигналов</w:t>
      </w:r>
    </w:p>
    <w:p w14:paraId="7BBE4268" w14:textId="5EDACE5F" w:rsidR="00405C34" w:rsidRDefault="00405C34" w:rsidP="00405C3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8241D9" wp14:editId="4FC66C79">
            <wp:extent cx="5292702" cy="2439092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0046" cy="24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72E" w14:textId="5875A846" w:rsidR="00405C34" w:rsidRDefault="00405C34" w:rsidP="00405C34">
      <w:pPr>
        <w:jc w:val="center"/>
        <w:rPr>
          <w:lang w:val="ru-RU"/>
        </w:rPr>
      </w:pPr>
    </w:p>
    <w:p w14:paraId="53C5D5F4" w14:textId="6CB7B0C0" w:rsidR="004A0FC0" w:rsidRPr="004A0FC0" w:rsidRDefault="004A0FC0" w:rsidP="004A0FC0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lastRenderedPageBreak/>
        <w:t xml:space="preserve">Рисунок </w:t>
      </w:r>
      <w:r w:rsidRPr="004A0FC0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4A0FC0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fldChar w:fldCharType="separate"/>
      </w:r>
      <w:r w:rsidR="00EA1444">
        <w:rPr>
          <w:noProof/>
          <w:sz w:val="28"/>
        </w:rPr>
        <w:t>12</w:t>
      </w:r>
      <w:r w:rsidRPr="004A0FC0">
        <w:rPr>
          <w:sz w:val="28"/>
        </w:rPr>
        <w:fldChar w:fldCharType="end"/>
      </w:r>
      <w:r w:rsidRPr="004A0FC0">
        <w:rPr>
          <w:sz w:val="28"/>
          <w:lang w:val="ru-RU"/>
        </w:rPr>
        <w:t xml:space="preserve">. </w:t>
      </w:r>
      <w:r w:rsidRPr="004A0FC0">
        <w:rPr>
          <w:sz w:val="28"/>
          <w:szCs w:val="28"/>
          <w:lang w:val="ru-RU"/>
        </w:rPr>
        <w:t xml:space="preserve">Схема дешифратора </w:t>
      </w:r>
      <w:r w:rsidRPr="004A0FC0">
        <w:rPr>
          <w:sz w:val="28"/>
          <w:szCs w:val="28"/>
        </w:rPr>
        <w:t>DC</w:t>
      </w:r>
      <w:r w:rsidRPr="004A0FC0">
        <w:rPr>
          <w:sz w:val="28"/>
          <w:szCs w:val="28"/>
          <w:lang w:val="ru-RU"/>
        </w:rPr>
        <w:t xml:space="preserve"> 5-32</w:t>
      </w:r>
    </w:p>
    <w:p w14:paraId="34C56CD5" w14:textId="6C264802" w:rsidR="00405C34" w:rsidRDefault="004A0FC0" w:rsidP="00405C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A56978" wp14:editId="5CDB8F24">
            <wp:extent cx="5028693" cy="3532909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370" cy="35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AD24" w14:textId="77777777" w:rsidR="004A0FC0" w:rsidRDefault="004A0FC0" w:rsidP="004A0FC0">
      <w:pPr>
        <w:pStyle w:val="Caption"/>
        <w:keepNext/>
        <w:jc w:val="center"/>
        <w:rPr>
          <w:sz w:val="28"/>
        </w:rPr>
      </w:pPr>
    </w:p>
    <w:p w14:paraId="4F0154ED" w14:textId="2CE5B604" w:rsidR="004A0FC0" w:rsidRPr="004A0FC0" w:rsidRDefault="004A0FC0" w:rsidP="004A0FC0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t xml:space="preserve">Рисунок </w:t>
      </w:r>
      <w:r w:rsidRPr="004A0FC0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4A0FC0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fldChar w:fldCharType="separate"/>
      </w:r>
      <w:r w:rsidR="00EA1444">
        <w:rPr>
          <w:noProof/>
          <w:sz w:val="28"/>
        </w:rPr>
        <w:t>13</w:t>
      </w:r>
      <w:r w:rsidRPr="004A0FC0">
        <w:rPr>
          <w:sz w:val="28"/>
        </w:rPr>
        <w:fldChar w:fldCharType="end"/>
      </w:r>
      <w:r w:rsidRPr="004A0FC0">
        <w:rPr>
          <w:sz w:val="28"/>
          <w:lang w:val="ru-RU"/>
        </w:rPr>
        <w:t xml:space="preserve">. </w:t>
      </w:r>
      <w:r w:rsidRPr="00405C34">
        <w:rPr>
          <w:sz w:val="28"/>
          <w:lang w:val="ru-RU"/>
        </w:rPr>
        <w:t>Временные диаграммы сигналов</w:t>
      </w:r>
      <w:r>
        <w:rPr>
          <w:sz w:val="28"/>
          <w:lang w:val="ru-RU"/>
        </w:rPr>
        <w:t xml:space="preserve"> (часть 1)</w:t>
      </w:r>
    </w:p>
    <w:p w14:paraId="3C7C02EE" w14:textId="150DCB24" w:rsidR="004A0FC0" w:rsidRDefault="004A0FC0" w:rsidP="00405C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CA92D5" wp14:editId="1CD8BBE1">
            <wp:extent cx="3782291" cy="25539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187" cy="25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4886" w14:textId="3186A12A" w:rsidR="004A0FC0" w:rsidRPr="004A0FC0" w:rsidRDefault="004A0FC0" w:rsidP="004A0FC0">
      <w:pPr>
        <w:pStyle w:val="Caption"/>
        <w:keepNext/>
        <w:jc w:val="center"/>
        <w:rPr>
          <w:sz w:val="28"/>
          <w:lang w:val="ru-RU"/>
        </w:rPr>
      </w:pPr>
      <w:r w:rsidRPr="004A0FC0">
        <w:rPr>
          <w:sz w:val="28"/>
          <w:lang w:val="ru-RU"/>
        </w:rPr>
        <w:t xml:space="preserve">Рисунок </w:t>
      </w:r>
      <w:r w:rsidRPr="004A0FC0">
        <w:rPr>
          <w:sz w:val="28"/>
        </w:rPr>
        <w:fldChar w:fldCharType="begin"/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instrText>SEQ</w:instrText>
      </w:r>
      <w:r w:rsidRPr="004A0FC0">
        <w:rPr>
          <w:sz w:val="28"/>
          <w:lang w:val="ru-RU"/>
        </w:rPr>
        <w:instrText xml:space="preserve"> Рисунок \* </w:instrText>
      </w:r>
      <w:r w:rsidRPr="004A0FC0">
        <w:rPr>
          <w:sz w:val="28"/>
        </w:rPr>
        <w:instrText>ARABIC</w:instrText>
      </w:r>
      <w:r w:rsidRPr="004A0FC0">
        <w:rPr>
          <w:sz w:val="28"/>
          <w:lang w:val="ru-RU"/>
        </w:rPr>
        <w:instrText xml:space="preserve"> </w:instrText>
      </w:r>
      <w:r w:rsidRPr="004A0FC0">
        <w:rPr>
          <w:sz w:val="28"/>
        </w:rPr>
        <w:fldChar w:fldCharType="separate"/>
      </w:r>
      <w:r w:rsidR="00EA1444">
        <w:rPr>
          <w:noProof/>
          <w:sz w:val="28"/>
        </w:rPr>
        <w:t>14</w:t>
      </w:r>
      <w:r w:rsidRPr="004A0FC0">
        <w:rPr>
          <w:sz w:val="28"/>
        </w:rPr>
        <w:fldChar w:fldCharType="end"/>
      </w:r>
      <w:r w:rsidRPr="004A0FC0">
        <w:rPr>
          <w:sz w:val="28"/>
          <w:lang w:val="ru-RU"/>
        </w:rPr>
        <w:t>. Временные диаграммы сигналов (часть 2)</w:t>
      </w:r>
    </w:p>
    <w:p w14:paraId="4D36E68A" w14:textId="4C92679C" w:rsidR="004A0FC0" w:rsidRDefault="004A0FC0" w:rsidP="00405C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1B9044" wp14:editId="66ABF1AA">
            <wp:extent cx="4087091" cy="1842327"/>
            <wp:effectExtent l="0" t="0" r="889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4638" cy="18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253" w14:textId="096EE33E" w:rsidR="00F31F38" w:rsidRDefault="00F31F38" w:rsidP="00F31F38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750D0C70" w14:textId="0AFF6E59" w:rsidR="00F31F38" w:rsidRDefault="00F31F38" w:rsidP="00F31F38">
      <w:pPr>
        <w:pStyle w:val="a0"/>
        <w:rPr>
          <w:lang w:val="ru-RU"/>
        </w:rPr>
      </w:pPr>
      <w:r>
        <w:rPr>
          <w:lang w:val="ru-RU"/>
        </w:rPr>
        <w:t xml:space="preserve">При выполнении данной лабораторной работы я изучил </w:t>
      </w:r>
      <w:r w:rsidRPr="00E17488">
        <w:rPr>
          <w:lang w:val="ru-RU"/>
        </w:rPr>
        <w:t>принцип</w:t>
      </w:r>
      <w:r>
        <w:rPr>
          <w:lang w:val="ru-RU"/>
        </w:rPr>
        <w:t>ы</w:t>
      </w:r>
      <w:r w:rsidRPr="00E17488">
        <w:rPr>
          <w:lang w:val="ru-RU"/>
        </w:rPr>
        <w:t xml:space="preserve"> построения и метод</w:t>
      </w:r>
      <w:r>
        <w:rPr>
          <w:lang w:val="ru-RU"/>
        </w:rPr>
        <w:t>ы</w:t>
      </w:r>
      <w:r w:rsidRPr="00E17488">
        <w:rPr>
          <w:lang w:val="ru-RU"/>
        </w:rPr>
        <w:t xml:space="preserve"> синтеза</w:t>
      </w:r>
      <w:r w:rsidR="007C6A40">
        <w:rPr>
          <w:lang w:val="ru-RU"/>
        </w:rPr>
        <w:t>, а также экспериментально исследовал различные схемы дешифраторов</w:t>
      </w:r>
      <w:r w:rsidR="00C11996">
        <w:rPr>
          <w:lang w:val="ru-RU"/>
        </w:rPr>
        <w:t>.</w:t>
      </w:r>
    </w:p>
    <w:p w14:paraId="7E1082EF" w14:textId="287A409A" w:rsidR="00F31F38" w:rsidRPr="00F31F38" w:rsidRDefault="00F31F38" w:rsidP="00F31F38">
      <w:pPr>
        <w:ind w:firstLine="709"/>
        <w:rPr>
          <w:lang w:val="ru-RU"/>
        </w:rPr>
      </w:pPr>
    </w:p>
    <w:sectPr w:rsidR="00F31F38" w:rsidRPr="00F31F38" w:rsidSect="00950A3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451D4" w14:textId="77777777" w:rsidR="000B5C81" w:rsidRDefault="000B5C81" w:rsidP="00192013">
      <w:pPr>
        <w:spacing w:after="0" w:line="240" w:lineRule="auto"/>
      </w:pPr>
      <w:r>
        <w:separator/>
      </w:r>
    </w:p>
  </w:endnote>
  <w:endnote w:type="continuationSeparator" w:id="0">
    <w:p w14:paraId="3A9EB7E7" w14:textId="77777777" w:rsidR="000B5C81" w:rsidRDefault="000B5C81" w:rsidP="0019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10FAA" w14:textId="77777777" w:rsidR="000B5C81" w:rsidRDefault="000B5C81" w:rsidP="00192013">
      <w:pPr>
        <w:spacing w:after="0" w:line="240" w:lineRule="auto"/>
      </w:pPr>
      <w:r>
        <w:separator/>
      </w:r>
    </w:p>
  </w:footnote>
  <w:footnote w:type="continuationSeparator" w:id="0">
    <w:p w14:paraId="01AEB675" w14:textId="77777777" w:rsidR="000B5C81" w:rsidRDefault="000B5C81" w:rsidP="0019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34B"/>
    <w:multiLevelType w:val="hybridMultilevel"/>
    <w:tmpl w:val="898677B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DF8"/>
    <w:multiLevelType w:val="hybridMultilevel"/>
    <w:tmpl w:val="B1C2F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D"/>
    <w:rsid w:val="000078E9"/>
    <w:rsid w:val="00011A24"/>
    <w:rsid w:val="0007331E"/>
    <w:rsid w:val="00092B67"/>
    <w:rsid w:val="00095AD6"/>
    <w:rsid w:val="000A37CE"/>
    <w:rsid w:val="000B5C81"/>
    <w:rsid w:val="001063E6"/>
    <w:rsid w:val="00192013"/>
    <w:rsid w:val="001A77A2"/>
    <w:rsid w:val="001D67C4"/>
    <w:rsid w:val="00255CC7"/>
    <w:rsid w:val="0027562D"/>
    <w:rsid w:val="00277D67"/>
    <w:rsid w:val="00304F90"/>
    <w:rsid w:val="003157E5"/>
    <w:rsid w:val="003512BC"/>
    <w:rsid w:val="00363D10"/>
    <w:rsid w:val="003A0D04"/>
    <w:rsid w:val="003C3375"/>
    <w:rsid w:val="003C3683"/>
    <w:rsid w:val="003D2BF2"/>
    <w:rsid w:val="00405C34"/>
    <w:rsid w:val="0042734A"/>
    <w:rsid w:val="00451F57"/>
    <w:rsid w:val="004929AB"/>
    <w:rsid w:val="004A0FC0"/>
    <w:rsid w:val="004B347A"/>
    <w:rsid w:val="004E2674"/>
    <w:rsid w:val="00524101"/>
    <w:rsid w:val="00525EF4"/>
    <w:rsid w:val="0055565A"/>
    <w:rsid w:val="00556B4E"/>
    <w:rsid w:val="005662B9"/>
    <w:rsid w:val="00570CD3"/>
    <w:rsid w:val="00583972"/>
    <w:rsid w:val="005C087B"/>
    <w:rsid w:val="00620942"/>
    <w:rsid w:val="00623958"/>
    <w:rsid w:val="007178EF"/>
    <w:rsid w:val="007575A1"/>
    <w:rsid w:val="00793607"/>
    <w:rsid w:val="007955A9"/>
    <w:rsid w:val="007A3268"/>
    <w:rsid w:val="007A7AFF"/>
    <w:rsid w:val="007C6A40"/>
    <w:rsid w:val="008A55FC"/>
    <w:rsid w:val="008D2AEC"/>
    <w:rsid w:val="00900A0D"/>
    <w:rsid w:val="00941F36"/>
    <w:rsid w:val="00950A32"/>
    <w:rsid w:val="0097181B"/>
    <w:rsid w:val="0098290B"/>
    <w:rsid w:val="0099643E"/>
    <w:rsid w:val="009C4EF4"/>
    <w:rsid w:val="009F41E0"/>
    <w:rsid w:val="00A55744"/>
    <w:rsid w:val="00AF2AB4"/>
    <w:rsid w:val="00B105F7"/>
    <w:rsid w:val="00B253D7"/>
    <w:rsid w:val="00BA406B"/>
    <w:rsid w:val="00BB51B9"/>
    <w:rsid w:val="00C11996"/>
    <w:rsid w:val="00C3465D"/>
    <w:rsid w:val="00C450A1"/>
    <w:rsid w:val="00C81C1A"/>
    <w:rsid w:val="00D003AE"/>
    <w:rsid w:val="00D368F3"/>
    <w:rsid w:val="00D57F73"/>
    <w:rsid w:val="00D83CED"/>
    <w:rsid w:val="00D93EC6"/>
    <w:rsid w:val="00DB0F80"/>
    <w:rsid w:val="00DB4989"/>
    <w:rsid w:val="00DF0026"/>
    <w:rsid w:val="00DF0439"/>
    <w:rsid w:val="00E17488"/>
    <w:rsid w:val="00E85D33"/>
    <w:rsid w:val="00EA1444"/>
    <w:rsid w:val="00EB2DA9"/>
    <w:rsid w:val="00F22009"/>
    <w:rsid w:val="00F31F38"/>
    <w:rsid w:val="00F661AF"/>
    <w:rsid w:val="00F75EF8"/>
    <w:rsid w:val="00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0D2"/>
  <w15:chartTrackingRefBased/>
  <w15:docId w15:val="{F9CDD953-8655-4B9B-97A4-FF59AB7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1E0"/>
    <w:pPr>
      <w:ind w:left="720"/>
      <w:contextualSpacing/>
    </w:pPr>
  </w:style>
  <w:style w:type="table" w:styleId="TableGrid">
    <w:name w:val="Table Grid"/>
    <w:basedOn w:val="TableNormal"/>
    <w:uiPriority w:val="39"/>
    <w:rsid w:val="009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1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13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95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">
    <w:name w:val="Обыслав Знак"/>
    <w:basedOn w:val="DefaultParagraphFont"/>
    <w:link w:val="a0"/>
    <w:locked/>
    <w:rsid w:val="00E17488"/>
    <w:rPr>
      <w:rFonts w:ascii="Times New Roman" w:hAnsi="Times New Roman" w:cs="Times New Roman"/>
      <w:sz w:val="28"/>
      <w:szCs w:val="20"/>
    </w:rPr>
  </w:style>
  <w:style w:type="paragraph" w:customStyle="1" w:styleId="a0">
    <w:name w:val="Обыслав"/>
    <w:basedOn w:val="Normal"/>
    <w:link w:val="a"/>
    <w:qFormat/>
    <w:rsid w:val="00E17488"/>
    <w:pPr>
      <w:spacing w:after="0" w:line="360" w:lineRule="auto"/>
      <w:ind w:firstLine="709"/>
      <w:jc w:val="both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E7E6-6572-408B-A8C9-EC2F2112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24</cp:revision>
  <cp:lastPrinted>2021-04-14T09:11:00Z</cp:lastPrinted>
  <dcterms:created xsi:type="dcterms:W3CDTF">2021-03-03T07:46:00Z</dcterms:created>
  <dcterms:modified xsi:type="dcterms:W3CDTF">2021-04-14T09:17:00Z</dcterms:modified>
</cp:coreProperties>
</file>